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8B" w:rsidRDefault="00582B8B" w:rsidP="00582B8B">
      <w:pPr>
        <w:widowControl w:val="0"/>
        <w:spacing w:line="280" w:lineRule="exact"/>
        <w:ind w:right="198"/>
        <w:jc w:val="both"/>
        <w:rPr>
          <w:rFonts w:ascii="Cambria" w:hAnsi="Cambria" w:cs="Cambria"/>
          <w:b/>
          <w:bCs/>
          <w:sz w:val="16"/>
          <w:szCs w:val="16"/>
        </w:rPr>
      </w:pPr>
      <w:bookmarkStart w:id="0" w:name="_GoBack"/>
      <w:bookmarkEnd w:id="0"/>
    </w:p>
    <w:p w:rsidR="008D5AC9" w:rsidRPr="00113728" w:rsidRDefault="008D5AC9" w:rsidP="00582B8B">
      <w:pPr>
        <w:widowControl w:val="0"/>
        <w:spacing w:line="280" w:lineRule="exact"/>
        <w:ind w:right="198"/>
        <w:jc w:val="both"/>
        <w:rPr>
          <w:rFonts w:ascii="Cambria" w:hAnsi="Cambria" w:cs="Cambria"/>
          <w:b/>
          <w:bCs/>
          <w:sz w:val="16"/>
          <w:szCs w:val="16"/>
        </w:rPr>
      </w:pPr>
    </w:p>
    <w:tbl>
      <w:tblPr>
        <w:tblW w:w="10388" w:type="dxa"/>
        <w:tblInd w:w="-1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5130"/>
        <w:gridCol w:w="1350"/>
        <w:gridCol w:w="2430"/>
      </w:tblGrid>
      <w:tr w:rsidR="00582B8B" w:rsidRPr="00113728" w:rsidTr="00CD3FBA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113728" w:rsidRDefault="00582B8B" w:rsidP="00CD3FBA">
            <w:pPr>
              <w:tabs>
                <w:tab w:val="left" w:pos="426"/>
                <w:tab w:val="left" w:pos="1276"/>
              </w:tabs>
              <w:spacing w:line="280" w:lineRule="exact"/>
              <w:ind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113728">
              <w:rPr>
                <w:rFonts w:ascii="Cambria" w:hAnsi="Cambria" w:cs="Cambria"/>
                <w:color w:val="808080"/>
                <w:sz w:val="20"/>
                <w:szCs w:val="20"/>
              </w:rPr>
              <w:t>název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113728" w:rsidRDefault="00C16FD7" w:rsidP="00C16FD7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15</w:t>
            </w:r>
            <w:r w:rsidR="00582B8B" w:rsidRPr="00113728">
              <w:rPr>
                <w:rFonts w:ascii="Cambria" w:hAnsi="Cambria" w:cs="Cambria"/>
                <w:sz w:val="20"/>
                <w:szCs w:val="20"/>
              </w:rPr>
              <w:t xml:space="preserve">. zasedání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Pracovní skupiny pro udržitelný rozvoj regionů, obcí  a území  </w:t>
            </w:r>
          </w:p>
        </w:tc>
      </w:tr>
      <w:tr w:rsidR="00582B8B" w:rsidRPr="00113728" w:rsidTr="00CD3FBA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113728" w:rsidRDefault="00582B8B" w:rsidP="00CD3FBA">
            <w:pPr>
              <w:tabs>
                <w:tab w:val="left" w:pos="426"/>
                <w:tab w:val="left" w:pos="1276"/>
              </w:tabs>
              <w:spacing w:line="280" w:lineRule="exact"/>
              <w:ind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113728">
              <w:rPr>
                <w:rFonts w:ascii="Cambria" w:hAnsi="Cambria" w:cs="Cambria"/>
                <w:color w:val="808080"/>
                <w:sz w:val="20"/>
                <w:szCs w:val="20"/>
              </w:rPr>
              <w:t>datum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113728" w:rsidRDefault="00C16FD7" w:rsidP="00CD3FBA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5. února 2015</w:t>
            </w:r>
            <w:r w:rsidR="00582B8B" w:rsidRPr="00113728">
              <w:rPr>
                <w:rFonts w:ascii="Cambria" w:hAnsi="Cambria" w:cs="Cambria"/>
                <w:sz w:val="20"/>
                <w:szCs w:val="20"/>
              </w:rPr>
              <w:t>, 10:00 – 1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="00582B8B" w:rsidRPr="00113728">
              <w:rPr>
                <w:rFonts w:ascii="Cambria" w:hAnsi="Cambria" w:cs="Cambria"/>
                <w:sz w:val="20"/>
                <w:szCs w:val="20"/>
              </w:rPr>
              <w:t>:</w:t>
            </w:r>
            <w:r>
              <w:rPr>
                <w:rFonts w:ascii="Cambria" w:hAnsi="Cambria" w:cs="Cambria"/>
                <w:sz w:val="20"/>
                <w:szCs w:val="20"/>
              </w:rPr>
              <w:t>00</w:t>
            </w:r>
          </w:p>
        </w:tc>
      </w:tr>
      <w:tr w:rsidR="00582B8B" w:rsidRPr="00113728" w:rsidTr="00CD3FBA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113728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113728">
              <w:rPr>
                <w:rFonts w:ascii="Cambria" w:hAnsi="Cambria" w:cs="Cambria"/>
                <w:color w:val="808080"/>
                <w:sz w:val="20"/>
                <w:szCs w:val="20"/>
              </w:rPr>
              <w:t>místo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113728" w:rsidRDefault="00C16FD7" w:rsidP="00CD3FBA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Praha, Nadace pro rozvoj architektury a stavitelství (ABF), Václavské náměstí 833/31</w:t>
            </w:r>
          </w:p>
        </w:tc>
      </w:tr>
      <w:tr w:rsidR="00582B8B" w:rsidRPr="00113728" w:rsidTr="00CD3FBA">
        <w:trPr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113728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113728">
              <w:rPr>
                <w:rFonts w:ascii="Cambria" w:hAnsi="Cambria" w:cs="Cambria"/>
                <w:color w:val="808080"/>
                <w:sz w:val="20"/>
                <w:szCs w:val="20"/>
              </w:rPr>
              <w:t>účastníci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113728" w:rsidRDefault="00582B8B" w:rsidP="00CD3FBA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rFonts w:ascii="Cambria" w:hAnsi="Cambria" w:cs="Cambria"/>
                <w:sz w:val="20"/>
                <w:szCs w:val="20"/>
              </w:rPr>
            </w:pPr>
            <w:r w:rsidRPr="00113728">
              <w:rPr>
                <w:rFonts w:ascii="Cambria" w:hAnsi="Cambria" w:cs="Cambria"/>
                <w:sz w:val="20"/>
                <w:szCs w:val="20"/>
              </w:rPr>
              <w:t>viz prezenční listina</w:t>
            </w:r>
          </w:p>
        </w:tc>
      </w:tr>
      <w:tr w:rsidR="00582B8B" w:rsidRPr="00113728" w:rsidTr="00CD3FBA">
        <w:trPr>
          <w:trHeight w:val="762"/>
        </w:trPr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</w:tcPr>
          <w:p w:rsidR="00582B8B" w:rsidRPr="00113728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113728">
              <w:rPr>
                <w:rFonts w:ascii="Cambria" w:hAnsi="Cambria" w:cs="Cambria"/>
                <w:color w:val="808080"/>
                <w:sz w:val="20"/>
                <w:szCs w:val="20"/>
              </w:rPr>
              <w:t>přílohy zápisu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</w:tcPr>
          <w:p w:rsidR="008D5AC9" w:rsidRPr="00113728" w:rsidRDefault="00C16FD7" w:rsidP="00C16FD7">
            <w:pPr>
              <w:tabs>
                <w:tab w:val="left" w:pos="142"/>
                <w:tab w:val="left" w:pos="3402"/>
              </w:tabs>
              <w:spacing w:line="280" w:lineRule="exact"/>
              <w:rPr>
                <w:rFonts w:ascii="Cambria" w:hAnsi="Cambria" w:cs="Cambria"/>
                <w:sz w:val="20"/>
                <w:szCs w:val="20"/>
              </w:rPr>
            </w:pPr>
            <w:bookmarkStart w:id="1" w:name="appendices"/>
            <w:bookmarkEnd w:id="1"/>
            <w:r>
              <w:rPr>
                <w:rFonts w:ascii="Cambria" w:hAnsi="Cambria" w:cs="Cambria"/>
                <w:sz w:val="20"/>
                <w:szCs w:val="20"/>
              </w:rPr>
              <w:t xml:space="preserve">   -</w:t>
            </w:r>
            <w:r w:rsidRPr="00113728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582B8B" w:rsidRPr="00113728" w:rsidRDefault="00582B8B" w:rsidP="00CD3FBA">
            <w:pPr>
              <w:tabs>
                <w:tab w:val="left" w:pos="851"/>
              </w:tabs>
              <w:spacing w:line="280" w:lineRule="exact"/>
              <w:ind w:left="425"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113728">
              <w:rPr>
                <w:rFonts w:ascii="Cambria" w:hAnsi="Cambria" w:cs="Cambria"/>
                <w:color w:val="808080"/>
                <w:sz w:val="20"/>
                <w:szCs w:val="20"/>
              </w:rPr>
              <w:t>Stran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582B8B" w:rsidRPr="00113728" w:rsidRDefault="007334AB" w:rsidP="00CD3FBA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jc w:val="both"/>
              <w:rPr>
                <w:rFonts w:ascii="Cambria" w:hAnsi="Cambria" w:cs="Cambria"/>
                <w:sz w:val="20"/>
                <w:szCs w:val="20"/>
              </w:rPr>
            </w:pPr>
            <w:bookmarkStart w:id="2" w:name="pages"/>
            <w:bookmarkEnd w:id="2"/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</w:tr>
    </w:tbl>
    <w:p w:rsidR="008D5AC9" w:rsidRPr="00113728" w:rsidRDefault="008D5AC9" w:rsidP="00CD5DCF">
      <w:pPr>
        <w:widowControl w:val="0"/>
        <w:spacing w:line="280" w:lineRule="exact"/>
        <w:ind w:right="198"/>
        <w:jc w:val="both"/>
        <w:rPr>
          <w:rFonts w:asciiTheme="majorHAnsi" w:hAnsiTheme="majorHAnsi" w:cs="Cambria"/>
          <w:b/>
          <w:bCs/>
          <w:szCs w:val="20"/>
        </w:rPr>
      </w:pPr>
    </w:p>
    <w:p w:rsidR="00582B8B" w:rsidRPr="00113728" w:rsidRDefault="00582B8B" w:rsidP="00582B8B">
      <w:pPr>
        <w:widowControl w:val="0"/>
        <w:spacing w:line="280" w:lineRule="exact"/>
        <w:ind w:left="-1276" w:right="198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113728">
        <w:rPr>
          <w:rFonts w:asciiTheme="majorHAnsi" w:hAnsiTheme="majorHAnsi" w:cs="Cambria"/>
          <w:b/>
          <w:bCs/>
          <w:sz w:val="20"/>
          <w:szCs w:val="20"/>
        </w:rPr>
        <w:t>A Průběh zasedání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590"/>
      </w:tblGrid>
      <w:tr w:rsidR="00582B8B" w:rsidRPr="00113728" w:rsidTr="00CD3FBA">
        <w:trPr>
          <w:cantSplit/>
          <w:trHeight w:val="10179"/>
        </w:trPr>
        <w:tc>
          <w:tcPr>
            <w:tcW w:w="10590" w:type="dxa"/>
          </w:tcPr>
          <w:p w:rsidR="00582B8B" w:rsidRPr="00BB1AC9" w:rsidRDefault="00582B8B" w:rsidP="00AD763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C16FD7" w:rsidRDefault="00AE586A" w:rsidP="00AE586A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B1AC9">
              <w:rPr>
                <w:rFonts w:ascii="Cambria" w:hAnsi="Cambria"/>
                <w:b/>
                <w:sz w:val="20"/>
                <w:szCs w:val="20"/>
              </w:rPr>
              <w:t xml:space="preserve">Bod 1 </w:t>
            </w:r>
            <w:r w:rsidR="00C16FD7">
              <w:rPr>
                <w:rFonts w:ascii="Cambria" w:hAnsi="Cambria"/>
                <w:b/>
                <w:sz w:val="20"/>
                <w:szCs w:val="20"/>
              </w:rPr>
              <w:t>–</w:t>
            </w:r>
            <w:r w:rsidRPr="00BB1AC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16FD7">
              <w:rPr>
                <w:rFonts w:ascii="Cambria" w:hAnsi="Cambria"/>
                <w:b/>
                <w:sz w:val="20"/>
                <w:szCs w:val="20"/>
              </w:rPr>
              <w:t>Zahájení jednání, úvod</w:t>
            </w:r>
          </w:p>
          <w:p w:rsidR="003926B5" w:rsidRDefault="003926B5" w:rsidP="00AE586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16FD7" w:rsidRDefault="00AE586A" w:rsidP="00AE586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829A2">
              <w:rPr>
                <w:rFonts w:ascii="Cambria" w:hAnsi="Cambria"/>
                <w:sz w:val="20"/>
                <w:szCs w:val="20"/>
              </w:rPr>
              <w:t>David Koppitz, ředitel odboru regionální politiky MMR,</w:t>
            </w:r>
            <w:r w:rsidRPr="00BB1AC9">
              <w:rPr>
                <w:rFonts w:ascii="Cambria" w:hAnsi="Cambria"/>
                <w:sz w:val="20"/>
                <w:szCs w:val="20"/>
              </w:rPr>
              <w:t xml:space="preserve"> zahájil </w:t>
            </w:r>
            <w:r w:rsidR="00C16FD7">
              <w:rPr>
                <w:rFonts w:ascii="Cambria" w:hAnsi="Cambria"/>
                <w:sz w:val="20"/>
                <w:szCs w:val="20"/>
              </w:rPr>
              <w:t xml:space="preserve">15. zasedání pracovní skupiny, přivítal přítomné a uvedl, že PS je nyní pracovní skupinou pod Výborem pro udržitelné municipality (jeden z výborů Rady vlády pro udržitelný rozvoj). </w:t>
            </w:r>
          </w:p>
          <w:p w:rsidR="00582B8B" w:rsidRPr="00BB1AC9" w:rsidRDefault="00582B8B" w:rsidP="00AD763D">
            <w:pPr>
              <w:jc w:val="both"/>
              <w:rPr>
                <w:rFonts w:ascii="Cambria" w:hAnsi="Cambria" w:cs="TTE1F57440t00"/>
                <w:bCs/>
                <w:sz w:val="20"/>
                <w:szCs w:val="20"/>
              </w:rPr>
            </w:pPr>
          </w:p>
          <w:p w:rsidR="004C1AD8" w:rsidRPr="00BB1AC9" w:rsidRDefault="00C16FD7" w:rsidP="00AD763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Bod 2 – Informace o transformaci Rady vlády pro udržitelný rozvoj a jejím přesunu na Úřad vlády CR</w:t>
            </w:r>
          </w:p>
          <w:p w:rsidR="003926B5" w:rsidRDefault="003926B5" w:rsidP="0007395B">
            <w:pPr>
              <w:jc w:val="both"/>
              <w:rPr>
                <w:rFonts w:ascii="Cambria" w:hAnsi="Cambria" w:cs="TTE1F57440t00"/>
                <w:bCs/>
                <w:sz w:val="20"/>
                <w:szCs w:val="20"/>
              </w:rPr>
            </w:pPr>
          </w:p>
          <w:p w:rsidR="00C16FD7" w:rsidRDefault="00C16FD7" w:rsidP="0007395B">
            <w:pPr>
              <w:jc w:val="both"/>
              <w:rPr>
                <w:rFonts w:ascii="Cambria" w:hAnsi="Cambria" w:cs="TTE1F57440t00"/>
                <w:bCs/>
                <w:sz w:val="20"/>
                <w:szCs w:val="20"/>
              </w:rPr>
            </w:pPr>
            <w:r>
              <w:rPr>
                <w:rFonts w:ascii="Cambria" w:hAnsi="Cambria" w:cs="TTE1F57440t00"/>
                <w:bCs/>
                <w:sz w:val="20"/>
                <w:szCs w:val="20"/>
              </w:rPr>
              <w:t>Jan Mareš, tajemník Výboru pro udržitelné municipality RVUR, informoval, že transformovaná RVUR se sešla poprvé v září 2014; další jednání se uskuteční dne 19. 2. 2015.</w:t>
            </w:r>
          </w:p>
          <w:p w:rsidR="00C16FD7" w:rsidRDefault="00C16FD7" w:rsidP="0007395B">
            <w:pPr>
              <w:jc w:val="both"/>
              <w:rPr>
                <w:rFonts w:ascii="Cambria" w:hAnsi="Cambria" w:cs="TTE1F57440t00"/>
                <w:bCs/>
                <w:sz w:val="20"/>
                <w:szCs w:val="20"/>
              </w:rPr>
            </w:pPr>
          </w:p>
          <w:p w:rsidR="002E20FC" w:rsidRDefault="002E20FC" w:rsidP="0007395B">
            <w:pPr>
              <w:jc w:val="both"/>
              <w:rPr>
                <w:rFonts w:ascii="Cambria" w:hAnsi="Cambria" w:cs="TTE1F57440t00"/>
                <w:bCs/>
                <w:sz w:val="20"/>
                <w:szCs w:val="20"/>
              </w:rPr>
            </w:pPr>
            <w:r>
              <w:rPr>
                <w:rFonts w:ascii="Cambria" w:hAnsi="Cambria" w:cs="TTE1F57440t00"/>
                <w:bCs/>
                <w:sz w:val="20"/>
                <w:szCs w:val="20"/>
              </w:rPr>
              <w:t>Pod RVUR bylo zřízeno 8 výborů – jedním z nich je Výbor pro udržitelné municipality. Jejich členové byli nominováni členy RVUR + doplněni dalších členů.</w:t>
            </w:r>
          </w:p>
          <w:p w:rsidR="002E20FC" w:rsidRDefault="002E20FC" w:rsidP="0007395B">
            <w:pPr>
              <w:jc w:val="both"/>
              <w:rPr>
                <w:rFonts w:ascii="Cambria" w:hAnsi="Cambria" w:cs="TTE1F57440t00"/>
                <w:bCs/>
                <w:sz w:val="20"/>
                <w:szCs w:val="20"/>
              </w:rPr>
            </w:pPr>
          </w:p>
          <w:p w:rsidR="002E20FC" w:rsidRDefault="002E20FC" w:rsidP="0007395B">
            <w:pPr>
              <w:jc w:val="both"/>
              <w:rPr>
                <w:rFonts w:ascii="Cambria" w:hAnsi="Cambria" w:cs="TTE1F57440t00"/>
                <w:bCs/>
                <w:sz w:val="20"/>
                <w:szCs w:val="20"/>
              </w:rPr>
            </w:pPr>
            <w:r>
              <w:rPr>
                <w:rFonts w:ascii="Cambria" w:hAnsi="Cambria" w:cs="TTE1F57440t00"/>
                <w:bCs/>
                <w:sz w:val="20"/>
                <w:szCs w:val="20"/>
              </w:rPr>
              <w:t xml:space="preserve">Výbory mají oponentní a konzultační roli. </w:t>
            </w:r>
          </w:p>
          <w:p w:rsidR="002E20FC" w:rsidRDefault="002E20FC" w:rsidP="0007395B">
            <w:pPr>
              <w:jc w:val="both"/>
              <w:rPr>
                <w:rFonts w:ascii="Cambria" w:hAnsi="Cambria" w:cs="TTE1F57440t00"/>
                <w:bCs/>
                <w:sz w:val="20"/>
                <w:szCs w:val="20"/>
              </w:rPr>
            </w:pPr>
          </w:p>
          <w:p w:rsidR="002E20FC" w:rsidRDefault="002E20FC" w:rsidP="0007395B">
            <w:pPr>
              <w:jc w:val="both"/>
              <w:rPr>
                <w:rFonts w:ascii="Cambria" w:hAnsi="Cambria" w:cs="TTE1F57440t00"/>
                <w:bCs/>
                <w:sz w:val="20"/>
                <w:szCs w:val="20"/>
              </w:rPr>
            </w:pPr>
            <w:r>
              <w:rPr>
                <w:rFonts w:ascii="Cambria" w:hAnsi="Cambria" w:cs="TTE1F57440t00"/>
                <w:bCs/>
                <w:sz w:val="20"/>
                <w:szCs w:val="20"/>
              </w:rPr>
              <w:t xml:space="preserve">Informoval o úkolu aktualizovat v roce 2015 Strategický rámec udržitelného rozvoje – v tomto procesu se předpokládá zapojení i PS URROÚ. A také o existenci internetové stránky </w:t>
            </w:r>
            <w:hyperlink r:id="rId9" w:history="1">
              <w:r w:rsidRPr="0040398F">
                <w:rPr>
                  <w:rStyle w:val="Hypertextovodkaz"/>
                  <w:rFonts w:ascii="Cambria" w:hAnsi="Cambria" w:cs="TTE1F57440t00"/>
                  <w:bCs/>
                  <w:sz w:val="20"/>
                  <w:szCs w:val="20"/>
                </w:rPr>
                <w:t>www.udrzitelnyrozvoj.cz</w:t>
              </w:r>
            </w:hyperlink>
          </w:p>
          <w:p w:rsidR="002E20FC" w:rsidRDefault="002E20FC" w:rsidP="0007395B">
            <w:pPr>
              <w:jc w:val="both"/>
              <w:rPr>
                <w:rFonts w:ascii="Cambria" w:hAnsi="Cambria" w:cs="TTE1F57440t00"/>
                <w:bCs/>
                <w:sz w:val="20"/>
                <w:szCs w:val="20"/>
              </w:rPr>
            </w:pPr>
          </w:p>
          <w:p w:rsidR="002E20FC" w:rsidRDefault="002E20FC" w:rsidP="0007395B">
            <w:pPr>
              <w:jc w:val="both"/>
              <w:rPr>
                <w:rFonts w:ascii="Cambria" w:hAnsi="Cambria" w:cs="TTE1F57440t00"/>
                <w:bCs/>
                <w:sz w:val="20"/>
                <w:szCs w:val="20"/>
              </w:rPr>
            </w:pPr>
            <w:r>
              <w:rPr>
                <w:rFonts w:ascii="Cambria" w:hAnsi="Cambria" w:cs="TTE1F57440t00"/>
                <w:bCs/>
                <w:sz w:val="20"/>
                <w:szCs w:val="20"/>
              </w:rPr>
              <w:t>Daniela Grabmüllerová, ředitelka Odboru evropských záležitostí MMR, informovala o tom, že v roce 2016 se uskuteční celosvětová konference OSN Habitat III a zároveň, že Praha kandiduje na pořadatelství regionální konference Habitat III na jaře 2016.</w:t>
            </w:r>
          </w:p>
          <w:p w:rsidR="002E20FC" w:rsidRDefault="002E20FC" w:rsidP="0007395B">
            <w:pPr>
              <w:jc w:val="both"/>
              <w:rPr>
                <w:rFonts w:ascii="Cambria" w:hAnsi="Cambria" w:cs="TTE1F57440t00"/>
                <w:bCs/>
                <w:sz w:val="20"/>
                <w:szCs w:val="20"/>
              </w:rPr>
            </w:pPr>
          </w:p>
          <w:p w:rsidR="002E20FC" w:rsidRDefault="002E20FC" w:rsidP="0007395B">
            <w:pPr>
              <w:jc w:val="both"/>
              <w:rPr>
                <w:rFonts w:ascii="Cambria" w:hAnsi="Cambria" w:cs="TTE1F57440t00"/>
                <w:bCs/>
                <w:sz w:val="20"/>
                <w:szCs w:val="20"/>
              </w:rPr>
            </w:pPr>
            <w:r>
              <w:rPr>
                <w:rFonts w:ascii="Cambria" w:hAnsi="Cambria" w:cs="TTE1F57440t00"/>
                <w:bCs/>
                <w:sz w:val="20"/>
                <w:szCs w:val="20"/>
              </w:rPr>
              <w:t>František Kubeš, vedoucí oddělení urbánní politiky, požádal pan Mareše o zaslání harmonogramu aktualizace Strategického rámce udržitelného rozvoje, jakmile bude k</w:t>
            </w:r>
            <w:r w:rsidR="003926B5">
              <w:rPr>
                <w:rFonts w:ascii="Cambria" w:hAnsi="Cambria" w:cs="TTE1F57440t00"/>
                <w:bCs/>
                <w:sz w:val="20"/>
                <w:szCs w:val="20"/>
              </w:rPr>
              <w:t> </w:t>
            </w:r>
            <w:r>
              <w:rPr>
                <w:rFonts w:ascii="Cambria" w:hAnsi="Cambria" w:cs="TTE1F57440t00"/>
                <w:bCs/>
                <w:sz w:val="20"/>
                <w:szCs w:val="20"/>
              </w:rPr>
              <w:t>dispozici</w:t>
            </w:r>
            <w:r w:rsidR="003926B5">
              <w:rPr>
                <w:rFonts w:ascii="Cambria" w:hAnsi="Cambria" w:cs="TTE1F57440t00"/>
                <w:bCs/>
                <w:sz w:val="20"/>
                <w:szCs w:val="20"/>
              </w:rPr>
              <w:t>,</w:t>
            </w:r>
            <w:r>
              <w:rPr>
                <w:rFonts w:ascii="Cambria" w:hAnsi="Cambria" w:cs="TTE1F57440t00"/>
                <w:bCs/>
                <w:sz w:val="20"/>
                <w:szCs w:val="20"/>
              </w:rPr>
              <w:t xml:space="preserve"> a podrobnější informaci na příští PS URROÚ.</w:t>
            </w:r>
          </w:p>
          <w:p w:rsidR="0007395B" w:rsidRPr="00D30269" w:rsidRDefault="0007395B" w:rsidP="003926B5">
            <w:pPr>
              <w:jc w:val="both"/>
              <w:rPr>
                <w:rFonts w:ascii="Cambria" w:hAnsi="Cambria" w:cs="TTE1F57440t00"/>
                <w:bCs/>
                <w:sz w:val="20"/>
                <w:szCs w:val="20"/>
              </w:rPr>
            </w:pPr>
          </w:p>
          <w:p w:rsidR="00582B8B" w:rsidRDefault="003926B5" w:rsidP="00AD763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Bod 3 – Informace Výboru pro udržitelné municipality RVUR</w:t>
            </w:r>
          </w:p>
          <w:p w:rsidR="003926B5" w:rsidRDefault="003926B5" w:rsidP="00AD763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3926B5" w:rsidRPr="003926B5" w:rsidRDefault="003926B5" w:rsidP="00AD763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926B5">
              <w:rPr>
                <w:rFonts w:ascii="Cambria" w:hAnsi="Cambria"/>
                <w:sz w:val="20"/>
                <w:szCs w:val="20"/>
              </w:rPr>
              <w:t>Petr Švec, předseda Výboru pro udržitelné municipality, informoval o aktuálním stavu. Zdůraznil potřebu spolupráce s lokální úrovní. Zároveň představil složení výboru – jsou v něm zastoupeny zastřešující organizace územních partnerů. Výbor spolupracuje s PS, které jsou pod ním zřízeny – konkrétně PS URROÚ a PS MA 21.</w:t>
            </w:r>
          </w:p>
          <w:p w:rsidR="003926B5" w:rsidRPr="003926B5" w:rsidRDefault="003926B5" w:rsidP="00AD763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3926B5" w:rsidRPr="003926B5" w:rsidRDefault="003926B5" w:rsidP="00AD763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926B5">
              <w:rPr>
                <w:rFonts w:ascii="Cambria" w:hAnsi="Cambria"/>
                <w:sz w:val="20"/>
                <w:szCs w:val="20"/>
              </w:rPr>
              <w:t xml:space="preserve">Další jednání výboru se uskuteční 10. 2. 2015 – na jeho programu je podrobné představení nástroje CLLD, pravidel a zásad MA 21 a MATODIKY Smart Cities (metodiky, kterou nechalo zpracovat MMR).   </w:t>
            </w:r>
          </w:p>
          <w:p w:rsidR="00582B8B" w:rsidRPr="00BB1AC9" w:rsidRDefault="00582B8B" w:rsidP="003926B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2B8B" w:rsidRPr="00113728" w:rsidTr="007334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7"/>
        </w:trPr>
        <w:tc>
          <w:tcPr>
            <w:tcW w:w="10590" w:type="dxa"/>
            <w:shd w:val="clear" w:color="auto" w:fill="auto"/>
          </w:tcPr>
          <w:p w:rsidR="00874D70" w:rsidRDefault="003926B5" w:rsidP="00874D70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Bod </w:t>
            </w:r>
            <w:r w:rsidR="007334AB">
              <w:rPr>
                <w:rFonts w:ascii="Cambria" w:hAnsi="Cambria"/>
                <w:b/>
                <w:sz w:val="20"/>
                <w:szCs w:val="20"/>
              </w:rPr>
              <w:t>4</w:t>
            </w:r>
            <w:r w:rsidR="00874D70" w:rsidRPr="00BB1AC9">
              <w:rPr>
                <w:rFonts w:ascii="Cambria" w:hAnsi="Cambria"/>
                <w:b/>
                <w:sz w:val="20"/>
                <w:szCs w:val="20"/>
              </w:rPr>
              <w:t xml:space="preserve"> - Aktuální </w:t>
            </w:r>
            <w:r>
              <w:rPr>
                <w:rFonts w:ascii="Cambria" w:hAnsi="Cambria"/>
                <w:b/>
                <w:sz w:val="20"/>
                <w:szCs w:val="20"/>
              </w:rPr>
              <w:t>informace z Místní agendy 21 (MA 21)</w:t>
            </w:r>
          </w:p>
          <w:p w:rsidR="003926B5" w:rsidRDefault="003926B5" w:rsidP="00874D70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3926B5" w:rsidRDefault="003926B5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Marie Petrová, tajemnice PS MA 21, prezentovala aktuální stav implementace MA 21 v podmínkách ČR. </w:t>
            </w:r>
          </w:p>
          <w:p w:rsidR="003926B5" w:rsidRDefault="003926B5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3926B5" w:rsidRPr="003926B5" w:rsidRDefault="007334AB" w:rsidP="00874D70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Bod 5</w:t>
            </w:r>
            <w:r w:rsidR="003926B5" w:rsidRPr="003926B5">
              <w:rPr>
                <w:rFonts w:ascii="Cambria" w:hAnsi="Cambria"/>
                <w:b/>
                <w:sz w:val="20"/>
                <w:szCs w:val="20"/>
              </w:rPr>
              <w:t xml:space="preserve"> – Strategie regionálního rozvoje ČR – Regionální akční plány SRR </w:t>
            </w:r>
          </w:p>
          <w:p w:rsidR="003926B5" w:rsidRDefault="003926B5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F75CA" w:rsidRDefault="00EF75CA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 úvod své prezentace František Kubeš, vedoucí oddělení urbánní politiky, uvedl, že SRR je jediným dokumentem, který je zakotven v legislativě, nicméně si je MMR vědomo toho, že jeho aplikovatelnost není velká.</w:t>
            </w:r>
          </w:p>
          <w:p w:rsidR="00EF75CA" w:rsidRDefault="00EF75CA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F75CA" w:rsidRDefault="00EF75CA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Proto MMR přistoupí v tomto roce ke zpracování Akčního plánu SRR. Jedním z podkladů pro jeho vznik budou i Regionální akční plány SRR.</w:t>
            </w:r>
          </w:p>
          <w:p w:rsidR="00EF75CA" w:rsidRDefault="00EF75CA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F75CA" w:rsidRDefault="00EF75CA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Regionálním stálým konferencím proto MMR poskytuje metodickou podporu, zejména v podobě doporučení pro tvorbu RAP. Bylo zároveň zdůrazněno, že se RAPy neomezují jen na ty specifické cíle, které jsou Národním dokumentem k územní dimenzi definovány jako ty, které mají územní dimenzi, ale i na potřeby regionů mimo oblasti podporované z Evropských strukturálních a investičních fondů.</w:t>
            </w:r>
          </w:p>
          <w:p w:rsidR="00EF75CA" w:rsidRDefault="00EF75CA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F75CA" w:rsidRPr="00EF75CA" w:rsidRDefault="007334AB" w:rsidP="00874D70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Bod 6</w:t>
            </w:r>
            <w:r w:rsidR="00EF75CA" w:rsidRPr="00EF75CA">
              <w:rPr>
                <w:rFonts w:ascii="Cambria" w:hAnsi="Cambria"/>
                <w:b/>
                <w:sz w:val="20"/>
                <w:szCs w:val="20"/>
              </w:rPr>
              <w:t xml:space="preserve"> – Politika územního rozvoje ČR</w:t>
            </w:r>
          </w:p>
          <w:p w:rsidR="00EF75CA" w:rsidRDefault="00EF75CA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F75CA" w:rsidRDefault="00EF75CA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Vystoupila zástupkyně Filipa Novosáda z Odboru územního plánování s obsáhlou prezentací k aktualizaci Politiky územního rozvoje ČR.</w:t>
            </w:r>
          </w:p>
          <w:p w:rsidR="00EF75CA" w:rsidRDefault="00EF75CA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F75CA" w:rsidRDefault="00EF75CA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Představila účel aktualizace, závaznost PÚR pro Zásady územního rozvoje (vznikají na úrovni NUTS 3) a také to, že tyto dokumenty mají oporu ve Stavebním zákoně - § 31 – 35.</w:t>
            </w:r>
          </w:p>
          <w:p w:rsidR="00EF75CA" w:rsidRDefault="00EF75CA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F75CA" w:rsidRPr="00EF75CA" w:rsidRDefault="007334AB" w:rsidP="00874D70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Bod 7</w:t>
            </w:r>
            <w:r w:rsidR="00EF75CA" w:rsidRPr="00EF75CA">
              <w:rPr>
                <w:rFonts w:ascii="Cambria" w:hAnsi="Cambria"/>
                <w:b/>
                <w:sz w:val="20"/>
                <w:szCs w:val="20"/>
              </w:rPr>
              <w:t xml:space="preserve"> – Integrované nástroje v programovém období 2014 – 2020</w:t>
            </w:r>
          </w:p>
          <w:p w:rsidR="00EF75CA" w:rsidRDefault="00EF75CA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D501D" w:rsidRDefault="00EF75CA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František Kubeš, vedoucí oddělení urbánní politiky, představil jednotlivé integrované nástroje, které budou v ČR v progr. období 2014 </w:t>
            </w:r>
            <w:r w:rsidR="002D501D">
              <w:rPr>
                <w:rFonts w:ascii="Cambria" w:hAnsi="Cambria"/>
                <w:sz w:val="20"/>
                <w:szCs w:val="20"/>
              </w:rPr>
              <w:t>–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D501D">
              <w:rPr>
                <w:rFonts w:ascii="Cambria" w:hAnsi="Cambria"/>
                <w:sz w:val="20"/>
                <w:szCs w:val="20"/>
              </w:rPr>
              <w:t>2020 aplikovány – jedná se o ITI, IPRÚ a CLLD. Zároveň uvedl, že využití těchto nástrojů je velkou výzvou a vychází z Národního dokumentu k územní dimenzi, který byl schválen v srpnu 2014 vládou (a v roce 2015 bude po schválení operačních programů aktualizován). MMR poskytuje metodickou pomoc nositelům integrovaných nástrojů – v roce 2014 také zpracovalo Metodický pokyn pro využití integrovaných nástrojů v programovém období 2014 – 2020, který byl v srpnu 2014 schválen vládou.</w:t>
            </w:r>
          </w:p>
          <w:p w:rsidR="002D501D" w:rsidRDefault="002D501D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D501D" w:rsidRPr="002D501D" w:rsidRDefault="007334AB" w:rsidP="00874D70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Bod 8</w:t>
            </w:r>
            <w:r w:rsidR="002D501D" w:rsidRPr="002D501D">
              <w:rPr>
                <w:rFonts w:ascii="Cambria" w:hAnsi="Cambria"/>
                <w:b/>
                <w:sz w:val="20"/>
                <w:szCs w:val="20"/>
              </w:rPr>
              <w:t xml:space="preserve"> – Aktuální stav přípravy integrované strategie ITI Brněnské metropolitní oblasti</w:t>
            </w:r>
            <w:r w:rsidR="002D501D">
              <w:rPr>
                <w:rFonts w:ascii="Cambria" w:hAnsi="Cambria"/>
                <w:b/>
                <w:sz w:val="20"/>
                <w:szCs w:val="20"/>
              </w:rPr>
              <w:t xml:space="preserve"> (BMO)</w:t>
            </w:r>
          </w:p>
          <w:p w:rsidR="002D501D" w:rsidRDefault="002D501D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D501D" w:rsidRDefault="002D501D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Petr Šašinka, zástupce Magistrátu města Brna (Kanceláře strategie města), představil aktuální stav přípravy int. strategie ITI BMO. Uvedl, že vymezené území zahrnuje 167 obcí a 610 000 obyvatel. </w:t>
            </w:r>
          </w:p>
          <w:p w:rsidR="002D501D" w:rsidRDefault="002D501D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A38CC" w:rsidRDefault="002D501D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Představil prozatímní zaměření intervencí, které by měly být v rámci int. strategie ITI realizovány. Zároveň uvedl, že je notná stálá komunikace s Řidícími orgány (ŘO)  – jejich snahou je dosáhnout kompromisu, který ostatně představuje Národní dokument k územní dimenzi. Města by ráda viděla více podporovaných spec. cílů, ŘO naopak některé spec. cíle pro ITI určitě „neotevřou“. </w:t>
            </w:r>
          </w:p>
          <w:p w:rsidR="00CA38CC" w:rsidRDefault="00CA38CC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D501D" w:rsidRDefault="002D501D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Zásadní bude finální podoba operačních programů a zejména následná diskuze o schopnosti </w:t>
            </w:r>
            <w:r w:rsidR="00CA38CC">
              <w:rPr>
                <w:rFonts w:ascii="Cambria" w:hAnsi="Cambria"/>
                <w:sz w:val="20"/>
                <w:szCs w:val="20"/>
              </w:rPr>
              <w:t xml:space="preserve">nositelů int. strategií </w:t>
            </w:r>
            <w:r>
              <w:rPr>
                <w:rFonts w:ascii="Cambria" w:hAnsi="Cambria"/>
                <w:sz w:val="20"/>
                <w:szCs w:val="20"/>
              </w:rPr>
              <w:t xml:space="preserve">ITI naplnit indikátory OP </w:t>
            </w:r>
            <w:r w:rsidR="00CA38CC">
              <w:rPr>
                <w:rFonts w:ascii="Cambria" w:hAnsi="Cambria"/>
                <w:sz w:val="20"/>
                <w:szCs w:val="20"/>
              </w:rPr>
              <w:t>odpovídající určité přislíbené</w:t>
            </w:r>
            <w:r>
              <w:rPr>
                <w:rFonts w:ascii="Cambria" w:hAnsi="Cambria"/>
                <w:sz w:val="20"/>
                <w:szCs w:val="20"/>
              </w:rPr>
              <w:t xml:space="preserve"> alokaci. MMR bude při těchto debatách přítomné, zároveň poskytne expertní pomoc nositelům int. strategií</w:t>
            </w:r>
            <w:r w:rsidR="00CA38CC">
              <w:rPr>
                <w:rFonts w:ascii="Cambria" w:hAnsi="Cambria"/>
                <w:sz w:val="20"/>
                <w:szCs w:val="20"/>
              </w:rPr>
              <w:t xml:space="preserve"> – připravuje projekt MEDUIN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EF75CA" w:rsidRDefault="00EF75CA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:rsidR="00EF75CA" w:rsidRPr="00CA38CC" w:rsidRDefault="007334AB" w:rsidP="00874D70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Bod 9</w:t>
            </w:r>
            <w:r w:rsidR="00CA38CC" w:rsidRPr="00CA38CC">
              <w:rPr>
                <w:rFonts w:ascii="Cambria" w:hAnsi="Cambria"/>
                <w:b/>
                <w:sz w:val="20"/>
                <w:szCs w:val="20"/>
              </w:rPr>
              <w:t xml:space="preserve"> – Aktuální stav přípravy integrovaných strategií komunitně vedeného místního rozvoje</w:t>
            </w:r>
            <w:r w:rsidR="00CA38CC">
              <w:rPr>
                <w:rFonts w:ascii="Cambria" w:hAnsi="Cambria"/>
                <w:b/>
                <w:sz w:val="20"/>
                <w:szCs w:val="20"/>
              </w:rPr>
              <w:t xml:space="preserve"> (CLLD)</w:t>
            </w:r>
            <w:r w:rsidR="00CA38CC" w:rsidRPr="00CA38CC">
              <w:rPr>
                <w:rFonts w:ascii="Cambria" w:hAnsi="Cambria"/>
                <w:b/>
                <w:sz w:val="20"/>
                <w:szCs w:val="20"/>
              </w:rPr>
              <w:t>, strategie M</w:t>
            </w:r>
            <w:r w:rsidR="00CA38CC">
              <w:rPr>
                <w:rFonts w:ascii="Cambria" w:hAnsi="Cambria"/>
                <w:b/>
                <w:sz w:val="20"/>
                <w:szCs w:val="20"/>
              </w:rPr>
              <w:t>ístní akční skupiny (M</w:t>
            </w:r>
            <w:r w:rsidR="00CA38CC" w:rsidRPr="00CA38CC">
              <w:rPr>
                <w:rFonts w:ascii="Cambria" w:hAnsi="Cambria"/>
                <w:b/>
                <w:sz w:val="20"/>
                <w:szCs w:val="20"/>
              </w:rPr>
              <w:t>AS</w:t>
            </w:r>
            <w:r w:rsidR="00CA38CC">
              <w:rPr>
                <w:rFonts w:ascii="Cambria" w:hAnsi="Cambria"/>
                <w:b/>
                <w:sz w:val="20"/>
                <w:szCs w:val="20"/>
              </w:rPr>
              <w:t>)</w:t>
            </w:r>
            <w:r w:rsidR="00CA38CC" w:rsidRPr="00CA38CC">
              <w:rPr>
                <w:rFonts w:ascii="Cambria" w:hAnsi="Cambria"/>
                <w:b/>
                <w:sz w:val="20"/>
                <w:szCs w:val="20"/>
              </w:rPr>
              <w:t xml:space="preserve"> Posázaví</w:t>
            </w:r>
          </w:p>
          <w:p w:rsidR="00CA38CC" w:rsidRDefault="00CA38CC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A38CC" w:rsidRDefault="00CA38CC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Václav Pošmurný, předseda Národní sítě Místních akčních skupin, představil podstatu nástroje CLLD, který vychází z metody Leader a je realizován prostřednictvím Místních akčních skupin. Oproti předchozímu období bude nástroj podporován nejen z Programu rozvoje venkova, ale i Integrovaného regionálního operačního programu (IROP), OP Zaměstnanost a OP Životní prostředí. </w:t>
            </w:r>
          </w:p>
          <w:p w:rsidR="00CA38CC" w:rsidRDefault="00CA38CC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A38CC" w:rsidRDefault="00CA38CC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Zdůraznil, že území, které MAS Posázaví pokrývá, zahrnuje 70 obcí a 75 000 obyvatel. Důležitá je participace veřejnosti a zahrnutí aktérů z jednotlivých sektorů (podnikatelé, neziskové organizace).</w:t>
            </w:r>
          </w:p>
          <w:p w:rsidR="00CA38CC" w:rsidRDefault="00CA38CC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A38CC" w:rsidRDefault="00CA38CC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Závěrem uvedl, že podmínkou podpory int. strategie, je kromě jejího schválení ze strany MMR a příslušných ŘO, také úspěšná standardizace MAS; tento proces zaštiťuje Ministerstvo zemědělství (Státní zemědělský intervenční fond) a musí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být dokončen do konce roku 2015.</w:t>
            </w:r>
          </w:p>
          <w:p w:rsidR="00CA38CC" w:rsidRDefault="00CA38CC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A38CC" w:rsidRPr="00CA38CC" w:rsidRDefault="007334AB" w:rsidP="00874D70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Bod 10</w:t>
            </w:r>
            <w:r w:rsidR="00CA38CC" w:rsidRPr="00CA38CC">
              <w:rPr>
                <w:rFonts w:ascii="Cambria" w:hAnsi="Cambria"/>
                <w:b/>
                <w:sz w:val="20"/>
                <w:szCs w:val="20"/>
              </w:rPr>
              <w:t xml:space="preserve"> – Různé, závěr jednání </w:t>
            </w:r>
          </w:p>
          <w:p w:rsidR="00CA38CC" w:rsidRDefault="00CA38CC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A38CC" w:rsidRDefault="00CA38CC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Příští zasedání PS se uskuteční dle potřeby. Zejména v souvislosti s procesem aktualizace SRÚR.</w:t>
            </w:r>
            <w:r w:rsidR="007334AB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Na programu bude také představení dalších aktivit ve vztahu k Strategii regionálního rozvoje ČR 2014 – 2020. </w:t>
            </w:r>
          </w:p>
          <w:p w:rsidR="00CA38CC" w:rsidRDefault="00CA38CC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A38CC" w:rsidRDefault="007334AB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Členové budou také informováni o dalším postupu v přípravě integrovaných nástrojů a dalších aktivitách, které souvisí s regionální a lokální úrovní (Databáze strategií, Regionální informační systém, Obce PRO…).</w:t>
            </w:r>
          </w:p>
          <w:p w:rsidR="00CA38CC" w:rsidRDefault="00CA38CC" w:rsidP="00874D7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82B8B" w:rsidRPr="007334AB" w:rsidRDefault="007334AB" w:rsidP="007334A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Zástupce MMR závěrem poděkoval přítomným za účast.</w:t>
            </w:r>
          </w:p>
        </w:tc>
      </w:tr>
    </w:tbl>
    <w:p w:rsidR="0051444B" w:rsidRDefault="0051444B" w:rsidP="007334AB">
      <w:pPr>
        <w:pStyle w:val="Zhlav"/>
        <w:widowControl w:val="0"/>
        <w:tabs>
          <w:tab w:val="clear" w:pos="4536"/>
          <w:tab w:val="clear" w:pos="9072"/>
          <w:tab w:val="left" w:pos="1134"/>
          <w:tab w:val="left" w:pos="2552"/>
          <w:tab w:val="left" w:pos="3969"/>
          <w:tab w:val="left" w:pos="5670"/>
          <w:tab w:val="left" w:pos="7938"/>
        </w:tabs>
        <w:spacing w:line="280" w:lineRule="exact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C702B5" w:rsidRPr="00113728" w:rsidRDefault="00C702B5" w:rsidP="007334AB">
      <w:pPr>
        <w:pStyle w:val="Zhlav"/>
        <w:widowControl w:val="0"/>
        <w:tabs>
          <w:tab w:val="clear" w:pos="4536"/>
          <w:tab w:val="clear" w:pos="9072"/>
          <w:tab w:val="left" w:pos="1134"/>
          <w:tab w:val="left" w:pos="2552"/>
          <w:tab w:val="left" w:pos="3969"/>
          <w:tab w:val="left" w:pos="5670"/>
          <w:tab w:val="left" w:pos="7938"/>
        </w:tabs>
        <w:spacing w:line="280" w:lineRule="exact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34AB" w:rsidRPr="007334AB" w:rsidRDefault="007334AB" w:rsidP="00AD763D">
      <w:pPr>
        <w:pStyle w:val="Zhlav"/>
        <w:widowControl w:val="0"/>
        <w:tabs>
          <w:tab w:val="clear" w:pos="4536"/>
          <w:tab w:val="clear" w:pos="9072"/>
          <w:tab w:val="left" w:pos="1134"/>
          <w:tab w:val="left" w:pos="2552"/>
          <w:tab w:val="left" w:pos="3969"/>
          <w:tab w:val="left" w:pos="5670"/>
          <w:tab w:val="left" w:pos="7938"/>
        </w:tabs>
        <w:spacing w:line="280" w:lineRule="exact"/>
        <w:ind w:left="-1134"/>
        <w:jc w:val="both"/>
        <w:rPr>
          <w:rFonts w:ascii="Cambria" w:hAnsi="Cambria" w:cs="Cambria"/>
          <w:bCs/>
          <w:sz w:val="20"/>
          <w:szCs w:val="20"/>
        </w:rPr>
      </w:pPr>
      <w:r w:rsidRPr="007334AB">
        <w:rPr>
          <w:rFonts w:ascii="Cambria" w:hAnsi="Cambria" w:cs="Cambria"/>
          <w:bCs/>
          <w:sz w:val="20"/>
          <w:szCs w:val="20"/>
        </w:rPr>
        <w:t>Zapsal: Mgr. František Kubeš, 20. 2. 2015</w:t>
      </w:r>
    </w:p>
    <w:p w:rsidR="007334AB" w:rsidRDefault="007334AB" w:rsidP="00AD763D">
      <w:pPr>
        <w:pStyle w:val="Zhlav"/>
        <w:widowControl w:val="0"/>
        <w:tabs>
          <w:tab w:val="clear" w:pos="4536"/>
          <w:tab w:val="clear" w:pos="9072"/>
          <w:tab w:val="left" w:pos="1134"/>
          <w:tab w:val="left" w:pos="2552"/>
          <w:tab w:val="left" w:pos="3969"/>
          <w:tab w:val="left" w:pos="5670"/>
          <w:tab w:val="left" w:pos="7938"/>
        </w:tabs>
        <w:spacing w:line="280" w:lineRule="exact"/>
        <w:ind w:left="-1134"/>
        <w:jc w:val="both"/>
        <w:rPr>
          <w:rFonts w:ascii="Cambria" w:hAnsi="Cambria" w:cs="Cambria"/>
          <w:b/>
          <w:bCs/>
          <w:sz w:val="20"/>
          <w:szCs w:val="20"/>
        </w:rPr>
      </w:pPr>
    </w:p>
    <w:sectPr w:rsidR="007334AB" w:rsidSect="008D5AC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2" w:right="680" w:bottom="1135" w:left="1956" w:header="56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47" w:rsidRDefault="005F7647" w:rsidP="00582B8B">
      <w:r>
        <w:separator/>
      </w:r>
    </w:p>
  </w:endnote>
  <w:endnote w:type="continuationSeparator" w:id="0">
    <w:p w:rsidR="005F7647" w:rsidRDefault="005F7647" w:rsidP="0058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F57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55 Helvetica CE Roman">
    <w:altName w:val="Courier New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D39A3" w:rsidRDefault="006E46F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>
    <w:pPr>
      <w:pStyle w:val="Zhlav"/>
      <w:tabs>
        <w:tab w:val="clear" w:pos="4536"/>
        <w:tab w:val="clear" w:pos="9072"/>
        <w:tab w:val="left" w:pos="851"/>
        <w:tab w:val="left" w:pos="2127"/>
        <w:tab w:val="left" w:pos="3544"/>
        <w:tab w:val="left" w:pos="5103"/>
        <w:tab w:val="left" w:pos="7938"/>
      </w:tabs>
      <w:spacing w:line="280" w:lineRule="exact"/>
      <w:jc w:val="right"/>
      <w:rPr>
        <w:sz w:val="16"/>
        <w:szCs w:val="16"/>
      </w:rPr>
    </w:pP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6E46F0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6E46F0">
      <w:rPr>
        <w:rStyle w:val="slostrnky"/>
        <w:noProof/>
        <w:sz w:val="16"/>
        <w:szCs w:val="16"/>
      </w:rPr>
      <w:t>3</w:t>
    </w:r>
    <w:r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 w:rsidP="00494059">
    <w:pPr>
      <w:pStyle w:val="Zhlav"/>
      <w:tabs>
        <w:tab w:val="clear" w:pos="4536"/>
        <w:tab w:val="clear" w:pos="9072"/>
        <w:tab w:val="left" w:pos="851"/>
        <w:tab w:val="left" w:pos="2127"/>
        <w:tab w:val="left" w:pos="3544"/>
        <w:tab w:val="left" w:pos="5103"/>
        <w:tab w:val="left" w:pos="7938"/>
      </w:tabs>
      <w:spacing w:line="280" w:lineRule="exact"/>
      <w:jc w:val="right"/>
      <w:rPr>
        <w:sz w:val="16"/>
        <w:szCs w:val="16"/>
      </w:rPr>
    </w:pP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6E46F0">
      <w:rPr>
        <w:rStyle w:val="slostrnky"/>
        <w:noProof/>
        <w:sz w:val="16"/>
        <w:szCs w:val="16"/>
      </w:rPr>
      <w:t>3</w:t>
    </w:r>
    <w:r>
      <w:rPr>
        <w:rStyle w:val="slostrnky"/>
        <w:sz w:val="16"/>
        <w:szCs w:val="16"/>
      </w:rPr>
      <w:fldChar w:fldCharType="end"/>
    </w:r>
  </w:p>
  <w:p w:rsidR="009D39A3" w:rsidRDefault="006E46F0">
    <w:pPr>
      <w:pStyle w:val="Zpat"/>
    </w:pPr>
  </w:p>
  <w:p w:rsidR="009D39A3" w:rsidRDefault="006E46F0">
    <w:pPr>
      <w:pStyle w:val="T-Mobilezapati"/>
      <w:tabs>
        <w:tab w:val="right" w:pos="9214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47" w:rsidRDefault="005F7647" w:rsidP="00582B8B">
      <w:r>
        <w:separator/>
      </w:r>
    </w:p>
  </w:footnote>
  <w:footnote w:type="continuationSeparator" w:id="0">
    <w:p w:rsidR="005F7647" w:rsidRDefault="005F7647" w:rsidP="0058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Pr="008D5AC9" w:rsidRDefault="00A50DA3" w:rsidP="008D5AC9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0BCBAC0" wp14:editId="335518B7">
          <wp:simplePos x="0" y="0"/>
          <wp:positionH relativeFrom="column">
            <wp:posOffset>4158615</wp:posOffset>
          </wp:positionH>
          <wp:positionV relativeFrom="paragraph">
            <wp:posOffset>34925</wp:posOffset>
          </wp:positionV>
          <wp:extent cx="1676400" cy="361950"/>
          <wp:effectExtent l="0" t="0" r="0" b="0"/>
          <wp:wrapNone/>
          <wp:docPr id="2" name="obrázek 1" descr="http://www/logo_manual/LOGO_MMR/cr_cesky/barevne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/logo_manual/LOGO_MMR/cr_cesky/barevne/mmr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6FD7">
      <w:rPr>
        <w:rFonts w:ascii="Calibri" w:hAnsi="Calibri" w:cs="Calibri"/>
        <w:b/>
        <w:bCs/>
        <w:spacing w:val="40"/>
        <w:sz w:val="32"/>
        <w:szCs w:val="32"/>
        <w:lang w:val="en-US"/>
      </w:rPr>
      <w:t>Zápis z 15</w:t>
    </w:r>
    <w:r>
      <w:rPr>
        <w:rFonts w:ascii="Calibri" w:hAnsi="Calibri" w:cs="Calibri"/>
        <w:b/>
        <w:bCs/>
        <w:spacing w:val="40"/>
        <w:sz w:val="32"/>
        <w:szCs w:val="32"/>
        <w:lang w:val="en-US"/>
      </w:rPr>
      <w:t>.</w:t>
    </w:r>
    <w:r w:rsidR="00FC7796"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</w:t>
    </w:r>
    <w:r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zasedání </w:t>
    </w:r>
    <w:r w:rsidR="00C16FD7"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PS URROÚ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A1EA76" wp14:editId="78ACA3BB">
          <wp:simplePos x="0" y="0"/>
          <wp:positionH relativeFrom="column">
            <wp:posOffset>4158615</wp:posOffset>
          </wp:positionH>
          <wp:positionV relativeFrom="paragraph">
            <wp:posOffset>34925</wp:posOffset>
          </wp:positionV>
          <wp:extent cx="1676400" cy="361950"/>
          <wp:effectExtent l="0" t="0" r="0" b="0"/>
          <wp:wrapNone/>
          <wp:docPr id="3" name="obrázek 1" descr="http://www/logo_manual/LOGO_MMR/cr_cesky/barevne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/logo_manual/LOGO_MMR/cr_cesky/barevne/mmr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pacing w:val="40"/>
        <w:sz w:val="32"/>
        <w:szCs w:val="32"/>
        <w:lang w:val="en-US"/>
      </w:rPr>
      <w:t>Zápis z jednánípracovnískupiny</w:t>
    </w:r>
  </w:p>
  <w:p w:rsidR="009D39A3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r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kprojektu OECD Local Job Creation </w:t>
    </w:r>
  </w:p>
  <w:p w:rsidR="009D39A3" w:rsidRPr="00377DC0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r>
      <w:rPr>
        <w:rFonts w:ascii="Calibri" w:hAnsi="Calibri" w:cs="Calibri"/>
        <w:b/>
        <w:bCs/>
        <w:spacing w:val="40"/>
        <w:sz w:val="32"/>
        <w:szCs w:val="32"/>
        <w:lang w:val="en-US"/>
      </w:rPr>
      <w:tab/>
    </w:r>
  </w:p>
  <w:p w:rsidR="009D39A3" w:rsidRDefault="00A50DA3">
    <w:pPr>
      <w:pStyle w:val="Zhlav"/>
      <w:tabs>
        <w:tab w:val="clear" w:pos="4536"/>
        <w:tab w:val="clear" w:pos="9072"/>
      </w:tabs>
      <w:spacing w:line="280" w:lineRule="exact"/>
      <w:rPr>
        <w:rFonts w:ascii="55 Helvetica CE Roman" w:hAnsi="55 Helvetica CE Roman" w:cs="55 Helvetica CE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212283C" wp14:editId="5D9E3D78">
              <wp:simplePos x="0" y="0"/>
              <wp:positionH relativeFrom="page">
                <wp:posOffset>431800</wp:posOffset>
              </wp:positionH>
              <wp:positionV relativeFrom="page">
                <wp:posOffset>431800</wp:posOffset>
              </wp:positionV>
              <wp:extent cx="6756400" cy="495300"/>
              <wp:effectExtent l="0" t="0" r="0" b="0"/>
              <wp:wrapNone/>
              <wp:docPr id="1" name="Picture 1" descr="Popis: Agne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564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icture 1" o:spid="_x0000_s1026" alt="Popis: Agneda" style="position:absolute;margin-left:34pt;margin-top:34pt;width:532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" o:allowincell="f" filled="f" stroked="f">
              <o:lock v:ext="edit" aspectratio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1FF"/>
    <w:multiLevelType w:val="hybridMultilevel"/>
    <w:tmpl w:val="68E0E7F2"/>
    <w:lvl w:ilvl="0" w:tplc="C744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A3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2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C1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2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60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65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02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66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265F20"/>
    <w:multiLevelType w:val="hybridMultilevel"/>
    <w:tmpl w:val="91887D52"/>
    <w:lvl w:ilvl="0" w:tplc="1F5C62DA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04B87"/>
    <w:multiLevelType w:val="hybridMultilevel"/>
    <w:tmpl w:val="8B248EF4"/>
    <w:lvl w:ilvl="0" w:tplc="C6EAA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01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C7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24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27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82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88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21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C37E20"/>
    <w:multiLevelType w:val="hybridMultilevel"/>
    <w:tmpl w:val="2AE4E9DA"/>
    <w:lvl w:ilvl="0" w:tplc="877875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851E1"/>
    <w:multiLevelType w:val="hybridMultilevel"/>
    <w:tmpl w:val="FCA85D86"/>
    <w:lvl w:ilvl="0" w:tplc="79029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03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E2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EE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89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2A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65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2D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42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8B"/>
    <w:rsid w:val="00005B2B"/>
    <w:rsid w:val="00014131"/>
    <w:rsid w:val="000301E7"/>
    <w:rsid w:val="00030553"/>
    <w:rsid w:val="00031775"/>
    <w:rsid w:val="0004003D"/>
    <w:rsid w:val="00044E7B"/>
    <w:rsid w:val="000469B5"/>
    <w:rsid w:val="00051570"/>
    <w:rsid w:val="0007395B"/>
    <w:rsid w:val="00086D89"/>
    <w:rsid w:val="00097CF0"/>
    <w:rsid w:val="000B0AF6"/>
    <w:rsid w:val="000B7189"/>
    <w:rsid w:val="000C0F81"/>
    <w:rsid w:val="000C22D7"/>
    <w:rsid w:val="000D3C71"/>
    <w:rsid w:val="000F732D"/>
    <w:rsid w:val="0010486D"/>
    <w:rsid w:val="00130EDA"/>
    <w:rsid w:val="00145AE0"/>
    <w:rsid w:val="0016082E"/>
    <w:rsid w:val="00187A08"/>
    <w:rsid w:val="00193F68"/>
    <w:rsid w:val="00196471"/>
    <w:rsid w:val="001B427F"/>
    <w:rsid w:val="001B5E55"/>
    <w:rsid w:val="001C13B9"/>
    <w:rsid w:val="001C7724"/>
    <w:rsid w:val="001D2273"/>
    <w:rsid w:val="001E0119"/>
    <w:rsid w:val="001E1F4A"/>
    <w:rsid w:val="00214D96"/>
    <w:rsid w:val="00236721"/>
    <w:rsid w:val="002529F6"/>
    <w:rsid w:val="002A03F0"/>
    <w:rsid w:val="002A5FE4"/>
    <w:rsid w:val="002B3365"/>
    <w:rsid w:val="002B46BA"/>
    <w:rsid w:val="002B6950"/>
    <w:rsid w:val="002C3AA3"/>
    <w:rsid w:val="002C6030"/>
    <w:rsid w:val="002D501D"/>
    <w:rsid w:val="002E20FC"/>
    <w:rsid w:val="0030568E"/>
    <w:rsid w:val="00306C21"/>
    <w:rsid w:val="003108B2"/>
    <w:rsid w:val="00312018"/>
    <w:rsid w:val="003147A8"/>
    <w:rsid w:val="00341189"/>
    <w:rsid w:val="00350A59"/>
    <w:rsid w:val="00361FEC"/>
    <w:rsid w:val="00380B7A"/>
    <w:rsid w:val="00381303"/>
    <w:rsid w:val="003926B5"/>
    <w:rsid w:val="003A7EEA"/>
    <w:rsid w:val="003C1129"/>
    <w:rsid w:val="003C396A"/>
    <w:rsid w:val="003D71F3"/>
    <w:rsid w:val="003E2AF4"/>
    <w:rsid w:val="004238A2"/>
    <w:rsid w:val="004505BA"/>
    <w:rsid w:val="00480BE4"/>
    <w:rsid w:val="00480F5B"/>
    <w:rsid w:val="00481425"/>
    <w:rsid w:val="004A69F7"/>
    <w:rsid w:val="004B094E"/>
    <w:rsid w:val="004C1AD8"/>
    <w:rsid w:val="004C26E5"/>
    <w:rsid w:val="004D4FA9"/>
    <w:rsid w:val="004E5A5C"/>
    <w:rsid w:val="004F71EC"/>
    <w:rsid w:val="00501C62"/>
    <w:rsid w:val="0051444B"/>
    <w:rsid w:val="00532A5B"/>
    <w:rsid w:val="00570007"/>
    <w:rsid w:val="00571A1D"/>
    <w:rsid w:val="00582B8B"/>
    <w:rsid w:val="005A282F"/>
    <w:rsid w:val="005B3F4B"/>
    <w:rsid w:val="005C35FF"/>
    <w:rsid w:val="005D271A"/>
    <w:rsid w:val="005F7647"/>
    <w:rsid w:val="00602E24"/>
    <w:rsid w:val="00660AD9"/>
    <w:rsid w:val="00670C90"/>
    <w:rsid w:val="006806A1"/>
    <w:rsid w:val="006B0819"/>
    <w:rsid w:val="006B1679"/>
    <w:rsid w:val="006B197A"/>
    <w:rsid w:val="006B63EC"/>
    <w:rsid w:val="006C0FFE"/>
    <w:rsid w:val="006D0432"/>
    <w:rsid w:val="006D048A"/>
    <w:rsid w:val="006E46F0"/>
    <w:rsid w:val="006F31CD"/>
    <w:rsid w:val="00723D7B"/>
    <w:rsid w:val="00725AD8"/>
    <w:rsid w:val="00727D1A"/>
    <w:rsid w:val="00731856"/>
    <w:rsid w:val="007334AB"/>
    <w:rsid w:val="00733BAB"/>
    <w:rsid w:val="0073567A"/>
    <w:rsid w:val="007367C7"/>
    <w:rsid w:val="00745451"/>
    <w:rsid w:val="0076739B"/>
    <w:rsid w:val="00772E66"/>
    <w:rsid w:val="00783D3C"/>
    <w:rsid w:val="00790BE3"/>
    <w:rsid w:val="00792CFD"/>
    <w:rsid w:val="00797DAE"/>
    <w:rsid w:val="007B690D"/>
    <w:rsid w:val="007C24D1"/>
    <w:rsid w:val="007D1FCC"/>
    <w:rsid w:val="007D2B0C"/>
    <w:rsid w:val="007D2DDB"/>
    <w:rsid w:val="007D310E"/>
    <w:rsid w:val="007E7156"/>
    <w:rsid w:val="007F5961"/>
    <w:rsid w:val="00813849"/>
    <w:rsid w:val="00834152"/>
    <w:rsid w:val="00840F64"/>
    <w:rsid w:val="00847D8A"/>
    <w:rsid w:val="00867BBF"/>
    <w:rsid w:val="00874D70"/>
    <w:rsid w:val="00896480"/>
    <w:rsid w:val="008B161E"/>
    <w:rsid w:val="008C10BF"/>
    <w:rsid w:val="008C48F5"/>
    <w:rsid w:val="008D4087"/>
    <w:rsid w:val="008D5AC9"/>
    <w:rsid w:val="008E14A2"/>
    <w:rsid w:val="00905DBB"/>
    <w:rsid w:val="0092668C"/>
    <w:rsid w:val="00942C5F"/>
    <w:rsid w:val="00971737"/>
    <w:rsid w:val="0099757E"/>
    <w:rsid w:val="009B081D"/>
    <w:rsid w:val="009C2AAC"/>
    <w:rsid w:val="009D49D7"/>
    <w:rsid w:val="009D679D"/>
    <w:rsid w:val="009E1F68"/>
    <w:rsid w:val="009E2996"/>
    <w:rsid w:val="009F44A6"/>
    <w:rsid w:val="009F4DE8"/>
    <w:rsid w:val="00A12E18"/>
    <w:rsid w:val="00A16B56"/>
    <w:rsid w:val="00A337AB"/>
    <w:rsid w:val="00A50DA3"/>
    <w:rsid w:val="00A743FF"/>
    <w:rsid w:val="00A816E3"/>
    <w:rsid w:val="00A9194D"/>
    <w:rsid w:val="00A96B85"/>
    <w:rsid w:val="00A97ECE"/>
    <w:rsid w:val="00AA02AF"/>
    <w:rsid w:val="00AC2477"/>
    <w:rsid w:val="00AD7109"/>
    <w:rsid w:val="00AD763D"/>
    <w:rsid w:val="00AE586A"/>
    <w:rsid w:val="00B05CD1"/>
    <w:rsid w:val="00B17013"/>
    <w:rsid w:val="00B30F72"/>
    <w:rsid w:val="00B3774C"/>
    <w:rsid w:val="00B43418"/>
    <w:rsid w:val="00B517A0"/>
    <w:rsid w:val="00BB1AC9"/>
    <w:rsid w:val="00BD28D0"/>
    <w:rsid w:val="00C073E6"/>
    <w:rsid w:val="00C07C74"/>
    <w:rsid w:val="00C109F6"/>
    <w:rsid w:val="00C16FD7"/>
    <w:rsid w:val="00C37DA8"/>
    <w:rsid w:val="00C702B5"/>
    <w:rsid w:val="00C91A1D"/>
    <w:rsid w:val="00CA02E0"/>
    <w:rsid w:val="00CA38CC"/>
    <w:rsid w:val="00CD52DC"/>
    <w:rsid w:val="00CD5DCF"/>
    <w:rsid w:val="00D05113"/>
    <w:rsid w:val="00D12337"/>
    <w:rsid w:val="00D233B8"/>
    <w:rsid w:val="00D26330"/>
    <w:rsid w:val="00D30103"/>
    <w:rsid w:val="00D30269"/>
    <w:rsid w:val="00D3552D"/>
    <w:rsid w:val="00D46074"/>
    <w:rsid w:val="00D5648C"/>
    <w:rsid w:val="00D57FC1"/>
    <w:rsid w:val="00D61398"/>
    <w:rsid w:val="00D7301C"/>
    <w:rsid w:val="00D74FD3"/>
    <w:rsid w:val="00D80F5F"/>
    <w:rsid w:val="00D944F7"/>
    <w:rsid w:val="00D95270"/>
    <w:rsid w:val="00DC4C2D"/>
    <w:rsid w:val="00DC4D80"/>
    <w:rsid w:val="00DD18A8"/>
    <w:rsid w:val="00DD5084"/>
    <w:rsid w:val="00DD5812"/>
    <w:rsid w:val="00DF2E6D"/>
    <w:rsid w:val="00E36DE6"/>
    <w:rsid w:val="00E57D24"/>
    <w:rsid w:val="00E71A72"/>
    <w:rsid w:val="00E824C6"/>
    <w:rsid w:val="00E910EF"/>
    <w:rsid w:val="00EC01C0"/>
    <w:rsid w:val="00EC361C"/>
    <w:rsid w:val="00EC513C"/>
    <w:rsid w:val="00ED213E"/>
    <w:rsid w:val="00EE4FE9"/>
    <w:rsid w:val="00EF75CA"/>
    <w:rsid w:val="00F3077E"/>
    <w:rsid w:val="00F42E4F"/>
    <w:rsid w:val="00F46A08"/>
    <w:rsid w:val="00F5225E"/>
    <w:rsid w:val="00F56BA6"/>
    <w:rsid w:val="00F60198"/>
    <w:rsid w:val="00F84911"/>
    <w:rsid w:val="00F84E91"/>
    <w:rsid w:val="00F84F15"/>
    <w:rsid w:val="00FC58AD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B8B"/>
    <w:pPr>
      <w:spacing w:after="0" w:line="240" w:lineRule="auto"/>
    </w:pPr>
    <w:rPr>
      <w:rFonts w:ascii="Arial" w:eastAsia="Times" w:hAnsi="Arial" w:cs="Arial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character" w:styleId="slostrnky">
    <w:name w:val="page number"/>
    <w:basedOn w:val="Standardnpsmoodstavce"/>
    <w:uiPriority w:val="99"/>
    <w:rsid w:val="00582B8B"/>
    <w:rPr>
      <w:rFonts w:cs="Times New Roman"/>
    </w:rPr>
  </w:style>
  <w:style w:type="paragraph" w:customStyle="1" w:styleId="T-Mobilezapati">
    <w:name w:val="T-Mobile zapati"/>
    <w:basedOn w:val="Normln"/>
    <w:uiPriority w:val="99"/>
    <w:rsid w:val="00582B8B"/>
    <w:pPr>
      <w:spacing w:line="210" w:lineRule="exact"/>
      <w:ind w:left="1276"/>
    </w:pPr>
    <w:rPr>
      <w:color w:val="808080"/>
    </w:rPr>
  </w:style>
  <w:style w:type="paragraph" w:styleId="Odstavecseseznamem">
    <w:name w:val="List Paragraph"/>
    <w:basedOn w:val="Normln"/>
    <w:link w:val="OdstavecseseznamemChar"/>
    <w:uiPriority w:val="34"/>
    <w:qFormat/>
    <w:rsid w:val="00582B8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82B8B"/>
    <w:rPr>
      <w:rFonts w:ascii="Arial" w:eastAsia="Times" w:hAnsi="Arial" w:cs="Arial"/>
      <w:sz w:val="24"/>
      <w:szCs w:val="24"/>
      <w:lang w:val="en-US"/>
    </w:rPr>
  </w:style>
  <w:style w:type="paragraph" w:customStyle="1" w:styleId="Default">
    <w:name w:val="Default"/>
    <w:rsid w:val="00582B8B"/>
    <w:pPr>
      <w:autoSpaceDE w:val="0"/>
      <w:autoSpaceDN w:val="0"/>
      <w:adjustRightInd w:val="0"/>
      <w:spacing w:after="0" w:line="240" w:lineRule="auto"/>
    </w:pPr>
    <w:rPr>
      <w:rFonts w:ascii="Cambria" w:eastAsia="Times" w:hAnsi="Cambria" w:cs="Cambr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F4B"/>
    <w:rPr>
      <w:rFonts w:ascii="Tahoma" w:eastAsia="Times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0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F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F5F"/>
    <w:rPr>
      <w:rFonts w:ascii="Arial" w:eastAsia="Times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F5F"/>
    <w:rPr>
      <w:rFonts w:ascii="Arial" w:eastAsia="Times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2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B8B"/>
    <w:pPr>
      <w:spacing w:after="0" w:line="240" w:lineRule="auto"/>
    </w:pPr>
    <w:rPr>
      <w:rFonts w:ascii="Arial" w:eastAsia="Times" w:hAnsi="Arial" w:cs="Arial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character" w:styleId="slostrnky">
    <w:name w:val="page number"/>
    <w:basedOn w:val="Standardnpsmoodstavce"/>
    <w:uiPriority w:val="99"/>
    <w:rsid w:val="00582B8B"/>
    <w:rPr>
      <w:rFonts w:cs="Times New Roman"/>
    </w:rPr>
  </w:style>
  <w:style w:type="paragraph" w:customStyle="1" w:styleId="T-Mobilezapati">
    <w:name w:val="T-Mobile zapati"/>
    <w:basedOn w:val="Normln"/>
    <w:uiPriority w:val="99"/>
    <w:rsid w:val="00582B8B"/>
    <w:pPr>
      <w:spacing w:line="210" w:lineRule="exact"/>
      <w:ind w:left="1276"/>
    </w:pPr>
    <w:rPr>
      <w:color w:val="808080"/>
    </w:rPr>
  </w:style>
  <w:style w:type="paragraph" w:styleId="Odstavecseseznamem">
    <w:name w:val="List Paragraph"/>
    <w:basedOn w:val="Normln"/>
    <w:link w:val="OdstavecseseznamemChar"/>
    <w:uiPriority w:val="34"/>
    <w:qFormat/>
    <w:rsid w:val="00582B8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82B8B"/>
    <w:rPr>
      <w:rFonts w:ascii="Arial" w:eastAsia="Times" w:hAnsi="Arial" w:cs="Arial"/>
      <w:sz w:val="24"/>
      <w:szCs w:val="24"/>
      <w:lang w:val="en-US"/>
    </w:rPr>
  </w:style>
  <w:style w:type="paragraph" w:customStyle="1" w:styleId="Default">
    <w:name w:val="Default"/>
    <w:rsid w:val="00582B8B"/>
    <w:pPr>
      <w:autoSpaceDE w:val="0"/>
      <w:autoSpaceDN w:val="0"/>
      <w:adjustRightInd w:val="0"/>
      <w:spacing w:after="0" w:line="240" w:lineRule="auto"/>
    </w:pPr>
    <w:rPr>
      <w:rFonts w:ascii="Cambria" w:eastAsia="Times" w:hAnsi="Cambria" w:cs="Cambr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F4B"/>
    <w:rPr>
      <w:rFonts w:ascii="Tahoma" w:eastAsia="Times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0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F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F5F"/>
    <w:rPr>
      <w:rFonts w:ascii="Arial" w:eastAsia="Times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F5F"/>
    <w:rPr>
      <w:rFonts w:ascii="Arial" w:eastAsia="Times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2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rzitelnyrozvoj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E87C-3A91-4A7F-93C6-2758C3A8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5847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2016-02-25T09:10:00Z</cp:lastPrinted>
  <dcterms:created xsi:type="dcterms:W3CDTF">2016-02-25T09:10:00Z</dcterms:created>
  <dcterms:modified xsi:type="dcterms:W3CDTF">2016-02-25T09:10:00Z</dcterms:modified>
</cp:coreProperties>
</file>