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CA" w:rsidRPr="00065C0F" w:rsidRDefault="00CD6DCA" w:rsidP="00CD6DCA">
      <w:pPr>
        <w:jc w:val="center"/>
        <w:rPr>
          <w:rFonts w:ascii="Arial" w:hAnsi="Arial" w:cs="Arial"/>
          <w:b/>
        </w:rPr>
      </w:pPr>
      <w:bookmarkStart w:id="0" w:name="_GoBack"/>
      <w:r w:rsidRPr="00065C0F">
        <w:rPr>
          <w:rFonts w:ascii="Arial" w:hAnsi="Arial" w:cs="Arial"/>
          <w:b/>
        </w:rPr>
        <w:t>Seznam akcí doporučených k poskytnutí dotace v rámci programu Bezbariérové obce na rok 2014</w:t>
      </w:r>
      <w:bookmarkEnd w:id="0"/>
      <w:r w:rsidRPr="00065C0F">
        <w:rPr>
          <w:rFonts w:ascii="Arial" w:hAnsi="Arial" w:cs="Arial"/>
          <w:b/>
        </w:rPr>
        <w:t xml:space="preserve"> </w:t>
      </w:r>
    </w:p>
    <w:p w:rsidR="00CD6DCA" w:rsidRPr="00065C0F" w:rsidRDefault="00CD6DCA" w:rsidP="00CD6DCA">
      <w:pPr>
        <w:pStyle w:val="Zhlav"/>
        <w:spacing w:before="120"/>
        <w:jc w:val="right"/>
        <w:rPr>
          <w:rFonts w:ascii="Arial" w:hAnsi="Arial" w:cs="Arial"/>
          <w:sz w:val="22"/>
          <w:szCs w:val="22"/>
        </w:rPr>
      </w:pPr>
      <w:r w:rsidRPr="00065C0F">
        <w:rPr>
          <w:rFonts w:ascii="Arial" w:hAnsi="Arial" w:cs="Arial"/>
        </w:rPr>
        <w:tab/>
      </w:r>
      <w:r w:rsidRPr="00065C0F">
        <w:rPr>
          <w:rFonts w:ascii="Arial" w:hAnsi="Arial" w:cs="Arial"/>
        </w:rPr>
        <w:tab/>
      </w:r>
      <w:r w:rsidRPr="00065C0F">
        <w:rPr>
          <w:rFonts w:ascii="Arial" w:hAnsi="Arial" w:cs="Arial"/>
          <w:sz w:val="22"/>
          <w:szCs w:val="22"/>
        </w:rPr>
        <w:t xml:space="preserve">Příloha č. 1 k RM č. </w:t>
      </w:r>
      <w:r>
        <w:rPr>
          <w:rFonts w:ascii="Arial" w:hAnsi="Arial" w:cs="Arial"/>
          <w:sz w:val="22"/>
          <w:szCs w:val="22"/>
        </w:rPr>
        <w:t>70</w:t>
      </w:r>
      <w:r w:rsidRPr="00065C0F">
        <w:rPr>
          <w:rFonts w:ascii="Arial" w:hAnsi="Arial" w:cs="Arial"/>
          <w:sz w:val="22"/>
          <w:szCs w:val="22"/>
        </w:rPr>
        <w:t>/2014  (</w:t>
      </w:r>
      <w:proofErr w:type="gramStart"/>
      <w:r w:rsidRPr="00065C0F">
        <w:rPr>
          <w:rFonts w:ascii="Arial" w:hAnsi="Arial" w:cs="Arial"/>
          <w:sz w:val="22"/>
          <w:szCs w:val="22"/>
        </w:rPr>
        <w:t>č.j.</w:t>
      </w:r>
      <w:proofErr w:type="gramEnd"/>
      <w:r w:rsidRPr="00065C0F">
        <w:rPr>
          <w:rFonts w:ascii="Arial" w:hAnsi="Arial" w:cs="Arial"/>
          <w:sz w:val="22"/>
          <w:szCs w:val="22"/>
        </w:rPr>
        <w:t xml:space="preserve"> MMR-15632/2014-52)</w:t>
      </w:r>
    </w:p>
    <w:p w:rsidR="00CD6DCA" w:rsidRDefault="00CD6DCA" w:rsidP="00CD6DCA">
      <w:pPr>
        <w:pStyle w:val="Zhlav"/>
        <w:spacing w:before="120"/>
        <w:jc w:val="right"/>
        <w:rPr>
          <w:rFonts w:ascii="Arial" w:hAnsi="Arial" w:cs="Arial"/>
          <w:sz w:val="20"/>
          <w:szCs w:val="20"/>
        </w:rPr>
      </w:pP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4407"/>
        <w:gridCol w:w="3034"/>
        <w:gridCol w:w="1502"/>
        <w:gridCol w:w="1276"/>
        <w:gridCol w:w="1417"/>
        <w:gridCol w:w="1560"/>
      </w:tblGrid>
      <w:tr w:rsidR="00CD6DCA" w:rsidRPr="003905CC" w:rsidTr="00E1796F">
        <w:trPr>
          <w:trHeight w:val="86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Pořad. </w:t>
            </w:r>
            <w:proofErr w:type="gramStart"/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  <w:proofErr w:type="gramEnd"/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>Kraj žadatele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>Celkové náklady (Kč)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>Žádáno celkem (Kč)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bottom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>Vlastní zdroje (Kč)</w:t>
            </w:r>
          </w:p>
        </w:tc>
      </w:tr>
      <w:tr w:rsidR="00CD6DCA" w:rsidRPr="003905CC" w:rsidTr="00E1796F">
        <w:trPr>
          <w:trHeight w:val="694"/>
        </w:trPr>
        <w:tc>
          <w:tcPr>
            <w:tcW w:w="14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CA" w:rsidRDefault="00CD6DCA" w:rsidP="00E17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>Podprogram Odstraňování bariér v budovách domů s pečovatelskou službou a v budovách městských a obecních úřadů</w:t>
            </w:r>
          </w:p>
          <w:p w:rsidR="00CD6DCA" w:rsidRPr="003905CC" w:rsidRDefault="00CD6DCA" w:rsidP="00E1796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>(kód podprogramu 117D61200)</w:t>
            </w:r>
          </w:p>
        </w:tc>
      </w:tr>
      <w:tr w:rsidR="00CD6DCA" w:rsidRPr="003905CC" w:rsidTr="00E1796F">
        <w:trPr>
          <w:trHeight w:val="5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73579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Výtah a vstup v objektu Červeňák - ul. Masarykova 1400, Česká Třebová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Město Česká Třebová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Pardubický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1 717 823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858 911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858 912</w:t>
            </w:r>
          </w:p>
        </w:tc>
      </w:tr>
      <w:tr w:rsidR="00CD6DCA" w:rsidRPr="003905CC" w:rsidTr="00E1796F">
        <w:trPr>
          <w:trHeight w:val="29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73600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Úřad MMP Škroupova 5 - schodišťová plošina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Statutární město Plzeň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Plzeňský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200 001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100 001</w:t>
            </w:r>
          </w:p>
        </w:tc>
      </w:tr>
      <w:tr w:rsidR="00CD6DCA" w:rsidRPr="003905CC" w:rsidTr="00E1796F">
        <w:trPr>
          <w:trHeight w:val="5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73642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MÚ Lanžhot - Stavební úpravy městského úřadu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Město Lanžhot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Jihomoravský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1 705 963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852 981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852 982</w:t>
            </w:r>
          </w:p>
        </w:tc>
      </w:tr>
      <w:tr w:rsidR="00CD6DCA" w:rsidRPr="003905CC" w:rsidTr="00E1796F">
        <w:trPr>
          <w:trHeight w:val="5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73664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Úprava bezbariérového vstupu do budovy DPS Libušina ul. 1401 M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65C0F">
              <w:rPr>
                <w:rFonts w:ascii="Arial" w:hAnsi="Arial" w:cs="Arial"/>
                <w:sz w:val="22"/>
                <w:szCs w:val="22"/>
              </w:rPr>
              <w:t>levsko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Město Milevsko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Jihočeský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499 000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249 000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250 000</w:t>
            </w:r>
          </w:p>
        </w:tc>
      </w:tr>
      <w:tr w:rsidR="00CD6DCA" w:rsidRPr="003905CC" w:rsidTr="00E1796F">
        <w:trPr>
          <w:trHeight w:val="5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73786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Bezbariérové úpravy městského úřadu v Hrádku nad Nisou - hygienické zařízení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Město Hrádek nad Nisou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Liberecký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383 018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191 500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191 518</w:t>
            </w:r>
          </w:p>
        </w:tc>
      </w:tr>
      <w:tr w:rsidR="00CD6DCA" w:rsidRPr="003905CC" w:rsidTr="00E1796F">
        <w:trPr>
          <w:trHeight w:val="5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73850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Rekonstrukce objektu radnice - bezbariérové úpravy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Město Domažlice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Plzeňský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4 644 067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2 322 033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2 322 034</w:t>
            </w:r>
          </w:p>
        </w:tc>
      </w:tr>
      <w:tr w:rsidR="00CD6DCA" w:rsidRPr="003905CC" w:rsidTr="00E1796F">
        <w:trPr>
          <w:trHeight w:val="5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74571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Bezbariérové úpravy Obecního úřadu Starý Poddvorov II etapa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Obec Starý Poddvorov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Jihomoravský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1 231 344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615 000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616 344</w:t>
            </w:r>
          </w:p>
        </w:tc>
      </w:tr>
      <w:tr w:rsidR="00CD6DCA" w:rsidRPr="003905CC" w:rsidTr="00E1796F">
        <w:trPr>
          <w:trHeight w:val="416"/>
        </w:trPr>
        <w:tc>
          <w:tcPr>
            <w:tcW w:w="14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Podprogram </w:t>
            </w:r>
            <w:proofErr w:type="spellStart"/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>Euroklíč</w:t>
            </w:r>
            <w:proofErr w:type="spellEnd"/>
            <w:r w:rsidRPr="00065C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(kód podprogramu 117D61300)</w:t>
            </w:r>
          </w:p>
        </w:tc>
      </w:tr>
      <w:tr w:rsidR="00CD6DCA" w:rsidRPr="003905CC" w:rsidTr="00E1796F">
        <w:trPr>
          <w:trHeight w:val="6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74894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5C0F">
              <w:rPr>
                <w:rFonts w:ascii="Arial" w:hAnsi="Arial" w:cs="Arial"/>
                <w:sz w:val="22"/>
                <w:szCs w:val="22"/>
              </w:rPr>
              <w:t>Euroklíč</w:t>
            </w:r>
            <w:proofErr w:type="spellEnd"/>
            <w:r w:rsidRPr="00065C0F">
              <w:rPr>
                <w:rFonts w:ascii="Arial" w:hAnsi="Arial" w:cs="Arial"/>
                <w:sz w:val="22"/>
                <w:szCs w:val="22"/>
              </w:rPr>
              <w:t xml:space="preserve"> v ČR 2014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CA" w:rsidRPr="00065C0F" w:rsidRDefault="00CD6DCA" w:rsidP="00E1796F">
            <w:pPr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Národní rada osob se zdravotním postižením České republiky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CA" w:rsidRPr="00065C0F" w:rsidRDefault="00CD6DCA" w:rsidP="00E1796F">
            <w:pPr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Hlavní město Praha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4 121 188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4 121 188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CA" w:rsidRPr="00065C0F" w:rsidRDefault="00CD6DCA" w:rsidP="00E17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C0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D6DCA" w:rsidRPr="003905CC" w:rsidTr="00E1796F">
        <w:trPr>
          <w:trHeight w:val="692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A" w:rsidRPr="00065C0F" w:rsidRDefault="00CD6DCA" w:rsidP="00E179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sz w:val="22"/>
                <w:szCs w:val="22"/>
              </w:rPr>
              <w:t>Program Bezbariérové obce celkem (kód programu 117D610)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sz w:val="22"/>
                <w:szCs w:val="22"/>
              </w:rPr>
              <w:t>14 502 404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sz w:val="22"/>
                <w:szCs w:val="22"/>
              </w:rPr>
              <w:t>9 310 613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CA" w:rsidRPr="00065C0F" w:rsidRDefault="00CD6DCA" w:rsidP="00E179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65C0F">
              <w:rPr>
                <w:rFonts w:ascii="Arial" w:hAnsi="Arial" w:cs="Arial"/>
                <w:b/>
                <w:sz w:val="22"/>
                <w:szCs w:val="22"/>
              </w:rPr>
              <w:t>5 191 791</w:t>
            </w:r>
          </w:p>
        </w:tc>
      </w:tr>
    </w:tbl>
    <w:p w:rsidR="009F6B8B" w:rsidRDefault="009F6B8B"/>
    <w:sectPr w:rsidR="009F6B8B" w:rsidSect="00CD6D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CA"/>
    <w:rsid w:val="00117BEA"/>
    <w:rsid w:val="009F6B8B"/>
    <w:rsid w:val="00C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D6D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6DC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D6D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6DC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2014-05-12T09:26:00Z</dcterms:created>
  <dcterms:modified xsi:type="dcterms:W3CDTF">2014-05-12T09:49:00Z</dcterms:modified>
</cp:coreProperties>
</file>