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053028">
        <w:rPr>
          <w:rFonts w:ascii="Arial" w:eastAsia="Calibri" w:hAnsi="Arial" w:cs="Arial"/>
          <w:sz w:val="20"/>
          <w:szCs w:val="20"/>
        </w:rPr>
        <w:t>56139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053028">
        <w:rPr>
          <w:rFonts w:ascii="Arial" w:eastAsia="Calibri" w:hAnsi="Arial" w:cs="Arial"/>
          <w:sz w:val="20"/>
          <w:szCs w:val="20"/>
        </w:rPr>
        <w:t>20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053028">
        <w:rPr>
          <w:rFonts w:ascii="Arial" w:eastAsia="Calibri" w:hAnsi="Arial" w:cs="Arial"/>
        </w:rPr>
        <w:t>17</w:t>
      </w:r>
      <w:r w:rsidR="004467AE">
        <w:rPr>
          <w:rFonts w:ascii="Arial" w:eastAsia="Calibri" w:hAnsi="Arial" w:cs="Arial"/>
        </w:rPr>
        <w:t xml:space="preserve">. </w:t>
      </w:r>
      <w:r w:rsidR="00053028">
        <w:rPr>
          <w:rFonts w:ascii="Arial" w:eastAsia="Calibri" w:hAnsi="Arial" w:cs="Arial"/>
        </w:rPr>
        <w:t>prosince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053028">
        <w:rPr>
          <w:rFonts w:ascii="Arial" w:eastAsia="Calibri" w:hAnsi="Arial" w:cs="Arial"/>
          <w:b/>
        </w:rPr>
        <w:t>17</w:t>
      </w:r>
      <w:r w:rsidR="004467AE">
        <w:rPr>
          <w:rFonts w:ascii="Arial" w:eastAsia="Calibri" w:hAnsi="Arial" w:cs="Arial"/>
          <w:b/>
        </w:rPr>
        <w:t xml:space="preserve">. </w:t>
      </w:r>
      <w:r w:rsidR="00053028">
        <w:rPr>
          <w:rFonts w:ascii="Arial" w:eastAsia="Calibri" w:hAnsi="Arial" w:cs="Arial"/>
          <w:b/>
        </w:rPr>
        <w:t>prosince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FB7E60" w:rsidRPr="00FB7E60" w:rsidRDefault="00FB7E60" w:rsidP="00FB7E6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053028" w:rsidRDefault="00FB7E60" w:rsidP="00053028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r w:rsidR="00053028">
        <w:rPr>
          <w:rFonts w:ascii="Arial" w:eastAsia="Calibri" w:hAnsi="Arial" w:cs="Arial"/>
          <w:b/>
        </w:rPr>
        <w:t>rušuji</w:t>
      </w:r>
    </w:p>
    <w:p w:rsidR="00244ABD" w:rsidRPr="00FB7E60" w:rsidRDefault="00053028" w:rsidP="000F40A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6) služebního předpisu č. 3/2018 ze dne </w:t>
      </w:r>
      <w:r w:rsidRPr="002253C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9</w:t>
      </w:r>
      <w:r w:rsidRPr="002253C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ledna</w:t>
      </w:r>
      <w:r w:rsidRPr="002253C7">
        <w:rPr>
          <w:rFonts w:ascii="Arial" w:eastAsia="Calibri" w:hAnsi="Arial" w:cs="Arial"/>
        </w:rPr>
        <w:t xml:space="preserve"> 201</w:t>
      </w:r>
      <w:r>
        <w:rPr>
          <w:rFonts w:ascii="Arial" w:eastAsia="Calibri" w:hAnsi="Arial" w:cs="Arial"/>
        </w:rPr>
        <w:t xml:space="preserve">8, </w:t>
      </w:r>
      <w:r>
        <w:rPr>
          <w:rFonts w:ascii="Arial" w:hAnsi="Arial" w:cs="Arial"/>
        </w:rPr>
        <w:t xml:space="preserve">č. j. </w:t>
      </w:r>
      <w:r w:rsidRPr="002253C7">
        <w:rPr>
          <w:rFonts w:ascii="Arial" w:hAnsi="Arial" w:cs="Arial"/>
        </w:rPr>
        <w:t>54</w:t>
      </w:r>
      <w:r>
        <w:rPr>
          <w:rFonts w:ascii="Arial" w:hAnsi="Arial" w:cs="Arial"/>
        </w:rPr>
        <w:t>67</w:t>
      </w:r>
      <w:r w:rsidRPr="002253C7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244ABD" w:rsidRDefault="00244ABD" w:rsidP="000F40A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B5014E" w:rsidRPr="00FB7E60" w:rsidRDefault="00B5014E" w:rsidP="000F40AB">
      <w:pPr>
        <w:jc w:val="both"/>
        <w:rPr>
          <w:rFonts w:ascii="Arial" w:eastAsia="Calibri" w:hAnsi="Arial" w:cs="Arial"/>
          <w:b/>
        </w:rPr>
      </w:pPr>
      <w:r w:rsidRPr="00B5014E">
        <w:rPr>
          <w:rFonts w:ascii="Arial" w:eastAsia="Calibri" w:hAnsi="Arial" w:cs="Arial"/>
          <w:b/>
        </w:rPr>
        <w:t>Pro služební místo vrchního ministerského rady – koordinátora/-</w:t>
      </w:r>
      <w:proofErr w:type="spellStart"/>
      <w:r w:rsidRPr="00B5014E">
        <w:rPr>
          <w:rFonts w:ascii="Arial" w:eastAsia="Calibri" w:hAnsi="Arial" w:cs="Arial"/>
          <w:b/>
        </w:rPr>
        <w:t>ky</w:t>
      </w:r>
      <w:proofErr w:type="spellEnd"/>
      <w:r w:rsidRPr="00B5014E">
        <w:rPr>
          <w:rFonts w:ascii="Arial" w:eastAsia="Calibri" w:hAnsi="Arial" w:cs="Arial"/>
          <w:b/>
        </w:rPr>
        <w:t xml:space="preserve"> provozu rozhraní (v oddělení technické podpory provozu aplikací, v odboru správy monitorovacího systému), se zrušuje požadavek:</w:t>
      </w:r>
    </w:p>
    <w:p w:rsidR="00B5014E" w:rsidRPr="00FB7E60" w:rsidRDefault="00B5014E" w:rsidP="000F40AB">
      <w:pPr>
        <w:spacing w:after="0" w:line="240" w:lineRule="auto"/>
        <w:jc w:val="both"/>
        <w:rPr>
          <w:rFonts w:ascii="Arial" w:hAnsi="Arial" w:cs="Arial"/>
        </w:rPr>
      </w:pPr>
      <w:r w:rsidRPr="00FB7E60">
        <w:rPr>
          <w:rFonts w:ascii="Arial" w:hAnsi="Arial" w:cs="Arial"/>
        </w:rPr>
        <w:t xml:space="preserve">odborného zaměření vzdělání, a to vysokoškolské vzdělání v magisterském studijním programu, a to zaměření ekonomické, přírodovědné nebo technické. </w:t>
      </w:r>
    </w:p>
    <w:p w:rsidR="00F90B81" w:rsidRDefault="00F90B81" w:rsidP="000F40A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8B7ED2" w:rsidRPr="00EA250A" w:rsidRDefault="008B7ED2" w:rsidP="000F40AB">
      <w:pPr>
        <w:spacing w:after="0" w:line="240" w:lineRule="auto"/>
        <w:jc w:val="both"/>
        <w:rPr>
          <w:rFonts w:ascii="Arial" w:hAnsi="Arial" w:cs="Arial"/>
        </w:rPr>
      </w:pPr>
    </w:p>
    <w:p w:rsidR="00B5014E" w:rsidRDefault="00FB7E60" w:rsidP="000F40AB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r w:rsidR="00B5014E">
        <w:rPr>
          <w:rFonts w:ascii="Arial" w:eastAsia="Calibri" w:hAnsi="Arial" w:cs="Arial"/>
          <w:b/>
        </w:rPr>
        <w:t>rušuji</w:t>
      </w:r>
    </w:p>
    <w:p w:rsidR="00FB7E60" w:rsidRDefault="00FB7E60" w:rsidP="000F40AB">
      <w:pPr>
        <w:pStyle w:val="Odstavecseseznamem"/>
        <w:tabs>
          <w:tab w:val="left" w:pos="1560"/>
        </w:tabs>
        <w:autoSpaceDE w:val="0"/>
        <w:autoSpaceDN w:val="0"/>
        <w:adjustRightInd w:val="0"/>
        <w:ind w:left="840"/>
        <w:jc w:val="both"/>
        <w:rPr>
          <w:rFonts w:ascii="Arial" w:eastAsia="Calibri" w:hAnsi="Arial" w:cs="Arial"/>
          <w:b/>
        </w:rPr>
      </w:pPr>
    </w:p>
    <w:p w:rsidR="00FB7E60" w:rsidRDefault="00B5014E" w:rsidP="000F40A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E60">
        <w:rPr>
          <w:rFonts w:ascii="Arial" w:eastAsia="Calibri" w:hAnsi="Arial" w:cs="Arial"/>
        </w:rPr>
        <w:t xml:space="preserve"> - bod č. </w:t>
      </w:r>
      <w:r w:rsidR="00FB7E60" w:rsidRPr="00FB7E60">
        <w:rPr>
          <w:rFonts w:ascii="Arial" w:eastAsia="Calibri" w:hAnsi="Arial" w:cs="Arial"/>
        </w:rPr>
        <w:t>8</w:t>
      </w:r>
      <w:r w:rsidRPr="00FB7E60">
        <w:rPr>
          <w:rFonts w:ascii="Arial" w:eastAsia="Calibri" w:hAnsi="Arial" w:cs="Arial"/>
        </w:rPr>
        <w:t xml:space="preserve">) služebního předpisu č. </w:t>
      </w:r>
      <w:r w:rsidR="00FB7E60" w:rsidRPr="00FB7E60">
        <w:rPr>
          <w:rFonts w:ascii="Arial" w:eastAsia="Calibri" w:hAnsi="Arial" w:cs="Arial"/>
        </w:rPr>
        <w:t>6</w:t>
      </w:r>
      <w:r w:rsidRPr="00FB7E60">
        <w:rPr>
          <w:rFonts w:ascii="Arial" w:eastAsia="Calibri" w:hAnsi="Arial" w:cs="Arial"/>
        </w:rPr>
        <w:t>/201</w:t>
      </w:r>
      <w:r w:rsidR="00FB7E60" w:rsidRPr="00FB7E60">
        <w:rPr>
          <w:rFonts w:ascii="Arial" w:eastAsia="Calibri" w:hAnsi="Arial" w:cs="Arial"/>
        </w:rPr>
        <w:t>6</w:t>
      </w:r>
      <w:r w:rsidRPr="00FB7E60">
        <w:rPr>
          <w:rFonts w:ascii="Arial" w:eastAsia="Calibri" w:hAnsi="Arial" w:cs="Arial"/>
        </w:rPr>
        <w:t xml:space="preserve"> ze dne </w:t>
      </w:r>
      <w:r w:rsidR="00FB7E60" w:rsidRPr="00FB7E60">
        <w:rPr>
          <w:rFonts w:ascii="Arial" w:eastAsia="Calibri" w:hAnsi="Arial" w:cs="Arial"/>
        </w:rPr>
        <w:t>16</w:t>
      </w:r>
      <w:r w:rsidRPr="00FB7E60">
        <w:rPr>
          <w:rFonts w:ascii="Arial" w:eastAsia="Calibri" w:hAnsi="Arial" w:cs="Arial"/>
        </w:rPr>
        <w:t xml:space="preserve">. </w:t>
      </w:r>
      <w:r w:rsidR="00FB7E60" w:rsidRPr="00FB7E60">
        <w:rPr>
          <w:rFonts w:ascii="Arial" w:eastAsia="Calibri" w:hAnsi="Arial" w:cs="Arial"/>
        </w:rPr>
        <w:t>února</w:t>
      </w:r>
      <w:r w:rsidRPr="00FB7E60">
        <w:rPr>
          <w:rFonts w:ascii="Arial" w:eastAsia="Calibri" w:hAnsi="Arial" w:cs="Arial"/>
        </w:rPr>
        <w:t xml:space="preserve"> 201</w:t>
      </w:r>
      <w:r w:rsidR="00FB7E60" w:rsidRPr="00FB7E60">
        <w:rPr>
          <w:rFonts w:ascii="Arial" w:eastAsia="Calibri" w:hAnsi="Arial" w:cs="Arial"/>
        </w:rPr>
        <w:t>6</w:t>
      </w:r>
      <w:r w:rsidRPr="00FB7E60">
        <w:rPr>
          <w:rFonts w:ascii="Arial" w:eastAsia="Calibri" w:hAnsi="Arial" w:cs="Arial"/>
        </w:rPr>
        <w:t xml:space="preserve">, </w:t>
      </w:r>
      <w:r w:rsidRPr="00FB7E60">
        <w:rPr>
          <w:rFonts w:ascii="Arial" w:hAnsi="Arial" w:cs="Arial"/>
        </w:rPr>
        <w:t xml:space="preserve">č. j. </w:t>
      </w:r>
      <w:r w:rsidR="00FB7E60" w:rsidRPr="00FB7E60">
        <w:rPr>
          <w:rFonts w:ascii="Arial" w:hAnsi="Arial" w:cs="Arial"/>
        </w:rPr>
        <w:t>7975</w:t>
      </w:r>
      <w:r w:rsidRPr="00FB7E60">
        <w:rPr>
          <w:rFonts w:ascii="Arial" w:hAnsi="Arial" w:cs="Arial"/>
        </w:rPr>
        <w:t>/201</w:t>
      </w:r>
      <w:r w:rsidR="00FB7E60">
        <w:rPr>
          <w:rFonts w:ascii="Arial" w:hAnsi="Arial" w:cs="Arial"/>
        </w:rPr>
        <w:t>6</w:t>
      </w:r>
    </w:p>
    <w:p w:rsidR="00FB7E60" w:rsidRDefault="00FB7E60" w:rsidP="000F40AB">
      <w:pPr>
        <w:spacing w:after="0" w:line="240" w:lineRule="auto"/>
        <w:jc w:val="both"/>
        <w:rPr>
          <w:rFonts w:ascii="Arial" w:hAnsi="Arial" w:cs="Arial"/>
          <w:b/>
        </w:rPr>
      </w:pPr>
      <w:r w:rsidRPr="00FB7E60">
        <w:rPr>
          <w:rFonts w:ascii="Arial" w:hAnsi="Arial" w:cs="Arial"/>
          <w:b/>
        </w:rPr>
        <w:t>Pro služební místo vedoucí/-ho oddělení evropského a mezinárodního práva</w:t>
      </w:r>
      <w:r w:rsidR="000F40AB">
        <w:rPr>
          <w:rFonts w:ascii="Arial" w:hAnsi="Arial" w:cs="Arial"/>
          <w:b/>
        </w:rPr>
        <w:t xml:space="preserve">, </w:t>
      </w:r>
      <w:r w:rsidRPr="00FB7E60">
        <w:rPr>
          <w:rFonts w:ascii="Arial" w:hAnsi="Arial" w:cs="Arial"/>
          <w:b/>
        </w:rPr>
        <w:t xml:space="preserve"> </w:t>
      </w:r>
      <w:r w:rsidR="00EA250A">
        <w:rPr>
          <w:rFonts w:ascii="Arial" w:hAnsi="Arial" w:cs="Arial"/>
          <w:b/>
        </w:rPr>
        <w:br/>
      </w:r>
      <w:r w:rsidRPr="00FB7E60">
        <w:rPr>
          <w:rFonts w:ascii="Arial" w:hAnsi="Arial" w:cs="Arial"/>
          <w:b/>
        </w:rPr>
        <w:t xml:space="preserve">se </w:t>
      </w:r>
      <w:r w:rsidR="00EA250A">
        <w:rPr>
          <w:rFonts w:ascii="Arial" w:hAnsi="Arial" w:cs="Arial"/>
          <w:b/>
        </w:rPr>
        <w:t>zrušuje</w:t>
      </w:r>
      <w:r w:rsidRPr="00FB7E60">
        <w:rPr>
          <w:rFonts w:ascii="Arial" w:hAnsi="Arial" w:cs="Arial"/>
          <w:b/>
        </w:rPr>
        <w:t xml:space="preserve"> požadavek</w:t>
      </w:r>
      <w:r w:rsidR="00416185">
        <w:rPr>
          <w:rFonts w:ascii="Arial" w:hAnsi="Arial" w:cs="Arial"/>
          <w:b/>
        </w:rPr>
        <w:t>, v odboru mezinárodních vztahů</w:t>
      </w:r>
      <w:r w:rsidRPr="00FB7E60">
        <w:rPr>
          <w:rFonts w:ascii="Arial" w:hAnsi="Arial" w:cs="Arial"/>
          <w:b/>
        </w:rPr>
        <w:t>:</w:t>
      </w:r>
    </w:p>
    <w:p w:rsidR="000F40AB" w:rsidRPr="000F40AB" w:rsidRDefault="000F40AB" w:rsidP="000F40AB">
      <w:pPr>
        <w:spacing w:after="0" w:line="240" w:lineRule="auto"/>
        <w:jc w:val="both"/>
        <w:rPr>
          <w:rFonts w:ascii="Arial" w:hAnsi="Arial" w:cs="Arial"/>
          <w:b/>
        </w:rPr>
      </w:pPr>
    </w:p>
    <w:p w:rsidR="000F40AB" w:rsidRDefault="00FB7E60" w:rsidP="000F40A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E60">
        <w:rPr>
          <w:rFonts w:ascii="Arial" w:hAnsi="Arial" w:cs="Arial"/>
        </w:rPr>
        <w:t>úrovně znalosti cizího jazyka, a to znalost angličtiny nebo francouzštiny odpovídající alespoň 2. stupni znalosti cizího jazyka pro standardizované jazykové zkoušky stanovené rozhodnutím Ministerstva školství, mládeže a tělovýchovy.</w:t>
      </w:r>
    </w:p>
    <w:p w:rsidR="000F40AB" w:rsidRDefault="000F40AB" w:rsidP="000F40A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0AB" w:rsidRDefault="000F40AB" w:rsidP="000F40AB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0F40AB" w:rsidRPr="00FB7E60" w:rsidRDefault="000F40AB" w:rsidP="000F40AB">
      <w:pPr>
        <w:tabs>
          <w:tab w:val="left" w:pos="0"/>
        </w:tabs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0F40AB" w:rsidRDefault="000F40AB" w:rsidP="000F4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 § 11 a § 25 odst. 5 zákona č. 234/2014 Sb., o státní službě (dále jen „</w:t>
      </w:r>
      <w:proofErr w:type="gramStart"/>
      <w:r>
        <w:rPr>
          <w:rFonts w:ascii="Arial" w:hAnsi="Arial" w:cs="Arial"/>
        </w:rPr>
        <w:t>zákon“)  vydávám</w:t>
      </w:r>
      <w:proofErr w:type="gramEnd"/>
      <w:r>
        <w:rPr>
          <w:rFonts w:ascii="Arial" w:hAnsi="Arial" w:cs="Arial"/>
        </w:rPr>
        <w:t xml:space="preserve"> tento služební předpis, kterým z pozice služebního orgánu podle § 10 odst. 1 písm. f) zákona stanovuji požadavky pro služební místo:</w:t>
      </w:r>
    </w:p>
    <w:p w:rsidR="000F40AB" w:rsidRDefault="000F40AB" w:rsidP="000F4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40AB" w:rsidRDefault="000F40AB" w:rsidP="000F40AB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vedoucí/-ho oddělení evropského a mezinárodního práva</w:t>
      </w:r>
      <w:r w:rsidR="00416185">
        <w:rPr>
          <w:rFonts w:ascii="Arial" w:hAnsi="Arial" w:cs="Arial"/>
        </w:rPr>
        <w:t>, v odboru mezinárodních vztahů</w:t>
      </w:r>
      <w:bookmarkStart w:id="0" w:name="_GoBack"/>
      <w:bookmarkEnd w:id="0"/>
    </w:p>
    <w:p w:rsidR="00FB7E60" w:rsidRPr="00FB7E60" w:rsidRDefault="00FB7E60" w:rsidP="00FB7E60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B7E60" w:rsidRPr="00F90B81" w:rsidRDefault="00FB7E60" w:rsidP="00FB7E6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AE550D" w:rsidRDefault="00AE550D" w:rsidP="00536B12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FB7E60" w:rsidRDefault="00FB7E60" w:rsidP="00EA250A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Pr="00F116E5">
        <w:rPr>
          <w:rFonts w:ascii="Arial" w:hAnsi="Arial" w:cs="Arial"/>
          <w:b/>
        </w:rPr>
        <w:t>evropského a mezinárodního práva</w:t>
      </w:r>
      <w:r w:rsidRPr="00E347F5">
        <w:rPr>
          <w:rFonts w:ascii="Arial" w:hAnsi="Arial" w:cs="Arial"/>
          <w:b/>
        </w:rPr>
        <w:t xml:space="preserve"> </w:t>
      </w:r>
      <w:r w:rsidR="000F40AB">
        <w:rPr>
          <w:rFonts w:ascii="Arial" w:hAnsi="Arial" w:cs="Arial"/>
          <w:b/>
        </w:rPr>
        <w:br/>
      </w:r>
      <w:r w:rsidRPr="00E347F5">
        <w:rPr>
          <w:rFonts w:ascii="Arial" w:hAnsi="Arial" w:cs="Arial"/>
          <w:b/>
        </w:rPr>
        <w:t>se stanoví požadavek</w:t>
      </w:r>
      <w:r w:rsidR="000F40AB">
        <w:rPr>
          <w:rFonts w:ascii="Arial" w:hAnsi="Arial" w:cs="Arial"/>
          <w:b/>
        </w:rPr>
        <w:t>, v odboru mezinárodních vztahů</w:t>
      </w:r>
      <w:r w:rsidRPr="00E347F5">
        <w:rPr>
          <w:rFonts w:ascii="Arial" w:hAnsi="Arial" w:cs="Arial"/>
          <w:b/>
        </w:rPr>
        <w:t>:</w:t>
      </w:r>
    </w:p>
    <w:p w:rsidR="00FB7E60" w:rsidRDefault="00FB7E60" w:rsidP="00FB7E6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FB7E60" w:rsidRPr="00497FEB" w:rsidRDefault="00FB7E60" w:rsidP="00EA250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právního. </w:t>
      </w:r>
    </w:p>
    <w:p w:rsidR="00FB7E60" w:rsidRDefault="00FB7E60" w:rsidP="00EA250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B7E60" w:rsidRDefault="00FB7E60" w:rsidP="00FB7E6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B7E60" w:rsidRPr="00D846FE" w:rsidRDefault="00FB7E60" w:rsidP="00EA250A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FB7E60" w:rsidRPr="008F3A9E" w:rsidRDefault="00FB7E60" w:rsidP="00EA2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FB7E60" w:rsidRDefault="00FB7E60" w:rsidP="00FB7E6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B7E60" w:rsidRDefault="00FB7E60" w:rsidP="00EA250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EA250A" w:rsidRDefault="00EA250A" w:rsidP="00F90B81">
      <w:pPr>
        <w:spacing w:after="0"/>
        <w:jc w:val="both"/>
        <w:rPr>
          <w:rFonts w:ascii="Arial" w:eastAsia="Calibri" w:hAnsi="Arial" w:cs="Arial"/>
        </w:rPr>
      </w:pPr>
    </w:p>
    <w:p w:rsidR="00FB7E60" w:rsidRDefault="00FB7E60" w:rsidP="00F90B81">
      <w:pPr>
        <w:spacing w:after="0"/>
        <w:jc w:val="both"/>
        <w:rPr>
          <w:rFonts w:ascii="Arial" w:eastAsia="Calibri" w:hAnsi="Arial" w:cs="Arial"/>
        </w:rPr>
      </w:pPr>
    </w:p>
    <w:p w:rsidR="00FB7E60" w:rsidRDefault="00FB7E60" w:rsidP="00F90B81">
      <w:pPr>
        <w:spacing w:after="0"/>
        <w:jc w:val="both"/>
        <w:rPr>
          <w:rFonts w:ascii="Arial" w:eastAsia="Calibri" w:hAnsi="Arial" w:cs="Arial"/>
        </w:rPr>
      </w:pPr>
    </w:p>
    <w:p w:rsidR="00FB7E60" w:rsidRDefault="00FB7E60" w:rsidP="00F90B81">
      <w:pPr>
        <w:spacing w:after="0"/>
        <w:jc w:val="both"/>
        <w:rPr>
          <w:rFonts w:ascii="Arial" w:eastAsia="Calibri" w:hAnsi="Arial" w:cs="Arial"/>
        </w:rPr>
      </w:pPr>
    </w:p>
    <w:p w:rsidR="00FB7E60" w:rsidRDefault="00FB7E60" w:rsidP="00F90B81">
      <w:pPr>
        <w:spacing w:after="0"/>
        <w:jc w:val="both"/>
        <w:rPr>
          <w:rFonts w:ascii="Arial" w:eastAsia="Calibri" w:hAnsi="Arial" w:cs="Arial"/>
        </w:rPr>
      </w:pPr>
    </w:p>
    <w:p w:rsidR="00FB7E60" w:rsidRDefault="00FB7E60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7A" w:rsidRDefault="00B2337A" w:rsidP="00295B8A">
      <w:pPr>
        <w:spacing w:after="0" w:line="240" w:lineRule="auto"/>
      </w:pPr>
      <w:r>
        <w:separator/>
      </w:r>
    </w:p>
  </w:endnote>
  <w:endnote w:type="continuationSeparator" w:id="0">
    <w:p w:rsidR="00B2337A" w:rsidRDefault="00B2337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7A" w:rsidRDefault="00B2337A" w:rsidP="00295B8A">
      <w:pPr>
        <w:spacing w:after="0" w:line="240" w:lineRule="auto"/>
      </w:pPr>
      <w:r>
        <w:separator/>
      </w:r>
    </w:p>
  </w:footnote>
  <w:footnote w:type="continuationSeparator" w:id="0">
    <w:p w:rsidR="00B2337A" w:rsidRDefault="00B2337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253E196A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493E6B"/>
    <w:multiLevelType w:val="hybridMultilevel"/>
    <w:tmpl w:val="98B4A9B8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C9B7EF8"/>
    <w:multiLevelType w:val="hybridMultilevel"/>
    <w:tmpl w:val="B6CEB342"/>
    <w:lvl w:ilvl="0" w:tplc="50C60D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EC5076"/>
    <w:multiLevelType w:val="hybridMultilevel"/>
    <w:tmpl w:val="ABC42A52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89E1BCA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53028"/>
    <w:rsid w:val="00077240"/>
    <w:rsid w:val="000850AC"/>
    <w:rsid w:val="000B458F"/>
    <w:rsid w:val="000B7448"/>
    <w:rsid w:val="000D354B"/>
    <w:rsid w:val="000F40A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E70DF"/>
    <w:rsid w:val="003F0C57"/>
    <w:rsid w:val="00404C8D"/>
    <w:rsid w:val="0040782D"/>
    <w:rsid w:val="004135A7"/>
    <w:rsid w:val="00416185"/>
    <w:rsid w:val="00424275"/>
    <w:rsid w:val="00431A63"/>
    <w:rsid w:val="004467AE"/>
    <w:rsid w:val="004A3667"/>
    <w:rsid w:val="004C3A15"/>
    <w:rsid w:val="004F45E1"/>
    <w:rsid w:val="00513BC6"/>
    <w:rsid w:val="00533446"/>
    <w:rsid w:val="00534122"/>
    <w:rsid w:val="00536B12"/>
    <w:rsid w:val="00550E5C"/>
    <w:rsid w:val="0056012D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B7ED2"/>
    <w:rsid w:val="008F0C52"/>
    <w:rsid w:val="008F5199"/>
    <w:rsid w:val="00914255"/>
    <w:rsid w:val="00930FAE"/>
    <w:rsid w:val="00932FF9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2337A"/>
    <w:rsid w:val="00B47821"/>
    <w:rsid w:val="00B5014E"/>
    <w:rsid w:val="00B55E3A"/>
    <w:rsid w:val="00B561CE"/>
    <w:rsid w:val="00B57576"/>
    <w:rsid w:val="00B66F9F"/>
    <w:rsid w:val="00B857B8"/>
    <w:rsid w:val="00B91726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A250A"/>
    <w:rsid w:val="00EB1509"/>
    <w:rsid w:val="00EB4350"/>
    <w:rsid w:val="00ED35A3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B7E60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48FF1"/>
  <w15:docId w15:val="{5D6C81E5-C7C7-4694-BA67-53F5C5DD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2A5-16A8-4EB0-B5F1-91ABB03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6</cp:revision>
  <cp:lastPrinted>2018-12-17T11:05:00Z</cp:lastPrinted>
  <dcterms:created xsi:type="dcterms:W3CDTF">2018-12-17T07:35:00Z</dcterms:created>
  <dcterms:modified xsi:type="dcterms:W3CDTF">2018-12-17T11:05:00Z</dcterms:modified>
</cp:coreProperties>
</file>