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D5B" w:rsidRDefault="00230996" w:rsidP="00E25056">
      <w:pPr>
        <w:pStyle w:val="Podtitul"/>
        <w:tabs>
          <w:tab w:val="left" w:pos="1605"/>
        </w:tabs>
        <w:rPr>
          <w:sz w:val="32"/>
        </w:rPr>
      </w:pPr>
      <w:r>
        <w:rPr>
          <w:rFonts w:cs="Arial"/>
          <w:b/>
          <w:noProof/>
          <w:lang w:eastAsia="cs-CZ"/>
        </w:rPr>
        <w:drawing>
          <wp:anchor distT="0" distB="0" distL="114300" distR="114300" simplePos="0" relativeHeight="251659264" behindDoc="0" locked="0" layoutInCell="1" allowOverlap="0" wp14:anchorId="1A3B638A" wp14:editId="73665562">
            <wp:simplePos x="0" y="0"/>
            <wp:positionH relativeFrom="column">
              <wp:posOffset>-4649</wp:posOffset>
            </wp:positionH>
            <wp:positionV relativeFrom="page">
              <wp:posOffset>546004</wp:posOffset>
            </wp:positionV>
            <wp:extent cx="2159635" cy="467995"/>
            <wp:effectExtent l="0" t="0" r="0" b="8255"/>
            <wp:wrapNone/>
            <wp:docPr id="12" name="obrázek 1" descr="mmr_barev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mr_barevn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467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0D5B" w:rsidRPr="00F72CE9" w:rsidRDefault="003B0D5B" w:rsidP="00E25056">
      <w:pPr>
        <w:pStyle w:val="Podtitul"/>
        <w:tabs>
          <w:tab w:val="left" w:pos="1605"/>
        </w:tabs>
        <w:rPr>
          <w:i w:val="0"/>
          <w:sz w:val="32"/>
        </w:rPr>
      </w:pPr>
    </w:p>
    <w:p w:rsidR="003B0D5B" w:rsidRPr="00F72CE9" w:rsidRDefault="003B0D5B" w:rsidP="00E25056">
      <w:pPr>
        <w:pStyle w:val="Podtitul"/>
        <w:tabs>
          <w:tab w:val="left" w:pos="1605"/>
        </w:tabs>
        <w:rPr>
          <w:i w:val="0"/>
          <w:sz w:val="32"/>
        </w:rPr>
      </w:pPr>
    </w:p>
    <w:p w:rsidR="003B0D5B" w:rsidRPr="00F72CE9" w:rsidRDefault="003B0D5B" w:rsidP="00E25056">
      <w:pPr>
        <w:pStyle w:val="Podtitul"/>
        <w:tabs>
          <w:tab w:val="left" w:pos="1605"/>
        </w:tabs>
        <w:rPr>
          <w:i w:val="0"/>
          <w:sz w:val="32"/>
        </w:rPr>
      </w:pPr>
    </w:p>
    <w:p w:rsidR="00E25056" w:rsidRPr="00F72CE9" w:rsidRDefault="00E25056" w:rsidP="00E25056">
      <w:pPr>
        <w:pStyle w:val="Podtitul"/>
        <w:tabs>
          <w:tab w:val="left" w:pos="1605"/>
        </w:tabs>
        <w:rPr>
          <w:i w:val="0"/>
        </w:rPr>
      </w:pPr>
      <w:r w:rsidRPr="00F72CE9">
        <w:rPr>
          <w:i w:val="0"/>
        </w:rPr>
        <w:tab/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3B0D5B" w:rsidRPr="00230996" w:rsidTr="00230996">
        <w:tc>
          <w:tcPr>
            <w:tcW w:w="9212" w:type="dxa"/>
          </w:tcPr>
          <w:p w:rsidR="003B0D5B" w:rsidRPr="00F72CE9" w:rsidRDefault="003B0D5B" w:rsidP="00E25056">
            <w:pPr>
              <w:rPr>
                <w:rFonts w:cs="Arial"/>
                <w:sz w:val="48"/>
                <w:szCs w:val="48"/>
              </w:rPr>
            </w:pPr>
            <w:r w:rsidRPr="00F72CE9">
              <w:rPr>
                <w:rFonts w:cs="Arial"/>
                <w:sz w:val="48"/>
                <w:szCs w:val="48"/>
              </w:rPr>
              <w:t>Ministerstvo pro míst</w:t>
            </w:r>
            <w:r w:rsidR="00230996" w:rsidRPr="00F72CE9">
              <w:rPr>
                <w:rFonts w:cs="Arial"/>
                <w:sz w:val="48"/>
                <w:szCs w:val="48"/>
              </w:rPr>
              <w:t>n</w:t>
            </w:r>
            <w:r w:rsidRPr="00F72CE9">
              <w:rPr>
                <w:rFonts w:cs="Arial"/>
                <w:sz w:val="48"/>
                <w:szCs w:val="48"/>
              </w:rPr>
              <w:t>í rozvoj</w:t>
            </w:r>
          </w:p>
        </w:tc>
      </w:tr>
      <w:tr w:rsidR="00230996" w:rsidRPr="00230996" w:rsidTr="00230996">
        <w:tc>
          <w:tcPr>
            <w:tcW w:w="9212" w:type="dxa"/>
          </w:tcPr>
          <w:p w:rsidR="00230996" w:rsidRPr="00F72CE9" w:rsidRDefault="00230996" w:rsidP="00230996">
            <w:pPr>
              <w:pStyle w:val="Podtitul"/>
              <w:rPr>
                <w:rFonts w:ascii="Arial" w:hAnsi="Arial" w:cs="Arial"/>
                <w:i w:val="0"/>
                <w:sz w:val="56"/>
                <w:szCs w:val="56"/>
              </w:rPr>
            </w:pPr>
            <w:r w:rsidRPr="00F72CE9">
              <w:rPr>
                <w:rFonts w:ascii="Arial" w:hAnsi="Arial" w:cs="Arial"/>
                <w:i w:val="0"/>
                <w:sz w:val="56"/>
                <w:szCs w:val="56"/>
              </w:rPr>
              <w:t xml:space="preserve">Zpráva o plnění Koncepce státní politiky cestovního ruchu ČR </w:t>
            </w:r>
          </w:p>
          <w:p w:rsidR="00230996" w:rsidRPr="00F72CE9" w:rsidRDefault="00230996" w:rsidP="00230996">
            <w:pPr>
              <w:pStyle w:val="Podtitul"/>
              <w:rPr>
                <w:rFonts w:ascii="Arial" w:hAnsi="Arial" w:cs="Arial"/>
                <w:sz w:val="56"/>
                <w:szCs w:val="56"/>
              </w:rPr>
            </w:pPr>
            <w:r w:rsidRPr="00F72CE9">
              <w:rPr>
                <w:rFonts w:ascii="Arial" w:hAnsi="Arial" w:cs="Arial"/>
                <w:i w:val="0"/>
                <w:sz w:val="56"/>
                <w:szCs w:val="56"/>
              </w:rPr>
              <w:t>2007 - 2013</w:t>
            </w:r>
          </w:p>
        </w:tc>
      </w:tr>
      <w:tr w:rsidR="00230996" w:rsidRPr="00230996" w:rsidTr="00230996">
        <w:tc>
          <w:tcPr>
            <w:tcW w:w="9212" w:type="dxa"/>
          </w:tcPr>
          <w:p w:rsidR="003B0D5B" w:rsidRPr="00F72CE9" w:rsidRDefault="00230996" w:rsidP="00D07D86">
            <w:pPr>
              <w:pStyle w:val="Podtitul"/>
              <w:rPr>
                <w:rFonts w:ascii="Arial" w:hAnsi="Arial" w:cs="Arial"/>
                <w:color w:val="auto"/>
              </w:rPr>
            </w:pPr>
            <w:r w:rsidRPr="00F72CE9">
              <w:rPr>
                <w:rFonts w:ascii="Arial" w:hAnsi="Arial" w:cs="Arial"/>
                <w:i w:val="0"/>
                <w:color w:val="auto"/>
                <w:sz w:val="32"/>
                <w:szCs w:val="32"/>
              </w:rPr>
              <w:t>Z</w:t>
            </w:r>
            <w:r w:rsidR="003B0D5B" w:rsidRPr="00F72CE9">
              <w:rPr>
                <w:rFonts w:ascii="Arial" w:hAnsi="Arial" w:cs="Arial"/>
                <w:i w:val="0"/>
                <w:color w:val="auto"/>
                <w:sz w:val="32"/>
                <w:szCs w:val="32"/>
              </w:rPr>
              <w:t xml:space="preserve">a období </w:t>
            </w:r>
            <w:r w:rsidR="00D07D86">
              <w:rPr>
                <w:rFonts w:ascii="Arial" w:hAnsi="Arial" w:cs="Arial"/>
                <w:i w:val="0"/>
                <w:color w:val="auto"/>
                <w:sz w:val="32"/>
                <w:szCs w:val="32"/>
              </w:rPr>
              <w:t>7</w:t>
            </w:r>
            <w:r w:rsidR="003B0D5B" w:rsidRPr="00F72CE9">
              <w:rPr>
                <w:rFonts w:ascii="Arial" w:hAnsi="Arial" w:cs="Arial"/>
                <w:i w:val="0"/>
                <w:color w:val="auto"/>
                <w:sz w:val="32"/>
                <w:szCs w:val="32"/>
              </w:rPr>
              <w:t>/2013 – 6/2015 a za období 2007 - 6/2015</w:t>
            </w:r>
          </w:p>
        </w:tc>
      </w:tr>
    </w:tbl>
    <w:p w:rsidR="00E25056" w:rsidRDefault="00E25056" w:rsidP="00E25056"/>
    <w:p w:rsidR="00E25056" w:rsidRDefault="00E25056" w:rsidP="00E25056"/>
    <w:p w:rsidR="00E25056" w:rsidRDefault="00E25056" w:rsidP="00E25056"/>
    <w:p w:rsidR="00E25056" w:rsidRDefault="00E25056" w:rsidP="00E25056"/>
    <w:p w:rsidR="00E25056" w:rsidRDefault="00E25056" w:rsidP="00E25056"/>
    <w:p w:rsidR="00E25056" w:rsidRDefault="00E25056" w:rsidP="00E25056"/>
    <w:p w:rsidR="00E25056" w:rsidRDefault="00E25056" w:rsidP="00E25056"/>
    <w:p w:rsidR="00E25056" w:rsidRDefault="00E25056" w:rsidP="00E25056"/>
    <w:p w:rsidR="00E25056" w:rsidRDefault="00E25056" w:rsidP="00E25056"/>
    <w:p w:rsidR="00E25056" w:rsidRDefault="00E25056" w:rsidP="00E25056"/>
    <w:p w:rsidR="00230996" w:rsidRDefault="00230996" w:rsidP="00E25056"/>
    <w:p w:rsidR="00E25056" w:rsidRDefault="00E25056" w:rsidP="00E25056"/>
    <w:p w:rsidR="00E25056" w:rsidRDefault="00E25056" w:rsidP="00E25056"/>
    <w:p w:rsidR="00E25056" w:rsidRDefault="00E25056" w:rsidP="00E25056"/>
    <w:p w:rsidR="00230996" w:rsidRDefault="00230996" w:rsidP="00E25056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3B0D5B" w:rsidRPr="00230996" w:rsidTr="00230996">
        <w:tc>
          <w:tcPr>
            <w:tcW w:w="9212" w:type="dxa"/>
          </w:tcPr>
          <w:p w:rsidR="003B0D5B" w:rsidRPr="00230996" w:rsidRDefault="003B0D5B">
            <w:pPr>
              <w:rPr>
                <w:sz w:val="24"/>
                <w:szCs w:val="24"/>
              </w:rPr>
            </w:pPr>
            <w:r w:rsidRPr="00230996">
              <w:rPr>
                <w:sz w:val="24"/>
                <w:szCs w:val="24"/>
              </w:rPr>
              <w:t>Verze 1</w:t>
            </w:r>
          </w:p>
        </w:tc>
      </w:tr>
      <w:tr w:rsidR="003B0D5B" w:rsidRPr="00230996" w:rsidTr="00230996">
        <w:tc>
          <w:tcPr>
            <w:tcW w:w="9212" w:type="dxa"/>
          </w:tcPr>
          <w:p w:rsidR="003B0D5B" w:rsidRPr="00230996" w:rsidRDefault="003B0D5B" w:rsidP="004F7064">
            <w:pPr>
              <w:rPr>
                <w:sz w:val="24"/>
                <w:szCs w:val="24"/>
              </w:rPr>
            </w:pPr>
            <w:r w:rsidRPr="00230996">
              <w:rPr>
                <w:sz w:val="24"/>
                <w:szCs w:val="24"/>
              </w:rPr>
              <w:t>5. 6. 2015</w:t>
            </w:r>
            <w:r w:rsidR="003E6611">
              <w:rPr>
                <w:sz w:val="24"/>
                <w:szCs w:val="24"/>
              </w:rPr>
              <w:t xml:space="preserve"> (úprava 1</w:t>
            </w:r>
            <w:r w:rsidR="004F7064">
              <w:rPr>
                <w:sz w:val="24"/>
                <w:szCs w:val="24"/>
              </w:rPr>
              <w:t>7</w:t>
            </w:r>
            <w:r w:rsidR="003E6611">
              <w:rPr>
                <w:sz w:val="24"/>
                <w:szCs w:val="24"/>
              </w:rPr>
              <w:t>.</w:t>
            </w:r>
            <w:r w:rsidR="00037310">
              <w:rPr>
                <w:sz w:val="24"/>
                <w:szCs w:val="24"/>
              </w:rPr>
              <w:t xml:space="preserve"> </w:t>
            </w:r>
            <w:r w:rsidR="003E6611">
              <w:rPr>
                <w:sz w:val="24"/>
                <w:szCs w:val="24"/>
              </w:rPr>
              <w:t>5.</w:t>
            </w:r>
            <w:r w:rsidR="00037310">
              <w:rPr>
                <w:sz w:val="24"/>
                <w:szCs w:val="24"/>
              </w:rPr>
              <w:t xml:space="preserve"> </w:t>
            </w:r>
            <w:r w:rsidR="003E6611">
              <w:rPr>
                <w:sz w:val="24"/>
                <w:szCs w:val="24"/>
              </w:rPr>
              <w:t>2015)</w:t>
            </w:r>
          </w:p>
        </w:tc>
      </w:tr>
    </w:tbl>
    <w:p w:rsidR="00E25056" w:rsidRDefault="00E25056">
      <w:pPr>
        <w:sectPr w:rsidR="00E25056">
          <w:foot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2"/>
          <w:lang w:eastAsia="en-US"/>
        </w:rPr>
        <w:id w:val="-641280026"/>
        <w:docPartObj>
          <w:docPartGallery w:val="Table of Contents"/>
          <w:docPartUnique/>
        </w:docPartObj>
      </w:sdtPr>
      <w:sdtEndPr>
        <w:rPr>
          <w:rFonts w:ascii="Arial" w:hAnsi="Arial"/>
          <w:sz w:val="20"/>
        </w:rPr>
      </w:sdtEndPr>
      <w:sdtContent>
        <w:p w:rsidR="00845EB6" w:rsidRDefault="00845EB6">
          <w:pPr>
            <w:pStyle w:val="Nadpisobsahu"/>
          </w:pPr>
          <w:r>
            <w:t>Obsah</w:t>
          </w:r>
        </w:p>
        <w:p w:rsidR="00845EB6" w:rsidRPr="00845EB6" w:rsidRDefault="00845EB6" w:rsidP="00845EB6">
          <w:pPr>
            <w:rPr>
              <w:lang w:eastAsia="cs-CZ"/>
            </w:rPr>
          </w:pPr>
        </w:p>
        <w:p w:rsidR="00854EDC" w:rsidRDefault="00845EB6" w:rsidP="00854EDC">
          <w:pPr>
            <w:pStyle w:val="Obsah1"/>
            <w:spacing w:after="120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2300680" w:history="1">
            <w:r w:rsidR="00854EDC" w:rsidRPr="003036C1">
              <w:rPr>
                <w:rStyle w:val="Hypertextovodkaz"/>
                <w:noProof/>
              </w:rPr>
              <w:t>1</w:t>
            </w:r>
            <w:r w:rsidR="00854ED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54EDC" w:rsidRPr="003036C1">
              <w:rPr>
                <w:rStyle w:val="Hypertextovodkaz"/>
                <w:noProof/>
              </w:rPr>
              <w:t>Úvodem</w:t>
            </w:r>
            <w:r w:rsidR="00854EDC">
              <w:rPr>
                <w:noProof/>
                <w:webHidden/>
              </w:rPr>
              <w:tab/>
            </w:r>
            <w:r w:rsidR="00854EDC">
              <w:rPr>
                <w:noProof/>
                <w:webHidden/>
              </w:rPr>
              <w:fldChar w:fldCharType="begin"/>
            </w:r>
            <w:r w:rsidR="00854EDC">
              <w:rPr>
                <w:noProof/>
                <w:webHidden/>
              </w:rPr>
              <w:instrText xml:space="preserve"> PAGEREF _Toc422300680 \h </w:instrText>
            </w:r>
            <w:r w:rsidR="00854EDC">
              <w:rPr>
                <w:noProof/>
                <w:webHidden/>
              </w:rPr>
            </w:r>
            <w:r w:rsidR="00854EDC">
              <w:rPr>
                <w:noProof/>
                <w:webHidden/>
              </w:rPr>
              <w:fldChar w:fldCharType="separate"/>
            </w:r>
            <w:r w:rsidR="001927DF">
              <w:rPr>
                <w:noProof/>
                <w:webHidden/>
              </w:rPr>
              <w:t>2</w:t>
            </w:r>
            <w:r w:rsidR="00854EDC">
              <w:rPr>
                <w:noProof/>
                <w:webHidden/>
              </w:rPr>
              <w:fldChar w:fldCharType="end"/>
            </w:r>
          </w:hyperlink>
        </w:p>
        <w:p w:rsidR="00854EDC" w:rsidRDefault="001927DF" w:rsidP="00854EDC">
          <w:pPr>
            <w:pStyle w:val="Obsah1"/>
            <w:spacing w:after="120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2300681" w:history="1">
            <w:r w:rsidR="00854EDC" w:rsidRPr="003036C1">
              <w:rPr>
                <w:rStyle w:val="Hypertextovodkaz"/>
                <w:noProof/>
              </w:rPr>
              <w:t>2</w:t>
            </w:r>
            <w:r w:rsidR="00854ED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54EDC" w:rsidRPr="003036C1">
              <w:rPr>
                <w:rStyle w:val="Hypertextovodkaz"/>
                <w:noProof/>
              </w:rPr>
              <w:t>Metodická východiska</w:t>
            </w:r>
            <w:r w:rsidR="00854EDC">
              <w:rPr>
                <w:noProof/>
                <w:webHidden/>
              </w:rPr>
              <w:tab/>
            </w:r>
            <w:r w:rsidR="00854EDC">
              <w:rPr>
                <w:noProof/>
                <w:webHidden/>
              </w:rPr>
              <w:fldChar w:fldCharType="begin"/>
            </w:r>
            <w:r w:rsidR="00854EDC">
              <w:rPr>
                <w:noProof/>
                <w:webHidden/>
              </w:rPr>
              <w:instrText xml:space="preserve"> PAGEREF _Toc422300681 \h </w:instrText>
            </w:r>
            <w:r w:rsidR="00854EDC">
              <w:rPr>
                <w:noProof/>
                <w:webHidden/>
              </w:rPr>
            </w:r>
            <w:r w:rsidR="00854ED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854EDC">
              <w:rPr>
                <w:noProof/>
                <w:webHidden/>
              </w:rPr>
              <w:fldChar w:fldCharType="end"/>
            </w:r>
          </w:hyperlink>
        </w:p>
        <w:p w:rsidR="00854EDC" w:rsidRDefault="001927DF" w:rsidP="00854EDC">
          <w:pPr>
            <w:pStyle w:val="Obsah1"/>
            <w:spacing w:after="120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2300682" w:history="1">
            <w:r w:rsidR="00854EDC" w:rsidRPr="003036C1">
              <w:rPr>
                <w:rStyle w:val="Hypertextovodkaz"/>
                <w:noProof/>
              </w:rPr>
              <w:t>3</w:t>
            </w:r>
            <w:r w:rsidR="00854ED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54EDC" w:rsidRPr="003036C1">
              <w:rPr>
                <w:rStyle w:val="Hypertextovodkaz"/>
                <w:noProof/>
              </w:rPr>
              <w:t>Stručný přehled</w:t>
            </w:r>
            <w:r w:rsidR="00854EDC">
              <w:rPr>
                <w:noProof/>
                <w:webHidden/>
              </w:rPr>
              <w:tab/>
            </w:r>
            <w:r w:rsidR="00854EDC">
              <w:rPr>
                <w:noProof/>
                <w:webHidden/>
              </w:rPr>
              <w:fldChar w:fldCharType="begin"/>
            </w:r>
            <w:r w:rsidR="00854EDC">
              <w:rPr>
                <w:noProof/>
                <w:webHidden/>
              </w:rPr>
              <w:instrText xml:space="preserve"> PAGEREF _Toc422300682 \h </w:instrText>
            </w:r>
            <w:r w:rsidR="00854EDC">
              <w:rPr>
                <w:noProof/>
                <w:webHidden/>
              </w:rPr>
            </w:r>
            <w:r w:rsidR="00854ED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854EDC">
              <w:rPr>
                <w:noProof/>
                <w:webHidden/>
              </w:rPr>
              <w:fldChar w:fldCharType="end"/>
            </w:r>
          </w:hyperlink>
        </w:p>
        <w:p w:rsidR="00854EDC" w:rsidRDefault="001927DF" w:rsidP="00854EDC">
          <w:pPr>
            <w:pStyle w:val="Obsah1"/>
            <w:spacing w:after="120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2300683" w:history="1">
            <w:r w:rsidR="00854EDC" w:rsidRPr="003036C1">
              <w:rPr>
                <w:rStyle w:val="Hypertextovodkaz"/>
                <w:noProof/>
              </w:rPr>
              <w:t>4</w:t>
            </w:r>
            <w:r w:rsidR="00854ED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54EDC" w:rsidRPr="003036C1">
              <w:rPr>
                <w:rStyle w:val="Hypertextovodkaz"/>
                <w:noProof/>
              </w:rPr>
              <w:t>Analýza podpory cestovního ruchu v Koncepci v období 7/2013 – 6/2015 a celého období 2007 – 6/2015</w:t>
            </w:r>
            <w:r w:rsidR="00854EDC">
              <w:rPr>
                <w:noProof/>
                <w:webHidden/>
              </w:rPr>
              <w:tab/>
            </w:r>
            <w:r w:rsidR="00854EDC">
              <w:rPr>
                <w:noProof/>
                <w:webHidden/>
              </w:rPr>
              <w:fldChar w:fldCharType="begin"/>
            </w:r>
            <w:r w:rsidR="00854EDC">
              <w:rPr>
                <w:noProof/>
                <w:webHidden/>
              </w:rPr>
              <w:instrText xml:space="preserve"> PAGEREF _Toc422300683 \h </w:instrText>
            </w:r>
            <w:r w:rsidR="00854EDC">
              <w:rPr>
                <w:noProof/>
                <w:webHidden/>
              </w:rPr>
            </w:r>
            <w:r w:rsidR="00854ED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854EDC">
              <w:rPr>
                <w:noProof/>
                <w:webHidden/>
              </w:rPr>
              <w:fldChar w:fldCharType="end"/>
            </w:r>
          </w:hyperlink>
        </w:p>
        <w:p w:rsidR="00854EDC" w:rsidRDefault="001927DF" w:rsidP="00854EDC">
          <w:pPr>
            <w:pStyle w:val="Obsah1"/>
            <w:spacing w:after="120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2300684" w:history="1">
            <w:r w:rsidR="00854EDC" w:rsidRPr="003036C1">
              <w:rPr>
                <w:rStyle w:val="Hypertextovodkaz"/>
                <w:noProof/>
              </w:rPr>
              <w:t>5</w:t>
            </w:r>
            <w:r w:rsidR="00854ED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54EDC" w:rsidRPr="003036C1">
              <w:rPr>
                <w:rStyle w:val="Hypertextovodkaz"/>
                <w:noProof/>
              </w:rPr>
              <w:t>Shrnutí a závěrečná doporučení</w:t>
            </w:r>
            <w:r w:rsidR="00854EDC">
              <w:rPr>
                <w:noProof/>
                <w:webHidden/>
              </w:rPr>
              <w:tab/>
            </w:r>
            <w:r w:rsidR="00854EDC">
              <w:rPr>
                <w:noProof/>
                <w:webHidden/>
              </w:rPr>
              <w:fldChar w:fldCharType="begin"/>
            </w:r>
            <w:r w:rsidR="00854EDC">
              <w:rPr>
                <w:noProof/>
                <w:webHidden/>
              </w:rPr>
              <w:instrText xml:space="preserve"> PAGEREF _Toc422300684 \h </w:instrText>
            </w:r>
            <w:r w:rsidR="00854EDC">
              <w:rPr>
                <w:noProof/>
                <w:webHidden/>
              </w:rPr>
            </w:r>
            <w:r w:rsidR="00854ED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="00854EDC">
              <w:rPr>
                <w:noProof/>
                <w:webHidden/>
              </w:rPr>
              <w:fldChar w:fldCharType="end"/>
            </w:r>
          </w:hyperlink>
        </w:p>
        <w:p w:rsidR="00854EDC" w:rsidRDefault="001927DF" w:rsidP="00854EDC">
          <w:pPr>
            <w:pStyle w:val="Obsah1"/>
            <w:spacing w:after="120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2300685" w:history="1">
            <w:r w:rsidR="00854EDC" w:rsidRPr="003036C1">
              <w:rPr>
                <w:rStyle w:val="Hypertextovodkaz"/>
                <w:noProof/>
              </w:rPr>
              <w:t>6</w:t>
            </w:r>
            <w:r w:rsidR="00854ED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54EDC" w:rsidRPr="003036C1">
              <w:rPr>
                <w:rStyle w:val="Hypertextovodkaz"/>
                <w:noProof/>
              </w:rPr>
              <w:t>Nástroje a způsob realizace Koncepce státní politiky</w:t>
            </w:r>
            <w:r w:rsidR="00854EDC">
              <w:rPr>
                <w:noProof/>
                <w:webHidden/>
              </w:rPr>
              <w:tab/>
            </w:r>
            <w:r w:rsidR="00854EDC">
              <w:rPr>
                <w:noProof/>
                <w:webHidden/>
              </w:rPr>
              <w:fldChar w:fldCharType="begin"/>
            </w:r>
            <w:r w:rsidR="00854EDC">
              <w:rPr>
                <w:noProof/>
                <w:webHidden/>
              </w:rPr>
              <w:instrText xml:space="preserve"> PAGEREF _Toc422300685 \h </w:instrText>
            </w:r>
            <w:r w:rsidR="00854EDC">
              <w:rPr>
                <w:noProof/>
                <w:webHidden/>
              </w:rPr>
            </w:r>
            <w:r w:rsidR="00854ED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 w:rsidR="00854EDC">
              <w:rPr>
                <w:noProof/>
                <w:webHidden/>
              </w:rPr>
              <w:fldChar w:fldCharType="end"/>
            </w:r>
          </w:hyperlink>
        </w:p>
        <w:p w:rsidR="00854EDC" w:rsidRDefault="001927DF" w:rsidP="00854EDC">
          <w:pPr>
            <w:pStyle w:val="Obsah2"/>
            <w:tabs>
              <w:tab w:val="left" w:pos="880"/>
              <w:tab w:val="right" w:leader="dot" w:pos="9062"/>
            </w:tabs>
            <w:spacing w:after="120" w:line="240" w:lineRule="auto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2300686" w:history="1">
            <w:r w:rsidR="00854EDC" w:rsidRPr="003036C1">
              <w:rPr>
                <w:rStyle w:val="Hypertextovodkaz"/>
                <w:noProof/>
              </w:rPr>
              <w:t>6.1</w:t>
            </w:r>
            <w:r w:rsidR="00854ED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54EDC" w:rsidRPr="003036C1">
              <w:rPr>
                <w:rStyle w:val="Hypertextovodkaz"/>
                <w:noProof/>
              </w:rPr>
              <w:t>Mapové podklady</w:t>
            </w:r>
            <w:r w:rsidR="00854EDC">
              <w:rPr>
                <w:noProof/>
                <w:webHidden/>
              </w:rPr>
              <w:tab/>
            </w:r>
            <w:r w:rsidR="00854EDC">
              <w:rPr>
                <w:noProof/>
                <w:webHidden/>
              </w:rPr>
              <w:fldChar w:fldCharType="begin"/>
            </w:r>
            <w:r w:rsidR="00854EDC">
              <w:rPr>
                <w:noProof/>
                <w:webHidden/>
              </w:rPr>
              <w:instrText xml:space="preserve"> PAGEREF _Toc422300686 \h </w:instrText>
            </w:r>
            <w:r w:rsidR="00854EDC">
              <w:rPr>
                <w:noProof/>
                <w:webHidden/>
              </w:rPr>
            </w:r>
            <w:r w:rsidR="00854ED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 w:rsidR="00854EDC">
              <w:rPr>
                <w:noProof/>
                <w:webHidden/>
              </w:rPr>
              <w:fldChar w:fldCharType="end"/>
            </w:r>
          </w:hyperlink>
        </w:p>
        <w:p w:rsidR="00854EDC" w:rsidRDefault="001927DF" w:rsidP="00854EDC">
          <w:pPr>
            <w:pStyle w:val="Obsah2"/>
            <w:tabs>
              <w:tab w:val="left" w:pos="880"/>
              <w:tab w:val="right" w:leader="dot" w:pos="9062"/>
            </w:tabs>
            <w:spacing w:after="120" w:line="240" w:lineRule="auto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2300687" w:history="1">
            <w:r w:rsidR="00854EDC" w:rsidRPr="003036C1">
              <w:rPr>
                <w:rStyle w:val="Hypertextovodkaz"/>
                <w:noProof/>
              </w:rPr>
              <w:t>6.2</w:t>
            </w:r>
            <w:r w:rsidR="00854ED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54EDC" w:rsidRPr="003036C1">
              <w:rPr>
                <w:rStyle w:val="Hypertextovodkaz"/>
                <w:noProof/>
              </w:rPr>
              <w:t>Seznam zkratek</w:t>
            </w:r>
            <w:r w:rsidR="00854EDC">
              <w:rPr>
                <w:noProof/>
                <w:webHidden/>
              </w:rPr>
              <w:tab/>
            </w:r>
            <w:r w:rsidR="00854EDC">
              <w:rPr>
                <w:noProof/>
                <w:webHidden/>
              </w:rPr>
              <w:fldChar w:fldCharType="begin"/>
            </w:r>
            <w:r w:rsidR="00854EDC">
              <w:rPr>
                <w:noProof/>
                <w:webHidden/>
              </w:rPr>
              <w:instrText xml:space="preserve"> PAGEREF _Toc422300687 \h </w:instrText>
            </w:r>
            <w:r w:rsidR="00854EDC">
              <w:rPr>
                <w:noProof/>
                <w:webHidden/>
              </w:rPr>
            </w:r>
            <w:r w:rsidR="00854ED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 w:rsidR="00854EDC">
              <w:rPr>
                <w:noProof/>
                <w:webHidden/>
              </w:rPr>
              <w:fldChar w:fldCharType="end"/>
            </w:r>
          </w:hyperlink>
        </w:p>
        <w:p w:rsidR="00854EDC" w:rsidRDefault="001927DF" w:rsidP="00854EDC">
          <w:pPr>
            <w:pStyle w:val="Obsah2"/>
            <w:tabs>
              <w:tab w:val="left" w:pos="880"/>
              <w:tab w:val="right" w:leader="dot" w:pos="9062"/>
            </w:tabs>
            <w:spacing w:after="120" w:line="240" w:lineRule="auto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2300688" w:history="1">
            <w:r w:rsidR="00854EDC" w:rsidRPr="003036C1">
              <w:rPr>
                <w:rStyle w:val="Hypertextovodkaz"/>
                <w:noProof/>
              </w:rPr>
              <w:t>6.3</w:t>
            </w:r>
            <w:r w:rsidR="00854ED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54EDC" w:rsidRPr="003036C1">
              <w:rPr>
                <w:rStyle w:val="Hypertextovodkaz"/>
                <w:noProof/>
              </w:rPr>
              <w:t>Návštěvnost krajů ČR v letech 2007 - 2013</w:t>
            </w:r>
            <w:r w:rsidR="00854EDC">
              <w:rPr>
                <w:noProof/>
                <w:webHidden/>
              </w:rPr>
              <w:tab/>
            </w:r>
            <w:r w:rsidR="00854EDC">
              <w:rPr>
                <w:noProof/>
                <w:webHidden/>
              </w:rPr>
              <w:fldChar w:fldCharType="begin"/>
            </w:r>
            <w:r w:rsidR="00854EDC">
              <w:rPr>
                <w:noProof/>
                <w:webHidden/>
              </w:rPr>
              <w:instrText xml:space="preserve"> PAGEREF _Toc422300688 \h </w:instrText>
            </w:r>
            <w:r w:rsidR="00854EDC">
              <w:rPr>
                <w:noProof/>
                <w:webHidden/>
              </w:rPr>
            </w:r>
            <w:r w:rsidR="00854ED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 w:rsidR="00854EDC">
              <w:rPr>
                <w:noProof/>
                <w:webHidden/>
              </w:rPr>
              <w:fldChar w:fldCharType="end"/>
            </w:r>
          </w:hyperlink>
        </w:p>
        <w:p w:rsidR="00854EDC" w:rsidRDefault="001927DF" w:rsidP="00854EDC">
          <w:pPr>
            <w:pStyle w:val="Obsah2"/>
            <w:tabs>
              <w:tab w:val="left" w:pos="880"/>
              <w:tab w:val="right" w:leader="dot" w:pos="9062"/>
            </w:tabs>
            <w:spacing w:after="120" w:line="240" w:lineRule="auto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2300689" w:history="1">
            <w:r w:rsidR="00854EDC" w:rsidRPr="003036C1">
              <w:rPr>
                <w:rStyle w:val="Hypertextovodkaz"/>
                <w:noProof/>
              </w:rPr>
              <w:t>6.4</w:t>
            </w:r>
            <w:r w:rsidR="00854ED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54EDC" w:rsidRPr="003036C1">
              <w:rPr>
                <w:rStyle w:val="Hypertextovodkaz"/>
                <w:noProof/>
              </w:rPr>
              <w:t>Přehled podpory cestovního ruchu podle programů a opatření OP</w:t>
            </w:r>
            <w:r w:rsidR="00854EDC">
              <w:rPr>
                <w:noProof/>
                <w:webHidden/>
              </w:rPr>
              <w:tab/>
            </w:r>
            <w:r w:rsidR="00854EDC">
              <w:rPr>
                <w:noProof/>
                <w:webHidden/>
              </w:rPr>
              <w:fldChar w:fldCharType="begin"/>
            </w:r>
            <w:r w:rsidR="00854EDC">
              <w:rPr>
                <w:noProof/>
                <w:webHidden/>
              </w:rPr>
              <w:instrText xml:space="preserve"> PAGEREF _Toc422300689 \h </w:instrText>
            </w:r>
            <w:r w:rsidR="00854EDC">
              <w:rPr>
                <w:noProof/>
                <w:webHidden/>
              </w:rPr>
            </w:r>
            <w:r w:rsidR="00854ED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 w:rsidR="00854EDC">
              <w:rPr>
                <w:noProof/>
                <w:webHidden/>
              </w:rPr>
              <w:fldChar w:fldCharType="end"/>
            </w:r>
          </w:hyperlink>
        </w:p>
        <w:p w:rsidR="00845EB6" w:rsidRDefault="00845EB6" w:rsidP="00854EDC">
          <w:pPr>
            <w:spacing w:after="120" w:line="240" w:lineRule="auto"/>
          </w:pPr>
          <w:r>
            <w:rPr>
              <w:b/>
              <w:bCs/>
            </w:rPr>
            <w:fldChar w:fldCharType="end"/>
          </w:r>
        </w:p>
      </w:sdtContent>
    </w:sdt>
    <w:p w:rsidR="00E25056" w:rsidRDefault="00E25056">
      <w:pPr>
        <w:sectPr w:rsidR="00E25056" w:rsidSect="00854EDC">
          <w:footerReference w:type="default" r:id="rId12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E25056" w:rsidRDefault="00E25056" w:rsidP="00E25056">
      <w:pPr>
        <w:pStyle w:val="Nadpis1"/>
        <w:rPr>
          <w:color w:val="FF0000"/>
        </w:rPr>
      </w:pPr>
      <w:bookmarkStart w:id="0" w:name="_Toc422300680"/>
      <w:r w:rsidRPr="00E25056">
        <w:lastRenderedPageBreak/>
        <w:t>Úvodem</w:t>
      </w:r>
      <w:bookmarkEnd w:id="0"/>
      <w:r>
        <w:t xml:space="preserve"> </w:t>
      </w:r>
    </w:p>
    <w:p w:rsidR="004803D7" w:rsidRPr="00B94606" w:rsidRDefault="004803D7" w:rsidP="007B7D1C">
      <w:pPr>
        <w:autoSpaceDE w:val="0"/>
        <w:autoSpaceDN w:val="0"/>
        <w:adjustRightInd w:val="0"/>
        <w:spacing w:after="120" w:line="240" w:lineRule="auto"/>
        <w:rPr>
          <w:rFonts w:cs="Arial"/>
          <w:szCs w:val="20"/>
        </w:rPr>
      </w:pPr>
      <w:r w:rsidRPr="00B94606">
        <w:rPr>
          <w:rFonts w:cs="Arial"/>
          <w:szCs w:val="20"/>
        </w:rPr>
        <w:t xml:space="preserve">Ministerstvo pro místní rozvoj od schválení Koncepce </w:t>
      </w:r>
      <w:r>
        <w:rPr>
          <w:rFonts w:cs="Arial"/>
          <w:szCs w:val="20"/>
        </w:rPr>
        <w:t xml:space="preserve">státní politiky cestovního ruchu 2007 – 2013 (dále jen „Koncepce“) </w:t>
      </w:r>
      <w:r w:rsidRPr="00B94606">
        <w:rPr>
          <w:rFonts w:cs="Arial"/>
          <w:szCs w:val="20"/>
        </w:rPr>
        <w:t>usnesením</w:t>
      </w:r>
      <w:r w:rsidR="00E43F4F">
        <w:rPr>
          <w:rFonts w:cs="Arial"/>
          <w:szCs w:val="20"/>
        </w:rPr>
        <w:t xml:space="preserve"> vlády</w:t>
      </w:r>
      <w:r w:rsidRPr="00B94606">
        <w:rPr>
          <w:rFonts w:cs="Arial"/>
          <w:szCs w:val="20"/>
        </w:rPr>
        <w:t xml:space="preserve"> č. 1239 ze dne 7. listopadu 2007 intenzivně naplňovalo roli koordinátora realizace schválených opatření Koncepce a subjektu zodpovědného dle kompetenčního zákona za rozvoj cestovního ruchu v České republice. </w:t>
      </w:r>
    </w:p>
    <w:p w:rsidR="004803D7" w:rsidRPr="00B94606" w:rsidRDefault="004803D7" w:rsidP="007B7D1C">
      <w:pPr>
        <w:autoSpaceDE w:val="0"/>
        <w:autoSpaceDN w:val="0"/>
        <w:adjustRightInd w:val="0"/>
        <w:spacing w:after="120" w:line="240" w:lineRule="auto"/>
        <w:rPr>
          <w:rFonts w:cs="Arial"/>
          <w:szCs w:val="20"/>
        </w:rPr>
      </w:pPr>
      <w:r w:rsidRPr="00B94606">
        <w:rPr>
          <w:rFonts w:cs="Arial"/>
          <w:szCs w:val="20"/>
        </w:rPr>
        <w:t>Za jednotlivé segmenty cestovního ruchu je v ČR odpovědných mnoho subjektů jak na národní</w:t>
      </w:r>
      <w:r>
        <w:rPr>
          <w:rFonts w:cs="Arial"/>
          <w:szCs w:val="20"/>
        </w:rPr>
        <w:t>,</w:t>
      </w:r>
      <w:r w:rsidRPr="00B94606">
        <w:rPr>
          <w:rFonts w:cs="Arial"/>
          <w:szCs w:val="20"/>
        </w:rPr>
        <w:t xml:space="preserve"> tak i</w:t>
      </w:r>
      <w:r w:rsidR="00D07D86">
        <w:rPr>
          <w:rFonts w:cs="Arial"/>
          <w:szCs w:val="20"/>
        </w:rPr>
        <w:t> </w:t>
      </w:r>
      <w:r w:rsidRPr="00B94606">
        <w:rPr>
          <w:rFonts w:cs="Arial"/>
          <w:szCs w:val="20"/>
        </w:rPr>
        <w:t>regionální úrovni, neboť cestovní ruch je velmi silně průřezové odvětví. Jeho efektivní řízení se</w:t>
      </w:r>
      <w:r>
        <w:rPr>
          <w:rFonts w:cs="Arial"/>
          <w:szCs w:val="20"/>
        </w:rPr>
        <w:t> v důsledku toho</w:t>
      </w:r>
      <w:r w:rsidRPr="00B94606">
        <w:rPr>
          <w:rFonts w:cs="Arial"/>
          <w:szCs w:val="20"/>
        </w:rPr>
        <w:t xml:space="preserve"> stává velmi komplikovanou záležitostí. Proto pro zefektivnění realizace a řízení této Koncepce Ministerstvo pro místní rozvoj v roce 2008 předložilo do vlády ČR Prováděcí dokument ke Koncepci, který byl schválen usnesením </w:t>
      </w:r>
      <w:r>
        <w:rPr>
          <w:rFonts w:cs="Arial"/>
          <w:szCs w:val="20"/>
        </w:rPr>
        <w:t xml:space="preserve">vlády </w:t>
      </w:r>
      <w:r w:rsidRPr="00B94606">
        <w:rPr>
          <w:rFonts w:cs="Arial"/>
          <w:szCs w:val="20"/>
        </w:rPr>
        <w:t>č. 913 ze dne 23. července 2008</w:t>
      </w:r>
      <w:r>
        <w:rPr>
          <w:rFonts w:cs="Arial"/>
          <w:szCs w:val="20"/>
        </w:rPr>
        <w:t xml:space="preserve"> (dále jen „Prováděcí dokument“)</w:t>
      </w:r>
      <w:r w:rsidRPr="00B94606">
        <w:rPr>
          <w:rFonts w:cs="Arial"/>
          <w:szCs w:val="20"/>
        </w:rPr>
        <w:t xml:space="preserve">. Tento </w:t>
      </w:r>
      <w:r>
        <w:rPr>
          <w:rFonts w:cs="Arial"/>
          <w:szCs w:val="20"/>
        </w:rPr>
        <w:t xml:space="preserve">Prováděcí </w:t>
      </w:r>
      <w:r w:rsidRPr="00B94606">
        <w:rPr>
          <w:rFonts w:cs="Arial"/>
          <w:szCs w:val="20"/>
        </w:rPr>
        <w:t>dokument zpřesnil odpovědnost jednotlivých subjektů za</w:t>
      </w:r>
      <w:r w:rsidR="00E43F4F">
        <w:rPr>
          <w:rFonts w:cs="Arial"/>
          <w:szCs w:val="20"/>
        </w:rPr>
        <w:t> </w:t>
      </w:r>
      <w:r w:rsidRPr="00B94606">
        <w:rPr>
          <w:rFonts w:cs="Arial"/>
          <w:szCs w:val="20"/>
        </w:rPr>
        <w:t>realizaci opatření Koncepce a umožnil transparentnější řízení a</w:t>
      </w:r>
      <w:r>
        <w:rPr>
          <w:rFonts w:cs="Arial"/>
          <w:szCs w:val="20"/>
        </w:rPr>
        <w:t> </w:t>
      </w:r>
      <w:r w:rsidRPr="00B94606">
        <w:rPr>
          <w:rFonts w:cs="Arial"/>
          <w:szCs w:val="20"/>
        </w:rPr>
        <w:t>kontrolu jejich naplňování.</w:t>
      </w:r>
    </w:p>
    <w:p w:rsidR="00E25056" w:rsidRPr="00B94606" w:rsidRDefault="00E25056" w:rsidP="007B7D1C">
      <w:pPr>
        <w:autoSpaceDE w:val="0"/>
        <w:autoSpaceDN w:val="0"/>
        <w:adjustRightInd w:val="0"/>
        <w:spacing w:after="120" w:line="240" w:lineRule="auto"/>
        <w:rPr>
          <w:rFonts w:cs="Arial"/>
          <w:szCs w:val="20"/>
        </w:rPr>
      </w:pPr>
      <w:r w:rsidRPr="00B94606">
        <w:rPr>
          <w:rFonts w:cs="Arial"/>
          <w:szCs w:val="20"/>
        </w:rPr>
        <w:t>Koncepce</w:t>
      </w:r>
      <w:r w:rsidR="003C1BDB" w:rsidRPr="00B94606">
        <w:rPr>
          <w:rFonts w:cs="Arial"/>
          <w:szCs w:val="20"/>
        </w:rPr>
        <w:t xml:space="preserve"> státní politiky cestovního ruchu ČR</w:t>
      </w:r>
      <w:r w:rsidR="00C835A0" w:rsidRPr="00B94606">
        <w:rPr>
          <w:rFonts w:cs="Arial"/>
          <w:szCs w:val="20"/>
        </w:rPr>
        <w:t xml:space="preserve"> na období 2007- 2013</w:t>
      </w:r>
      <w:r w:rsidRPr="00B94606">
        <w:rPr>
          <w:rFonts w:cs="Arial"/>
          <w:szCs w:val="20"/>
        </w:rPr>
        <w:t xml:space="preserve"> </w:t>
      </w:r>
      <w:r w:rsidR="00C835A0" w:rsidRPr="00B94606">
        <w:rPr>
          <w:rFonts w:cs="Arial"/>
          <w:szCs w:val="20"/>
        </w:rPr>
        <w:t xml:space="preserve">měla </w:t>
      </w:r>
      <w:r w:rsidRPr="00B94606">
        <w:rPr>
          <w:rFonts w:cs="Arial"/>
          <w:szCs w:val="20"/>
        </w:rPr>
        <w:t>celkem 4 základní priority, 13 opatření a 71 aktivit. Součástí první priority Koncepce je tvorba konkurenceschopných produktů cestovního ruchu na národní a regionální úrovni.  Naplňování opatření a aktivit této priority probíh</w:t>
      </w:r>
      <w:r w:rsidR="003C1BDB" w:rsidRPr="00B94606">
        <w:rPr>
          <w:rFonts w:cs="Arial"/>
          <w:szCs w:val="20"/>
        </w:rPr>
        <w:t>alo</w:t>
      </w:r>
      <w:r w:rsidRPr="00B94606">
        <w:rPr>
          <w:rFonts w:cs="Arial"/>
          <w:szCs w:val="20"/>
        </w:rPr>
        <w:t xml:space="preserve"> dle Prováděcího dokumentu </w:t>
      </w:r>
      <w:r w:rsidR="003C1BDB" w:rsidRPr="00B94606">
        <w:rPr>
          <w:rFonts w:cs="Arial"/>
          <w:szCs w:val="20"/>
        </w:rPr>
        <w:t xml:space="preserve">sice </w:t>
      </w:r>
      <w:r w:rsidRPr="00B94606">
        <w:rPr>
          <w:rFonts w:cs="Arial"/>
          <w:szCs w:val="20"/>
        </w:rPr>
        <w:t>v</w:t>
      </w:r>
      <w:r w:rsidR="00F9596E" w:rsidRPr="00B94606">
        <w:rPr>
          <w:rFonts w:cs="Arial"/>
          <w:szCs w:val="20"/>
        </w:rPr>
        <w:t> </w:t>
      </w:r>
      <w:r w:rsidRPr="00B94606">
        <w:rPr>
          <w:rFonts w:cs="Arial"/>
          <w:szCs w:val="20"/>
        </w:rPr>
        <w:t>souladu se stanoveným harmonogramem</w:t>
      </w:r>
      <w:r w:rsidR="003C1BDB" w:rsidRPr="00B94606">
        <w:rPr>
          <w:rFonts w:cs="Arial"/>
          <w:szCs w:val="20"/>
        </w:rPr>
        <w:t>, nicméně lze označit tuto problematiku za stále slabší místo v rozvoji cestovního ruchu v</w:t>
      </w:r>
      <w:r w:rsidR="00F711E4" w:rsidRPr="00B94606">
        <w:rPr>
          <w:rFonts w:cs="Arial"/>
          <w:szCs w:val="20"/>
        </w:rPr>
        <w:t> </w:t>
      </w:r>
      <w:r w:rsidR="003C1BDB" w:rsidRPr="00B94606">
        <w:rPr>
          <w:rFonts w:cs="Arial"/>
          <w:szCs w:val="20"/>
        </w:rPr>
        <w:t>ČR</w:t>
      </w:r>
      <w:r w:rsidR="00F711E4" w:rsidRPr="00B94606">
        <w:rPr>
          <w:rFonts w:cs="Arial"/>
          <w:szCs w:val="20"/>
        </w:rPr>
        <w:t>, a to jak kvantitou či kvalitou.</w:t>
      </w:r>
      <w:r w:rsidR="003C1BDB" w:rsidRPr="00B94606">
        <w:rPr>
          <w:rFonts w:cs="Arial"/>
          <w:szCs w:val="20"/>
        </w:rPr>
        <w:t xml:space="preserve">   </w:t>
      </w:r>
    </w:p>
    <w:p w:rsidR="00E25056" w:rsidRPr="00B94606" w:rsidRDefault="00E25056" w:rsidP="007B7D1C">
      <w:pPr>
        <w:autoSpaceDE w:val="0"/>
        <w:autoSpaceDN w:val="0"/>
        <w:adjustRightInd w:val="0"/>
        <w:spacing w:after="120" w:line="240" w:lineRule="auto"/>
        <w:rPr>
          <w:rFonts w:cs="Arial"/>
          <w:szCs w:val="20"/>
        </w:rPr>
      </w:pPr>
      <w:bookmarkStart w:id="1" w:name="_GoBack"/>
      <w:r w:rsidRPr="00B94606">
        <w:rPr>
          <w:rFonts w:cs="Arial"/>
          <w:szCs w:val="20"/>
        </w:rPr>
        <w:t xml:space="preserve">Prostřednictvím druhé priority Koncepce, která je zaměřena na rozšiřování a zkvalitňování infrastruktury a služeb cestovního ruchu, </w:t>
      </w:r>
      <w:r w:rsidR="003C1BDB" w:rsidRPr="00B94606">
        <w:rPr>
          <w:rFonts w:cs="Arial"/>
          <w:szCs w:val="20"/>
        </w:rPr>
        <w:t xml:space="preserve">byla </w:t>
      </w:r>
      <w:r w:rsidRPr="00B94606">
        <w:rPr>
          <w:rFonts w:cs="Arial"/>
          <w:szCs w:val="20"/>
        </w:rPr>
        <w:t>podporována realizace kvalitní základní a</w:t>
      </w:r>
      <w:r w:rsidR="00F9596E" w:rsidRPr="00B94606">
        <w:rPr>
          <w:rFonts w:cs="Arial"/>
          <w:szCs w:val="20"/>
        </w:rPr>
        <w:t> </w:t>
      </w:r>
      <w:r w:rsidRPr="00B94606">
        <w:rPr>
          <w:rFonts w:cs="Arial"/>
          <w:szCs w:val="20"/>
        </w:rPr>
        <w:t>doprovodné infrastruktury cestovního ruchu</w:t>
      </w:r>
      <w:r w:rsidR="001C15C2">
        <w:rPr>
          <w:rStyle w:val="Znakapoznpodarou"/>
          <w:rFonts w:cs="Arial"/>
          <w:szCs w:val="20"/>
        </w:rPr>
        <w:footnoteReference w:id="1"/>
      </w:r>
      <w:r w:rsidRPr="00B94606">
        <w:rPr>
          <w:rFonts w:cs="Arial"/>
          <w:szCs w:val="20"/>
        </w:rPr>
        <w:t xml:space="preserve">, rekonstrukce kulturně-historických památek a zachování přírodních lokalit využívaných pro cestovní ruch. </w:t>
      </w:r>
      <w:r w:rsidR="00C835A0" w:rsidRPr="00B94606">
        <w:rPr>
          <w:rFonts w:cs="Arial"/>
          <w:szCs w:val="20"/>
        </w:rPr>
        <w:t xml:space="preserve">Tato </w:t>
      </w:r>
      <w:r w:rsidRPr="00B94606">
        <w:rPr>
          <w:rFonts w:cs="Arial"/>
          <w:szCs w:val="20"/>
        </w:rPr>
        <w:t>priorita</w:t>
      </w:r>
      <w:r w:rsidR="00C835A0" w:rsidRPr="00B94606">
        <w:rPr>
          <w:rFonts w:cs="Arial"/>
          <w:szCs w:val="20"/>
        </w:rPr>
        <w:t xml:space="preserve"> byla rovněž</w:t>
      </w:r>
      <w:r w:rsidRPr="00B94606">
        <w:rPr>
          <w:rFonts w:cs="Arial"/>
          <w:szCs w:val="20"/>
        </w:rPr>
        <w:t xml:space="preserve"> naplňována dle harmonogramu Prováděcího dokumentu ke Koncepci</w:t>
      </w:r>
      <w:r w:rsidR="00C835A0" w:rsidRPr="00B94606">
        <w:rPr>
          <w:rFonts w:cs="Arial"/>
          <w:szCs w:val="20"/>
        </w:rPr>
        <w:t xml:space="preserve"> a byla zároveň</w:t>
      </w:r>
      <w:r w:rsidR="00F9596E" w:rsidRPr="00B94606">
        <w:rPr>
          <w:rFonts w:cs="Arial"/>
          <w:szCs w:val="20"/>
        </w:rPr>
        <w:t xml:space="preserve"> </w:t>
      </w:r>
      <w:r w:rsidR="00C835A0" w:rsidRPr="00B94606">
        <w:rPr>
          <w:rFonts w:cs="Arial"/>
          <w:szCs w:val="20"/>
        </w:rPr>
        <w:t xml:space="preserve">z hlediska finanční podpory nejvýznamnější prioritou celé Koncepce </w:t>
      </w:r>
      <w:r w:rsidR="00C53701" w:rsidRPr="00B94606">
        <w:rPr>
          <w:rFonts w:cs="Arial"/>
          <w:szCs w:val="20"/>
        </w:rPr>
        <w:t>(87,4 % všech finančních prostředků a nejvyšší podíl infrastrukturních projektů).</w:t>
      </w:r>
    </w:p>
    <w:p w:rsidR="004551BF" w:rsidRPr="00B94606" w:rsidRDefault="00E25056" w:rsidP="007B7D1C">
      <w:pPr>
        <w:autoSpaceDE w:val="0"/>
        <w:autoSpaceDN w:val="0"/>
        <w:adjustRightInd w:val="0"/>
        <w:spacing w:after="120" w:line="240" w:lineRule="auto"/>
        <w:rPr>
          <w:rFonts w:cs="Arial"/>
          <w:szCs w:val="20"/>
        </w:rPr>
      </w:pPr>
      <w:r w:rsidRPr="00B94606">
        <w:rPr>
          <w:rFonts w:cs="Arial"/>
          <w:szCs w:val="20"/>
        </w:rPr>
        <w:t xml:space="preserve">Marketing a propagace mají z hlediska úspěšnosti </w:t>
      </w:r>
      <w:r w:rsidR="003C1BDB" w:rsidRPr="00B94606">
        <w:rPr>
          <w:rFonts w:cs="Arial"/>
          <w:szCs w:val="20"/>
        </w:rPr>
        <w:t xml:space="preserve">nabídky a </w:t>
      </w:r>
      <w:r w:rsidRPr="00B94606">
        <w:rPr>
          <w:rFonts w:cs="Arial"/>
          <w:szCs w:val="20"/>
        </w:rPr>
        <w:t>prodeje kvalitních produktů na</w:t>
      </w:r>
      <w:r w:rsidR="00F9596E" w:rsidRPr="00B94606">
        <w:rPr>
          <w:rFonts w:cs="Arial"/>
          <w:szCs w:val="20"/>
        </w:rPr>
        <w:t> </w:t>
      </w:r>
      <w:r w:rsidRPr="00B94606">
        <w:rPr>
          <w:rFonts w:cs="Arial"/>
          <w:szCs w:val="20"/>
        </w:rPr>
        <w:t xml:space="preserve">trhu cestovního ruchu rozhodující roli. Pro tento účel i pro rozhodování všech subjektů působících v oblasti cestovního ruchu je rovněž nezbytné disponovat dostatkem kvalitních informací a relevantními statistickými daty. Se stále se zvyšujícími nároky na kvalitu poskytovaných služeb je kladen stále větší důraz na kvalitu a rozvoj lidských zdrojů. Opatření zaměřená na zlepšení stavu v těchto oblastech </w:t>
      </w:r>
      <w:r w:rsidR="004551BF" w:rsidRPr="00B94606">
        <w:rPr>
          <w:rFonts w:cs="Arial"/>
          <w:szCs w:val="20"/>
        </w:rPr>
        <w:t xml:space="preserve">byla </w:t>
      </w:r>
      <w:r w:rsidRPr="00B94606">
        <w:rPr>
          <w:rFonts w:cs="Arial"/>
          <w:szCs w:val="20"/>
        </w:rPr>
        <w:t xml:space="preserve">součástí třetí priority Koncepce. Opatření a aktivity této priority </w:t>
      </w:r>
      <w:r w:rsidR="004551BF" w:rsidRPr="00B94606">
        <w:rPr>
          <w:rFonts w:cs="Arial"/>
          <w:szCs w:val="20"/>
        </w:rPr>
        <w:t>byly</w:t>
      </w:r>
      <w:r w:rsidRPr="00B94606">
        <w:rPr>
          <w:rFonts w:cs="Arial"/>
          <w:szCs w:val="20"/>
        </w:rPr>
        <w:t xml:space="preserve"> rovněž naplňovány v souladu s</w:t>
      </w:r>
      <w:r w:rsidR="00B94606">
        <w:rPr>
          <w:rFonts w:cs="Arial"/>
          <w:szCs w:val="20"/>
        </w:rPr>
        <w:t> </w:t>
      </w:r>
      <w:r w:rsidRPr="00B94606">
        <w:rPr>
          <w:rFonts w:cs="Arial"/>
          <w:szCs w:val="20"/>
        </w:rPr>
        <w:t>Prováděcím dokumentem. Problematickou oblasti v</w:t>
      </w:r>
      <w:r w:rsidR="00F711E4" w:rsidRPr="00B94606">
        <w:rPr>
          <w:rFonts w:cs="Arial"/>
          <w:szCs w:val="20"/>
        </w:rPr>
        <w:t> </w:t>
      </w:r>
      <w:r w:rsidRPr="00B94606">
        <w:rPr>
          <w:rFonts w:cs="Arial"/>
          <w:szCs w:val="20"/>
        </w:rPr>
        <w:t>této</w:t>
      </w:r>
      <w:r w:rsidR="00F711E4" w:rsidRPr="00B94606">
        <w:rPr>
          <w:rFonts w:cs="Arial"/>
          <w:szCs w:val="20"/>
        </w:rPr>
        <w:t xml:space="preserve"> p</w:t>
      </w:r>
      <w:r w:rsidRPr="00B94606">
        <w:rPr>
          <w:rFonts w:cs="Arial"/>
          <w:szCs w:val="20"/>
        </w:rPr>
        <w:t xml:space="preserve">rioritě </w:t>
      </w:r>
      <w:r w:rsidR="004551BF" w:rsidRPr="00B94606">
        <w:rPr>
          <w:rFonts w:cs="Arial"/>
          <w:szCs w:val="20"/>
        </w:rPr>
        <w:t xml:space="preserve">zůstaly </w:t>
      </w:r>
      <w:r w:rsidRPr="00B94606">
        <w:rPr>
          <w:rFonts w:cs="Arial"/>
          <w:szCs w:val="20"/>
        </w:rPr>
        <w:t>aktivity spojené s vědou a</w:t>
      </w:r>
      <w:r w:rsidR="00B94606">
        <w:rPr>
          <w:rFonts w:cs="Arial"/>
          <w:szCs w:val="20"/>
        </w:rPr>
        <w:t> </w:t>
      </w:r>
      <w:r w:rsidRPr="00B94606">
        <w:rPr>
          <w:rFonts w:cs="Arial"/>
          <w:szCs w:val="20"/>
        </w:rPr>
        <w:t>výzkumem v oblasti cestovního ruchu</w:t>
      </w:r>
      <w:r w:rsidR="00F711E4" w:rsidRPr="00B94606">
        <w:rPr>
          <w:rFonts w:cs="Arial"/>
          <w:szCs w:val="20"/>
        </w:rPr>
        <w:t xml:space="preserve"> na jedné straně, na straně druhé s kvalifikačním růstem pracovníků v mnoha oblastech cestovního ruchu</w:t>
      </w:r>
      <w:r w:rsidR="004551BF" w:rsidRPr="00B94606">
        <w:rPr>
          <w:rFonts w:cs="Arial"/>
          <w:szCs w:val="20"/>
        </w:rPr>
        <w:t>.</w:t>
      </w:r>
    </w:p>
    <w:p w:rsidR="00E25056" w:rsidRPr="00B94606" w:rsidRDefault="00E25056" w:rsidP="007B7D1C">
      <w:pPr>
        <w:autoSpaceDE w:val="0"/>
        <w:autoSpaceDN w:val="0"/>
        <w:adjustRightInd w:val="0"/>
        <w:spacing w:after="120" w:line="240" w:lineRule="auto"/>
        <w:rPr>
          <w:rFonts w:cs="Arial"/>
          <w:szCs w:val="20"/>
        </w:rPr>
      </w:pPr>
      <w:r w:rsidRPr="00B94606">
        <w:rPr>
          <w:rFonts w:cs="Arial"/>
          <w:szCs w:val="20"/>
        </w:rPr>
        <w:t>Klíčový</w:t>
      </w:r>
      <w:r w:rsidR="00F711E4" w:rsidRPr="00B94606">
        <w:rPr>
          <w:rFonts w:cs="Arial"/>
          <w:szCs w:val="20"/>
        </w:rPr>
        <w:t>m</w:t>
      </w:r>
      <w:r w:rsidRPr="00B94606">
        <w:rPr>
          <w:rFonts w:cs="Arial"/>
          <w:szCs w:val="20"/>
        </w:rPr>
        <w:t xml:space="preserve"> nástroj</w:t>
      </w:r>
      <w:r w:rsidR="00F711E4" w:rsidRPr="00B94606">
        <w:rPr>
          <w:rFonts w:cs="Arial"/>
          <w:szCs w:val="20"/>
        </w:rPr>
        <w:t>em</w:t>
      </w:r>
      <w:r w:rsidRPr="00B94606">
        <w:rPr>
          <w:rFonts w:cs="Arial"/>
          <w:szCs w:val="20"/>
        </w:rPr>
        <w:t xml:space="preserve"> řízení cestovního ruchu je funkční a kvalitní organizační struktura, jejíž vytváření </w:t>
      </w:r>
      <w:r w:rsidR="004551BF" w:rsidRPr="00B94606">
        <w:rPr>
          <w:rFonts w:cs="Arial"/>
          <w:szCs w:val="20"/>
        </w:rPr>
        <w:t xml:space="preserve">bylo </w:t>
      </w:r>
      <w:r w:rsidRPr="00B94606">
        <w:rPr>
          <w:rFonts w:cs="Arial"/>
          <w:szCs w:val="20"/>
        </w:rPr>
        <w:t>součástí čtvrté priority Koncepce. Řízení cestovního ruchu se v ČR řídí platnou legislativou, která definuje rozdělení kompetencí. Specifikem odvětví cestovního ruchu je</w:t>
      </w:r>
      <w:r w:rsidR="00F9596E" w:rsidRPr="00B94606">
        <w:rPr>
          <w:rFonts w:cs="Arial"/>
          <w:szCs w:val="20"/>
        </w:rPr>
        <w:t> </w:t>
      </w:r>
      <w:r w:rsidRPr="00B94606">
        <w:rPr>
          <w:rFonts w:cs="Arial"/>
          <w:szCs w:val="20"/>
        </w:rPr>
        <w:t>nutnost spolupráce celé řady subjektů na mnoha úrovních od drobných podnikatelů, místní a krajské samosprávy, státní správy, neziskových organizací, profesních organizací a</w:t>
      </w:r>
      <w:r w:rsidR="00F9596E" w:rsidRPr="00B94606">
        <w:rPr>
          <w:rFonts w:cs="Arial"/>
          <w:szCs w:val="20"/>
        </w:rPr>
        <w:t> </w:t>
      </w:r>
      <w:r w:rsidRPr="00B94606">
        <w:rPr>
          <w:rFonts w:cs="Arial"/>
          <w:szCs w:val="20"/>
        </w:rPr>
        <w:t>dalších.</w:t>
      </w:r>
      <w:r w:rsidR="004551BF" w:rsidRPr="00B94606">
        <w:rPr>
          <w:rFonts w:cs="Arial"/>
          <w:szCs w:val="20"/>
        </w:rPr>
        <w:t xml:space="preserve"> Tato slabá místa měl postupně odstranit připravovaný zákon o podpoře cestovního ruchu, který však </w:t>
      </w:r>
      <w:r w:rsidR="00C7759B" w:rsidRPr="00B94606">
        <w:rPr>
          <w:rFonts w:cs="Arial"/>
          <w:szCs w:val="20"/>
        </w:rPr>
        <w:t>s ohledem na stávaj</w:t>
      </w:r>
      <w:r w:rsidR="00B94606" w:rsidRPr="00B94606">
        <w:rPr>
          <w:rFonts w:cs="Arial"/>
          <w:szCs w:val="20"/>
        </w:rPr>
        <w:t>íc</w:t>
      </w:r>
      <w:r w:rsidR="00C7759B" w:rsidRPr="00B94606">
        <w:rPr>
          <w:rFonts w:cs="Arial"/>
          <w:szCs w:val="20"/>
        </w:rPr>
        <w:t>í legislativu, nemohl být implementován</w:t>
      </w:r>
      <w:r w:rsidR="004551BF" w:rsidRPr="00B94606">
        <w:rPr>
          <w:rFonts w:cs="Arial"/>
          <w:szCs w:val="20"/>
        </w:rPr>
        <w:t>.</w:t>
      </w:r>
    </w:p>
    <w:p w:rsidR="00E43F4F" w:rsidRDefault="00E25056" w:rsidP="007B7D1C">
      <w:pPr>
        <w:autoSpaceDE w:val="0"/>
        <w:autoSpaceDN w:val="0"/>
        <w:adjustRightInd w:val="0"/>
        <w:spacing w:after="120" w:line="240" w:lineRule="auto"/>
        <w:rPr>
          <w:rFonts w:cs="Arial"/>
          <w:szCs w:val="20"/>
        </w:rPr>
      </w:pPr>
      <w:r w:rsidRPr="00B94606">
        <w:rPr>
          <w:rFonts w:cs="Arial"/>
          <w:szCs w:val="20"/>
        </w:rPr>
        <w:t>Hlavním nástrojem realizace Koncepce v</w:t>
      </w:r>
      <w:r w:rsidR="00C7759B" w:rsidRPr="00B94606">
        <w:rPr>
          <w:rFonts w:cs="Arial"/>
          <w:szCs w:val="20"/>
        </w:rPr>
        <w:t xml:space="preserve"> programovém </w:t>
      </w:r>
      <w:r w:rsidRPr="00B94606">
        <w:rPr>
          <w:rFonts w:cs="Arial"/>
          <w:szCs w:val="20"/>
        </w:rPr>
        <w:t xml:space="preserve">období </w:t>
      </w:r>
      <w:r w:rsidR="00D07D86">
        <w:rPr>
          <w:rFonts w:cs="Arial"/>
          <w:szCs w:val="20"/>
        </w:rPr>
        <w:t xml:space="preserve">2007-2013, respektive </w:t>
      </w:r>
      <w:r w:rsidRPr="00B94606">
        <w:rPr>
          <w:rFonts w:cs="Arial"/>
          <w:szCs w:val="20"/>
        </w:rPr>
        <w:t>2007-201</w:t>
      </w:r>
      <w:r w:rsidR="00594A96" w:rsidRPr="00B94606">
        <w:rPr>
          <w:rFonts w:cs="Arial"/>
          <w:szCs w:val="20"/>
        </w:rPr>
        <w:t>5</w:t>
      </w:r>
      <w:r w:rsidR="00D07D86">
        <w:rPr>
          <w:rFonts w:cs="Arial"/>
          <w:szCs w:val="20"/>
        </w:rPr>
        <w:t xml:space="preserve"> (pravidlo N+2)</w:t>
      </w:r>
      <w:r w:rsidRPr="00B94606">
        <w:rPr>
          <w:rFonts w:cs="Arial"/>
          <w:szCs w:val="20"/>
        </w:rPr>
        <w:t xml:space="preserve"> </w:t>
      </w:r>
      <w:r w:rsidR="00C7759B" w:rsidRPr="00B94606">
        <w:rPr>
          <w:rFonts w:cs="Arial"/>
          <w:szCs w:val="20"/>
        </w:rPr>
        <w:t xml:space="preserve">bylo </w:t>
      </w:r>
      <w:r w:rsidRPr="00B94606">
        <w:rPr>
          <w:rFonts w:cs="Arial"/>
          <w:szCs w:val="20"/>
        </w:rPr>
        <w:t>především využívání evropských fondů. Nejen tato skutečnost vyústila v</w:t>
      </w:r>
      <w:r w:rsidR="00E43F4F">
        <w:rPr>
          <w:rFonts w:cs="Arial"/>
          <w:szCs w:val="20"/>
        </w:rPr>
        <w:t> </w:t>
      </w:r>
      <w:r w:rsidRPr="00B94606">
        <w:rPr>
          <w:rFonts w:cs="Arial"/>
          <w:szCs w:val="20"/>
        </w:rPr>
        <w:t>harmonizaci platnosti Koncepce s programovacím obdobím Evropské unie</w:t>
      </w:r>
      <w:r w:rsidR="00292275" w:rsidRPr="00B94606">
        <w:rPr>
          <w:rFonts w:cs="Arial"/>
          <w:szCs w:val="20"/>
        </w:rPr>
        <w:t xml:space="preserve"> (</w:t>
      </w:r>
      <w:r w:rsidR="00E43F4F">
        <w:rPr>
          <w:rFonts w:cs="Arial"/>
          <w:szCs w:val="20"/>
        </w:rPr>
        <w:t>S</w:t>
      </w:r>
      <w:r w:rsidR="00D07D86">
        <w:rPr>
          <w:rFonts w:cs="Arial"/>
          <w:szCs w:val="20"/>
        </w:rPr>
        <w:t xml:space="preserve"> ohledem na</w:t>
      </w:r>
      <w:r w:rsidR="00E43F4F">
        <w:rPr>
          <w:rFonts w:cs="Arial"/>
          <w:szCs w:val="20"/>
        </w:rPr>
        <w:t> </w:t>
      </w:r>
      <w:r w:rsidR="00D07D86">
        <w:rPr>
          <w:rFonts w:cs="Arial"/>
          <w:szCs w:val="20"/>
        </w:rPr>
        <w:t xml:space="preserve">provázanost Koncepce a nástrojů implementace Koncepce, </w:t>
      </w:r>
      <w:r w:rsidR="00E43F4F">
        <w:rPr>
          <w:rFonts w:cs="Arial"/>
          <w:szCs w:val="20"/>
        </w:rPr>
        <w:t xml:space="preserve">Zpráva o plnění Koncepce poskytuje </w:t>
      </w:r>
      <w:bookmarkEnd w:id="1"/>
      <w:r w:rsidR="00E43F4F">
        <w:rPr>
          <w:rFonts w:cs="Arial"/>
          <w:szCs w:val="20"/>
        </w:rPr>
        <w:lastRenderedPageBreak/>
        <w:t>informace i za období 2014-2015, kdy na jednu stranu již platila Koncepce 2014-2020, ale současně i probíhalo dokončování projektů realizovaných v rámci programového období 2007-2013.</w:t>
      </w:r>
      <w:r w:rsidR="00292275" w:rsidRPr="00B94606">
        <w:rPr>
          <w:rFonts w:cs="Arial"/>
          <w:szCs w:val="20"/>
        </w:rPr>
        <w:t>).</w:t>
      </w:r>
      <w:r w:rsidRPr="00B94606">
        <w:rPr>
          <w:rFonts w:cs="Arial"/>
          <w:szCs w:val="20"/>
        </w:rPr>
        <w:t xml:space="preserve"> </w:t>
      </w:r>
    </w:p>
    <w:p w:rsidR="00903BCB" w:rsidRPr="00903BCB" w:rsidRDefault="00903BCB" w:rsidP="00B458BC">
      <w:pPr>
        <w:spacing w:after="120"/>
        <w:rPr>
          <w:rFonts w:cs="Arial"/>
          <w:szCs w:val="20"/>
        </w:rPr>
      </w:pPr>
      <w:r w:rsidRPr="00903BCB">
        <w:rPr>
          <w:rFonts w:cs="Arial"/>
          <w:szCs w:val="20"/>
        </w:rPr>
        <w:t xml:space="preserve">Jednalo se zejména o operační programy jako je IOP, ROP, Program pro podnikání a inovace, OP Životní prostředí, OP Praha, Programy přeshraniční spolupráce, Program rozvoje venkova, OP Výzkum a vývoj pro inovace a další operační programy, ve kterých bylo na podporu rozvoje cestovního ruchu v širším smyslu na období let 2007 - 2015 k dispozici cca 1,9 mld. Euro, tedy přibližně 51 mld. Kč (v dnešním kurzu). </w:t>
      </w:r>
    </w:p>
    <w:p w:rsidR="00903BCB" w:rsidRPr="00903BCB" w:rsidRDefault="00903BCB" w:rsidP="00B458BC">
      <w:pPr>
        <w:spacing w:after="120"/>
        <w:rPr>
          <w:rFonts w:cs="Arial"/>
          <w:szCs w:val="20"/>
        </w:rPr>
      </w:pPr>
      <w:r w:rsidRPr="00903BCB">
        <w:rPr>
          <w:rFonts w:cs="Arial"/>
          <w:szCs w:val="20"/>
        </w:rPr>
        <w:t xml:space="preserve">Dalším zdrojem financování byly prostředky z „tzv. Norských fondů“ ve výši 1,1 mld. Kč a operačních programů financovaných ze státního rozpočtu ve výši cca 2,3 mld. Kč. </w:t>
      </w:r>
    </w:p>
    <w:p w:rsidR="00A179FB" w:rsidRPr="00A179FB" w:rsidRDefault="00A179FB" w:rsidP="00903BCB">
      <w:pPr>
        <w:spacing w:after="120"/>
        <w:rPr>
          <w:rFonts w:cs="Arial"/>
          <w:b/>
          <w:szCs w:val="20"/>
        </w:rPr>
      </w:pPr>
      <w:r w:rsidRPr="00A179FB">
        <w:rPr>
          <w:rFonts w:cs="Arial"/>
          <w:b/>
          <w:szCs w:val="20"/>
        </w:rPr>
        <w:t>Celková výše podpory cestovního ruchu v období 2007-2015 dosáhla téměř 54,2 mld. Kč.</w:t>
      </w:r>
    </w:p>
    <w:p w:rsidR="00903BCB" w:rsidRPr="00903BCB" w:rsidRDefault="00A179FB" w:rsidP="00903BCB">
      <w:pPr>
        <w:spacing w:after="120"/>
        <w:rPr>
          <w:rFonts w:cs="Arial"/>
          <w:szCs w:val="20"/>
        </w:rPr>
      </w:pPr>
      <w:r>
        <w:rPr>
          <w:rFonts w:cs="Arial"/>
          <w:szCs w:val="20"/>
        </w:rPr>
        <w:t>Do této částky není započtena</w:t>
      </w:r>
      <w:r w:rsidR="00903BCB" w:rsidRPr="00903BCB">
        <w:rPr>
          <w:rFonts w:cs="Arial"/>
          <w:szCs w:val="20"/>
        </w:rPr>
        <w:t xml:space="preserve"> přím</w:t>
      </w:r>
      <w:r>
        <w:rPr>
          <w:rFonts w:cs="Arial"/>
          <w:szCs w:val="20"/>
        </w:rPr>
        <w:t>á</w:t>
      </w:r>
      <w:r w:rsidR="00903BCB" w:rsidRPr="00903BCB">
        <w:rPr>
          <w:rFonts w:cs="Arial"/>
          <w:szCs w:val="20"/>
        </w:rPr>
        <w:t xml:space="preserve"> podpor</w:t>
      </w:r>
      <w:r>
        <w:rPr>
          <w:rFonts w:cs="Arial"/>
          <w:szCs w:val="20"/>
        </w:rPr>
        <w:t>a</w:t>
      </w:r>
      <w:r w:rsidR="00903BCB" w:rsidRPr="00903BCB">
        <w:rPr>
          <w:rFonts w:cs="Arial"/>
          <w:szCs w:val="20"/>
        </w:rPr>
        <w:t xml:space="preserve"> cestovního ruchu vyplacen</w:t>
      </w:r>
      <w:r>
        <w:rPr>
          <w:rFonts w:cs="Arial"/>
          <w:szCs w:val="20"/>
        </w:rPr>
        <w:t>á</w:t>
      </w:r>
      <w:r w:rsidR="00903BCB" w:rsidRPr="00903BCB">
        <w:rPr>
          <w:rFonts w:cs="Arial"/>
          <w:szCs w:val="20"/>
        </w:rPr>
        <w:t xml:space="preserve"> z prostředků MMR, která za období platnosti Koncepce dosáhla 4 mld. Kč. </w:t>
      </w:r>
    </w:p>
    <w:p w:rsidR="00903BCB" w:rsidRPr="00B94606" w:rsidRDefault="00903BCB" w:rsidP="00903BCB">
      <w:pPr>
        <w:spacing w:after="120"/>
        <w:rPr>
          <w:rFonts w:cs="Arial"/>
          <w:szCs w:val="20"/>
        </w:rPr>
      </w:pPr>
      <w:r w:rsidRPr="00903BCB">
        <w:rPr>
          <w:rFonts w:cs="Arial"/>
          <w:szCs w:val="20"/>
        </w:rPr>
        <w:t>Jak je patrné dále z této zprávy, tak finanční prostředky z těchto operačních programů v naprosto rozhodující míře přispívaly k realizaci konkrétních opatření Koncepce. Bez těchto nástrojů by nebylo možné většinu opatření vůbec realizovat.</w:t>
      </w:r>
      <w:r w:rsidRPr="00B94606">
        <w:rPr>
          <w:rFonts w:cs="Arial"/>
          <w:szCs w:val="2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0"/>
        <w:gridCol w:w="953"/>
        <w:gridCol w:w="1010"/>
        <w:gridCol w:w="895"/>
        <w:gridCol w:w="955"/>
        <w:gridCol w:w="960"/>
        <w:gridCol w:w="1013"/>
        <w:gridCol w:w="942"/>
        <w:gridCol w:w="960"/>
      </w:tblGrid>
      <w:tr w:rsidR="00C835A0" w:rsidRPr="00A40490" w:rsidTr="00C835A0">
        <w:tc>
          <w:tcPr>
            <w:tcW w:w="9288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835A0" w:rsidRPr="00B94606" w:rsidRDefault="00C835A0" w:rsidP="00C835A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 w:rsidRPr="00B94606">
              <w:rPr>
                <w:rFonts w:cs="Arial"/>
                <w:b/>
                <w:szCs w:val="20"/>
              </w:rPr>
              <w:t>Souhrnný přehled za priority</w:t>
            </w:r>
          </w:p>
        </w:tc>
      </w:tr>
      <w:tr w:rsidR="00C835A0" w:rsidRPr="00A40490" w:rsidTr="001C15C2">
        <w:tc>
          <w:tcPr>
            <w:tcW w:w="160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835A0" w:rsidRPr="00B94606" w:rsidRDefault="00C835A0" w:rsidP="00C835A0">
            <w:pPr>
              <w:spacing w:after="0" w:line="240" w:lineRule="auto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Číslo priority</w:t>
            </w:r>
          </w:p>
        </w:tc>
        <w:tc>
          <w:tcPr>
            <w:tcW w:w="3813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5A0" w:rsidRPr="00B94606" w:rsidRDefault="00C835A0" w:rsidP="00C835A0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Počet projektů</w:t>
            </w:r>
          </w:p>
        </w:tc>
        <w:tc>
          <w:tcPr>
            <w:tcW w:w="3875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835A0" w:rsidRPr="00B94606" w:rsidRDefault="00C835A0" w:rsidP="00C835A0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Finanční dotace projektů v mil. Kč</w:t>
            </w:r>
          </w:p>
        </w:tc>
      </w:tr>
      <w:tr w:rsidR="00C835A0" w:rsidRPr="00A40490" w:rsidTr="001C15C2"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835A0" w:rsidRPr="00B94606" w:rsidRDefault="00C835A0" w:rsidP="00C835A0">
            <w:pPr>
              <w:spacing w:after="0" w:line="240" w:lineRule="auto"/>
              <w:rPr>
                <w:rFonts w:cs="Arial"/>
                <w:szCs w:val="20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835A0" w:rsidRPr="00B94606" w:rsidRDefault="00C835A0" w:rsidP="00C835A0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2007-6/2011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835A0" w:rsidRPr="00B94606" w:rsidRDefault="00C835A0" w:rsidP="00C835A0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7/2011-6/2013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835A0" w:rsidRPr="00B94606" w:rsidRDefault="00C835A0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7/2013-</w:t>
            </w:r>
            <w:r w:rsidR="00BF10B3" w:rsidRPr="00B94606">
              <w:rPr>
                <w:rFonts w:cs="Arial"/>
                <w:szCs w:val="20"/>
              </w:rPr>
              <w:t>6</w:t>
            </w:r>
            <w:r w:rsidRPr="00B94606">
              <w:rPr>
                <w:rFonts w:cs="Arial"/>
                <w:szCs w:val="20"/>
              </w:rPr>
              <w:t>/2015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835A0" w:rsidRPr="00B94606" w:rsidRDefault="00C835A0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2007-</w:t>
            </w:r>
            <w:r w:rsidR="00BF10B3" w:rsidRPr="00B94606">
              <w:rPr>
                <w:rFonts w:cs="Arial"/>
                <w:szCs w:val="20"/>
              </w:rPr>
              <w:t>6</w:t>
            </w:r>
            <w:r w:rsidRPr="00B94606">
              <w:rPr>
                <w:rFonts w:cs="Arial"/>
                <w:szCs w:val="20"/>
              </w:rPr>
              <w:t>/2015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835A0" w:rsidRPr="00B94606" w:rsidRDefault="00C835A0" w:rsidP="00C835A0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2007-6/2011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835A0" w:rsidRPr="00B94606" w:rsidRDefault="00C835A0" w:rsidP="00C835A0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7/2011-6/2013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835A0" w:rsidRPr="00B94606" w:rsidRDefault="00C835A0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7/2013-</w:t>
            </w:r>
            <w:r w:rsidR="00BF10B3" w:rsidRPr="00B94606">
              <w:rPr>
                <w:rFonts w:cs="Arial"/>
                <w:szCs w:val="20"/>
              </w:rPr>
              <w:t>6</w:t>
            </w:r>
            <w:r w:rsidRPr="00B94606">
              <w:rPr>
                <w:rFonts w:cs="Arial"/>
                <w:szCs w:val="20"/>
              </w:rPr>
              <w:t>/2015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835A0" w:rsidRPr="00B94606" w:rsidRDefault="00C835A0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2007-</w:t>
            </w:r>
            <w:r w:rsidR="00BF10B3" w:rsidRPr="00B94606">
              <w:rPr>
                <w:rFonts w:cs="Arial"/>
                <w:szCs w:val="20"/>
              </w:rPr>
              <w:t>6</w:t>
            </w:r>
            <w:r w:rsidRPr="00B94606">
              <w:rPr>
                <w:rFonts w:cs="Arial"/>
                <w:szCs w:val="20"/>
              </w:rPr>
              <w:t>/2015</w:t>
            </w:r>
          </w:p>
        </w:tc>
      </w:tr>
      <w:tr w:rsidR="00A40490" w:rsidRPr="00A40490" w:rsidTr="001C15C2">
        <w:tc>
          <w:tcPr>
            <w:tcW w:w="16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490" w:rsidRPr="00B94606" w:rsidRDefault="00A40490" w:rsidP="00C835A0">
            <w:pPr>
              <w:spacing w:after="0" w:line="240" w:lineRule="auto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Priorita 1</w:t>
            </w:r>
          </w:p>
        </w:tc>
        <w:tc>
          <w:tcPr>
            <w:tcW w:w="95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B94606" w:rsidRDefault="00A40490" w:rsidP="00C835A0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B94606">
              <w:rPr>
                <w:rFonts w:cs="Arial"/>
                <w:color w:val="000000"/>
                <w:szCs w:val="20"/>
              </w:rPr>
              <w:t>343</w:t>
            </w:r>
          </w:p>
        </w:tc>
        <w:tc>
          <w:tcPr>
            <w:tcW w:w="10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B94606" w:rsidRDefault="00A40490" w:rsidP="00C835A0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B94606">
              <w:rPr>
                <w:rFonts w:cs="Arial"/>
                <w:color w:val="000000"/>
                <w:szCs w:val="20"/>
              </w:rPr>
              <w:t>198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B94606" w:rsidRDefault="00A40490" w:rsidP="00C835A0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B94606">
              <w:rPr>
                <w:rFonts w:cs="Arial"/>
                <w:color w:val="000000"/>
                <w:szCs w:val="20"/>
              </w:rPr>
              <w:t>297</w:t>
            </w:r>
          </w:p>
        </w:tc>
        <w:tc>
          <w:tcPr>
            <w:tcW w:w="9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B94606" w:rsidRDefault="00A40490" w:rsidP="00C835A0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B94606">
              <w:rPr>
                <w:rFonts w:cs="Arial"/>
                <w:color w:val="000000"/>
                <w:szCs w:val="20"/>
              </w:rPr>
              <w:t>838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B94606" w:rsidRDefault="00A40490" w:rsidP="00C835A0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B94606">
              <w:rPr>
                <w:rFonts w:cs="Arial"/>
                <w:color w:val="000000"/>
                <w:szCs w:val="20"/>
              </w:rPr>
              <w:t>787</w:t>
            </w:r>
          </w:p>
        </w:tc>
        <w:tc>
          <w:tcPr>
            <w:tcW w:w="10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B94606" w:rsidRDefault="00A40490" w:rsidP="00C835A0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B94606">
              <w:rPr>
                <w:rFonts w:cs="Arial"/>
                <w:color w:val="000000"/>
                <w:szCs w:val="20"/>
              </w:rPr>
              <w:t>425</w:t>
            </w:r>
          </w:p>
        </w:tc>
        <w:tc>
          <w:tcPr>
            <w:tcW w:w="94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B94606" w:rsidRDefault="00A40490" w:rsidP="00C835A0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B94606">
              <w:rPr>
                <w:rFonts w:cs="Arial"/>
                <w:color w:val="000000"/>
                <w:szCs w:val="20"/>
              </w:rPr>
              <w:t>533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40490" w:rsidRPr="00B94606" w:rsidRDefault="00A40490" w:rsidP="00C835A0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B94606">
              <w:rPr>
                <w:rFonts w:cs="Arial"/>
                <w:color w:val="000000"/>
                <w:szCs w:val="20"/>
              </w:rPr>
              <w:t>1 746</w:t>
            </w:r>
          </w:p>
        </w:tc>
      </w:tr>
      <w:tr w:rsidR="00A40490" w:rsidRPr="00A40490" w:rsidTr="001C15C2">
        <w:tc>
          <w:tcPr>
            <w:tcW w:w="16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490" w:rsidRPr="00B94606" w:rsidRDefault="00A40490" w:rsidP="00C835A0">
            <w:pPr>
              <w:spacing w:after="0" w:line="240" w:lineRule="auto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Priorita 2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B94606" w:rsidRDefault="00A40490" w:rsidP="00C835A0">
            <w:pPr>
              <w:spacing w:after="0" w:line="240" w:lineRule="auto"/>
              <w:jc w:val="right"/>
              <w:rPr>
                <w:rFonts w:cs="Arial"/>
                <w:bCs/>
                <w:color w:val="000000"/>
                <w:szCs w:val="20"/>
              </w:rPr>
            </w:pPr>
            <w:r w:rsidRPr="00B94606">
              <w:rPr>
                <w:rFonts w:cs="Arial"/>
                <w:color w:val="000000"/>
                <w:szCs w:val="20"/>
              </w:rPr>
              <w:t>2 171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B94606" w:rsidRDefault="00A40490" w:rsidP="00C835A0">
            <w:pPr>
              <w:spacing w:after="0" w:line="240" w:lineRule="auto"/>
              <w:jc w:val="right"/>
              <w:rPr>
                <w:rFonts w:cs="Arial"/>
                <w:bCs/>
                <w:color w:val="000000"/>
                <w:szCs w:val="20"/>
              </w:rPr>
            </w:pPr>
            <w:r w:rsidRPr="00B94606">
              <w:rPr>
                <w:rFonts w:cs="Arial"/>
                <w:color w:val="000000"/>
                <w:szCs w:val="20"/>
              </w:rPr>
              <w:t>1 462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B94606" w:rsidRDefault="00A40490" w:rsidP="00C835A0">
            <w:pPr>
              <w:spacing w:after="0" w:line="240" w:lineRule="auto"/>
              <w:jc w:val="right"/>
              <w:rPr>
                <w:rFonts w:cs="Arial"/>
                <w:bCs/>
                <w:color w:val="000000"/>
                <w:szCs w:val="20"/>
              </w:rPr>
            </w:pPr>
            <w:r w:rsidRPr="00B94606">
              <w:rPr>
                <w:rFonts w:cs="Arial"/>
                <w:color w:val="000000"/>
                <w:szCs w:val="20"/>
              </w:rPr>
              <w:t>1 461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B94606" w:rsidRDefault="00A40490" w:rsidP="00C835A0">
            <w:pPr>
              <w:spacing w:after="0" w:line="240" w:lineRule="auto"/>
              <w:jc w:val="right"/>
              <w:rPr>
                <w:rFonts w:cs="Arial"/>
                <w:bCs/>
                <w:color w:val="000000"/>
                <w:szCs w:val="20"/>
              </w:rPr>
            </w:pPr>
            <w:r w:rsidRPr="00B94606">
              <w:rPr>
                <w:rFonts w:cs="Arial"/>
                <w:color w:val="000000"/>
                <w:szCs w:val="20"/>
              </w:rPr>
              <w:t>5 094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B94606" w:rsidRDefault="00A40490" w:rsidP="00C835A0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B94606">
              <w:rPr>
                <w:rFonts w:cs="Arial"/>
                <w:color w:val="000000"/>
                <w:szCs w:val="20"/>
              </w:rPr>
              <w:t>27 847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B94606" w:rsidRDefault="00A40490" w:rsidP="00C835A0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B94606">
              <w:rPr>
                <w:rFonts w:cs="Arial"/>
                <w:color w:val="000000"/>
                <w:szCs w:val="20"/>
              </w:rPr>
              <w:t>12 353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B94606" w:rsidRDefault="00A40490" w:rsidP="00C835A0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B94606">
              <w:rPr>
                <w:rFonts w:cs="Arial"/>
                <w:color w:val="000000"/>
                <w:szCs w:val="20"/>
              </w:rPr>
              <w:t>7 071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40490" w:rsidRPr="00B94606" w:rsidRDefault="00A40490" w:rsidP="00C835A0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B94606">
              <w:rPr>
                <w:rFonts w:cs="Arial"/>
                <w:color w:val="000000"/>
                <w:szCs w:val="20"/>
              </w:rPr>
              <w:t>47 272</w:t>
            </w:r>
          </w:p>
        </w:tc>
      </w:tr>
      <w:tr w:rsidR="00A40490" w:rsidRPr="00A40490" w:rsidTr="001C15C2">
        <w:tc>
          <w:tcPr>
            <w:tcW w:w="16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490" w:rsidRPr="00B94606" w:rsidRDefault="00A40490" w:rsidP="00C835A0">
            <w:pPr>
              <w:spacing w:after="0" w:line="240" w:lineRule="auto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Priorita 3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B94606" w:rsidRDefault="00A40490" w:rsidP="00C835A0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B94606">
              <w:rPr>
                <w:rFonts w:cs="Arial"/>
                <w:color w:val="000000"/>
                <w:szCs w:val="20"/>
              </w:rPr>
              <w:t>428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B94606" w:rsidRDefault="00A40490" w:rsidP="00C835A0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B94606">
              <w:rPr>
                <w:rFonts w:cs="Arial"/>
                <w:color w:val="000000"/>
                <w:szCs w:val="20"/>
              </w:rPr>
              <w:t>153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B94606" w:rsidRDefault="00A40490" w:rsidP="00C835A0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B94606">
              <w:rPr>
                <w:rFonts w:cs="Arial"/>
                <w:color w:val="000000"/>
                <w:szCs w:val="20"/>
              </w:rPr>
              <w:t>136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B94606" w:rsidRDefault="00A40490" w:rsidP="00C835A0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B94606">
              <w:rPr>
                <w:rFonts w:cs="Arial"/>
                <w:color w:val="000000"/>
                <w:szCs w:val="20"/>
              </w:rPr>
              <w:t>717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B94606" w:rsidRDefault="00A40490" w:rsidP="00C835A0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B94606">
              <w:rPr>
                <w:rFonts w:cs="Arial"/>
                <w:color w:val="000000"/>
                <w:szCs w:val="20"/>
              </w:rPr>
              <w:t>2 154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B94606" w:rsidRDefault="00A40490" w:rsidP="00C835A0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B94606">
              <w:rPr>
                <w:rFonts w:cs="Arial"/>
                <w:color w:val="000000"/>
                <w:szCs w:val="20"/>
              </w:rPr>
              <w:t>1 349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B94606" w:rsidRDefault="00A40490" w:rsidP="00C835A0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B94606">
              <w:rPr>
                <w:rFonts w:cs="Arial"/>
                <w:color w:val="000000"/>
                <w:szCs w:val="20"/>
              </w:rPr>
              <w:t>934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40490" w:rsidRPr="00B94606" w:rsidRDefault="00A40490" w:rsidP="00C835A0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B94606">
              <w:rPr>
                <w:rFonts w:cs="Arial"/>
                <w:color w:val="000000"/>
                <w:szCs w:val="20"/>
              </w:rPr>
              <w:t>4 437</w:t>
            </w:r>
          </w:p>
        </w:tc>
      </w:tr>
      <w:tr w:rsidR="00A40490" w:rsidRPr="00A40490" w:rsidTr="001C15C2">
        <w:tc>
          <w:tcPr>
            <w:tcW w:w="16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490" w:rsidRPr="00B94606" w:rsidRDefault="00A40490" w:rsidP="00C835A0">
            <w:pPr>
              <w:spacing w:after="0" w:line="240" w:lineRule="auto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Priorita 4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B94606" w:rsidRDefault="00A40490" w:rsidP="00C835A0">
            <w:pPr>
              <w:spacing w:after="0" w:line="240" w:lineRule="auto"/>
              <w:jc w:val="right"/>
              <w:rPr>
                <w:rFonts w:cs="Arial"/>
                <w:bCs/>
                <w:color w:val="000000"/>
                <w:szCs w:val="20"/>
              </w:rPr>
            </w:pPr>
            <w:r w:rsidRPr="00B94606">
              <w:rPr>
                <w:rFonts w:cs="Arial"/>
                <w:color w:val="000000"/>
                <w:szCs w:val="20"/>
              </w:rPr>
              <w:t>43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B94606" w:rsidRDefault="00A40490" w:rsidP="00C835A0">
            <w:pPr>
              <w:spacing w:after="0" w:line="240" w:lineRule="auto"/>
              <w:jc w:val="right"/>
              <w:rPr>
                <w:rFonts w:cs="Arial"/>
                <w:bCs/>
                <w:color w:val="000000"/>
                <w:szCs w:val="20"/>
              </w:rPr>
            </w:pPr>
            <w:r w:rsidRPr="00B94606">
              <w:rPr>
                <w:rFonts w:cs="Arial"/>
                <w:color w:val="000000"/>
                <w:szCs w:val="20"/>
              </w:rPr>
              <w:t>28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B94606" w:rsidRDefault="00A40490" w:rsidP="00C835A0">
            <w:pPr>
              <w:spacing w:after="0" w:line="240" w:lineRule="auto"/>
              <w:jc w:val="right"/>
              <w:rPr>
                <w:rFonts w:cs="Arial"/>
                <w:bCs/>
                <w:color w:val="000000"/>
                <w:szCs w:val="20"/>
              </w:rPr>
            </w:pPr>
            <w:r w:rsidRPr="00B94606">
              <w:rPr>
                <w:rFonts w:cs="Arial"/>
                <w:color w:val="000000"/>
                <w:szCs w:val="20"/>
              </w:rPr>
              <w:t>32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B94606" w:rsidRDefault="00A40490" w:rsidP="00C835A0">
            <w:pPr>
              <w:spacing w:after="0" w:line="240" w:lineRule="auto"/>
              <w:jc w:val="right"/>
              <w:rPr>
                <w:rFonts w:cs="Arial"/>
                <w:bCs/>
                <w:color w:val="000000"/>
                <w:szCs w:val="20"/>
              </w:rPr>
            </w:pPr>
            <w:r w:rsidRPr="00B94606">
              <w:rPr>
                <w:rFonts w:cs="Arial"/>
                <w:color w:val="000000"/>
                <w:szCs w:val="20"/>
              </w:rPr>
              <w:t>103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B94606" w:rsidRDefault="00A40490" w:rsidP="00C835A0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B94606">
              <w:rPr>
                <w:rFonts w:cs="Arial"/>
                <w:color w:val="000000"/>
                <w:szCs w:val="20"/>
              </w:rPr>
              <w:t>432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B94606" w:rsidRDefault="00A40490" w:rsidP="00C835A0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B94606">
              <w:rPr>
                <w:rFonts w:cs="Arial"/>
                <w:color w:val="000000"/>
                <w:szCs w:val="20"/>
              </w:rPr>
              <w:t>135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B94606" w:rsidRDefault="00A40490" w:rsidP="00C835A0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B94606">
              <w:rPr>
                <w:rFonts w:cs="Arial"/>
                <w:color w:val="000000"/>
                <w:szCs w:val="20"/>
              </w:rPr>
              <w:t>125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40490" w:rsidRPr="00B94606" w:rsidRDefault="00A40490" w:rsidP="00C835A0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B94606">
              <w:rPr>
                <w:rFonts w:cs="Arial"/>
                <w:color w:val="000000"/>
                <w:szCs w:val="20"/>
              </w:rPr>
              <w:t>692</w:t>
            </w:r>
          </w:p>
        </w:tc>
      </w:tr>
      <w:tr w:rsidR="00A40490" w:rsidRPr="00A40490" w:rsidTr="001C15C2">
        <w:tc>
          <w:tcPr>
            <w:tcW w:w="16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A40490" w:rsidRPr="00B94606" w:rsidRDefault="00A40490" w:rsidP="00C835A0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B94606">
              <w:rPr>
                <w:rFonts w:cs="Arial"/>
                <w:b/>
                <w:szCs w:val="20"/>
              </w:rPr>
              <w:t>Celkem</w:t>
            </w:r>
          </w:p>
        </w:tc>
        <w:tc>
          <w:tcPr>
            <w:tcW w:w="95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A40490" w:rsidRPr="00B94606" w:rsidRDefault="00A40490" w:rsidP="00C835A0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B94606">
              <w:rPr>
                <w:rFonts w:cs="Arial"/>
                <w:b/>
                <w:bCs/>
                <w:color w:val="000000"/>
                <w:szCs w:val="20"/>
              </w:rPr>
              <w:t>2 985</w:t>
            </w:r>
          </w:p>
        </w:tc>
        <w:tc>
          <w:tcPr>
            <w:tcW w:w="101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A40490" w:rsidRPr="00B94606" w:rsidRDefault="00A40490" w:rsidP="00C835A0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B94606">
              <w:rPr>
                <w:rFonts w:cs="Arial"/>
                <w:b/>
                <w:bCs/>
                <w:color w:val="000000"/>
                <w:szCs w:val="20"/>
              </w:rPr>
              <w:t>1 841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A40490" w:rsidRPr="00B94606" w:rsidRDefault="00A40490" w:rsidP="00C835A0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B94606">
              <w:rPr>
                <w:rFonts w:cs="Arial"/>
                <w:b/>
                <w:bCs/>
                <w:color w:val="000000"/>
                <w:szCs w:val="20"/>
              </w:rPr>
              <w:t>1 926</w:t>
            </w:r>
          </w:p>
        </w:tc>
        <w:tc>
          <w:tcPr>
            <w:tcW w:w="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A40490" w:rsidRPr="00B94606" w:rsidRDefault="00A40490" w:rsidP="00C835A0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B94606">
              <w:rPr>
                <w:rFonts w:cs="Arial"/>
                <w:b/>
                <w:bCs/>
                <w:color w:val="000000"/>
                <w:szCs w:val="20"/>
              </w:rPr>
              <w:t>6 752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A40490" w:rsidRPr="00B94606" w:rsidRDefault="00A40490" w:rsidP="00C835A0">
            <w:pPr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B94606">
              <w:rPr>
                <w:rFonts w:cs="Arial"/>
                <w:b/>
                <w:color w:val="000000"/>
                <w:szCs w:val="20"/>
              </w:rPr>
              <w:t>31 220</w:t>
            </w:r>
          </w:p>
        </w:tc>
        <w:tc>
          <w:tcPr>
            <w:tcW w:w="101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A40490" w:rsidRPr="00B94606" w:rsidRDefault="00A40490" w:rsidP="00C835A0">
            <w:pPr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B94606">
              <w:rPr>
                <w:rFonts w:cs="Arial"/>
                <w:b/>
                <w:color w:val="000000"/>
                <w:szCs w:val="20"/>
              </w:rPr>
              <w:t>14 263</w:t>
            </w:r>
          </w:p>
        </w:tc>
        <w:tc>
          <w:tcPr>
            <w:tcW w:w="9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A40490" w:rsidRPr="00B94606" w:rsidRDefault="00A40490" w:rsidP="00C835A0">
            <w:pPr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B94606">
              <w:rPr>
                <w:rFonts w:cs="Arial"/>
                <w:b/>
                <w:color w:val="000000"/>
                <w:szCs w:val="20"/>
              </w:rPr>
              <w:t>8 664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40490" w:rsidRPr="00B94606" w:rsidRDefault="00A40490" w:rsidP="00C835A0">
            <w:pPr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B94606">
              <w:rPr>
                <w:rFonts w:cs="Arial"/>
                <w:b/>
                <w:color w:val="000000"/>
                <w:szCs w:val="20"/>
              </w:rPr>
              <w:t>54 147</w:t>
            </w:r>
          </w:p>
        </w:tc>
      </w:tr>
    </w:tbl>
    <w:p w:rsidR="001C15C2" w:rsidRPr="004F7064" w:rsidRDefault="001C15C2" w:rsidP="004F7064">
      <w:pPr>
        <w:spacing w:after="120" w:line="240" w:lineRule="auto"/>
        <w:rPr>
          <w:rFonts w:cs="Arial"/>
          <w:szCs w:val="20"/>
        </w:rPr>
      </w:pPr>
      <w:r w:rsidRPr="004F7064">
        <w:rPr>
          <w:rFonts w:cs="Arial"/>
          <w:szCs w:val="20"/>
        </w:rPr>
        <w:t>Pozn.: Finanční dotace projektů zahrnuje veřejné zdroje, tedy prostředky EU a kofinancování z národních zdrojů, resp. prostředky ze státního rozpočtu. Uvedené platí i pro všechny následující přehledy.</w:t>
      </w:r>
    </w:p>
    <w:p w:rsidR="00E25056" w:rsidRPr="00292275" w:rsidRDefault="00E25056" w:rsidP="007B7D1C">
      <w:pPr>
        <w:autoSpaceDE w:val="0"/>
        <w:autoSpaceDN w:val="0"/>
        <w:adjustRightInd w:val="0"/>
        <w:spacing w:after="120" w:line="240" w:lineRule="auto"/>
      </w:pPr>
      <w:r w:rsidRPr="000867D8">
        <w:t>V letech 2007 – 2008 se postupně, tak jak byly schvalovány jednotlivé operační programy, rozbíhalo jejich čerpání. Tento náběh akceleroval až ke konci roku 2008, přičemž jejich hlavní využití připadá na</w:t>
      </w:r>
      <w:r w:rsidR="003F0A53">
        <w:t> </w:t>
      </w:r>
      <w:r w:rsidRPr="000867D8">
        <w:t>období 7/2009-6/2011, s postupným snížením tempa čerpání v období 7/2011-6/2013</w:t>
      </w:r>
      <w:r w:rsidR="00292275" w:rsidRPr="000867D8">
        <w:t xml:space="preserve"> a nejvíce v období 7/2013 – </w:t>
      </w:r>
      <w:r w:rsidR="00BF10B3">
        <w:t>6</w:t>
      </w:r>
      <w:r w:rsidR="00292275" w:rsidRPr="000867D8">
        <w:t>/2015.</w:t>
      </w:r>
      <w:r w:rsidRPr="000867D8">
        <w:t xml:space="preserve"> To je konečně patrné z</w:t>
      </w:r>
      <w:r w:rsidR="00292275" w:rsidRPr="000867D8">
        <w:t> uvedených</w:t>
      </w:r>
      <w:r w:rsidRPr="000867D8">
        <w:t xml:space="preserve"> </w:t>
      </w:r>
      <w:r w:rsidR="00292275" w:rsidRPr="000867D8">
        <w:t>a</w:t>
      </w:r>
      <w:r w:rsidRPr="000867D8">
        <w:t>nalytických přehledů.</w:t>
      </w:r>
      <w:r w:rsidRPr="00292275">
        <w:t xml:space="preserve"> </w:t>
      </w:r>
    </w:p>
    <w:p w:rsidR="00E43F4F" w:rsidRDefault="00E43F4F" w:rsidP="007B7D1C">
      <w:pPr>
        <w:autoSpaceDE w:val="0"/>
        <w:autoSpaceDN w:val="0"/>
        <w:adjustRightInd w:val="0"/>
        <w:spacing w:after="120" w:line="240" w:lineRule="auto"/>
      </w:pPr>
      <w:r w:rsidRPr="00E25056">
        <w:t xml:space="preserve">V Koncepci, respektive </w:t>
      </w:r>
      <w:r>
        <w:t xml:space="preserve">následně i </w:t>
      </w:r>
      <w:r w:rsidRPr="00E25056">
        <w:t xml:space="preserve">v jejím </w:t>
      </w:r>
      <w:r>
        <w:t>P</w:t>
      </w:r>
      <w:r w:rsidRPr="00E25056">
        <w:t>rováděcím dokumentu byly stanoveny následující priority a</w:t>
      </w:r>
      <w:r>
        <w:t> </w:t>
      </w:r>
      <w:r w:rsidRPr="00E25056">
        <w:t>opatření: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E25056" w:rsidRPr="00E25056" w:rsidTr="004F7064">
        <w:tc>
          <w:tcPr>
            <w:tcW w:w="921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25056" w:rsidRPr="00B94606" w:rsidRDefault="00E25056" w:rsidP="008D2817">
            <w:pPr>
              <w:pStyle w:val="tabulka"/>
              <w:keepNext/>
              <w:keepLines/>
              <w:jc w:val="left"/>
              <w:rPr>
                <w:rFonts w:cs="Arial"/>
              </w:rPr>
            </w:pPr>
            <w:r w:rsidRPr="00B94606">
              <w:rPr>
                <w:rFonts w:cs="Arial"/>
              </w:rPr>
              <w:lastRenderedPageBreak/>
              <w:t>Priorita 1: Konkurenceschopnost národních a regionálních produktů cestovního ruchu</w:t>
            </w:r>
          </w:p>
        </w:tc>
      </w:tr>
      <w:tr w:rsidR="00E25056" w:rsidRPr="00E25056" w:rsidTr="004F7064">
        <w:tc>
          <w:tcPr>
            <w:tcW w:w="92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E25056" w:rsidRPr="00B94606" w:rsidRDefault="00E25056" w:rsidP="0070729A">
            <w:pPr>
              <w:pStyle w:val="tabulka"/>
              <w:keepNext/>
              <w:keepLines/>
              <w:numPr>
                <w:ilvl w:val="0"/>
                <w:numId w:val="29"/>
              </w:numPr>
              <w:rPr>
                <w:rFonts w:cs="Arial"/>
                <w:b w:val="0"/>
              </w:rPr>
            </w:pPr>
            <w:r w:rsidRPr="00B94606">
              <w:rPr>
                <w:rFonts w:cs="Arial"/>
                <w:b w:val="0"/>
              </w:rPr>
              <w:t>Opatření 1.1: Tvorba nosných národních a nadnárodních produktů cestovního ruchu</w:t>
            </w:r>
          </w:p>
        </w:tc>
      </w:tr>
      <w:tr w:rsidR="00E25056" w:rsidRPr="00E25056" w:rsidTr="004F7064">
        <w:tc>
          <w:tcPr>
            <w:tcW w:w="921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25056" w:rsidRPr="00B94606" w:rsidRDefault="00E25056" w:rsidP="0070729A">
            <w:pPr>
              <w:pStyle w:val="tabulka"/>
              <w:keepNext/>
              <w:keepLines/>
              <w:numPr>
                <w:ilvl w:val="0"/>
                <w:numId w:val="29"/>
              </w:numPr>
              <w:rPr>
                <w:rFonts w:cs="Arial"/>
                <w:b w:val="0"/>
              </w:rPr>
            </w:pPr>
            <w:r w:rsidRPr="00B94606">
              <w:rPr>
                <w:rFonts w:cs="Arial"/>
                <w:b w:val="0"/>
              </w:rPr>
              <w:t>Opatření 1.2: Tvorba specifických regionálních produktů cestovního ruchu</w:t>
            </w:r>
          </w:p>
        </w:tc>
      </w:tr>
      <w:tr w:rsidR="00E25056" w:rsidRPr="00E25056" w:rsidTr="004F7064">
        <w:tc>
          <w:tcPr>
            <w:tcW w:w="921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25056" w:rsidRPr="00B94606" w:rsidRDefault="00E25056" w:rsidP="008D2817">
            <w:pPr>
              <w:pStyle w:val="tabulka"/>
              <w:keepNext/>
              <w:keepLines/>
              <w:rPr>
                <w:rFonts w:cs="Arial"/>
              </w:rPr>
            </w:pPr>
            <w:r w:rsidRPr="00B94606">
              <w:rPr>
                <w:rFonts w:cs="Arial"/>
              </w:rPr>
              <w:t>Priorita 2: Rozšiřování a zkvalitňování infrastruktury a služeb cestovního ruchu</w:t>
            </w:r>
          </w:p>
        </w:tc>
      </w:tr>
      <w:tr w:rsidR="00E25056" w:rsidRPr="00E25056" w:rsidTr="004F7064">
        <w:tc>
          <w:tcPr>
            <w:tcW w:w="92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E25056" w:rsidRPr="00B94606" w:rsidRDefault="00E25056" w:rsidP="0070729A">
            <w:pPr>
              <w:pStyle w:val="tabulka"/>
              <w:keepNext/>
              <w:keepLines/>
              <w:numPr>
                <w:ilvl w:val="0"/>
                <w:numId w:val="30"/>
              </w:numPr>
              <w:rPr>
                <w:rFonts w:cs="Arial"/>
                <w:b w:val="0"/>
              </w:rPr>
            </w:pPr>
            <w:r w:rsidRPr="00B94606">
              <w:rPr>
                <w:rFonts w:cs="Arial"/>
                <w:b w:val="0"/>
              </w:rPr>
              <w:t>Opatření 2.1: Rekonstrukce a výstavba kvalitní základní a doprovodné infrastruktury cestovního ruchu</w:t>
            </w:r>
          </w:p>
        </w:tc>
      </w:tr>
      <w:tr w:rsidR="00E25056" w:rsidRPr="00E25056" w:rsidTr="004F7064">
        <w:tc>
          <w:tcPr>
            <w:tcW w:w="92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E25056" w:rsidRPr="00B94606" w:rsidRDefault="00E25056" w:rsidP="0070729A">
            <w:pPr>
              <w:pStyle w:val="tabulka"/>
              <w:keepNext/>
              <w:keepLines/>
              <w:numPr>
                <w:ilvl w:val="0"/>
                <w:numId w:val="30"/>
              </w:numPr>
              <w:rPr>
                <w:rFonts w:cs="Arial"/>
                <w:b w:val="0"/>
              </w:rPr>
            </w:pPr>
            <w:r w:rsidRPr="00B94606">
              <w:rPr>
                <w:rFonts w:cs="Arial"/>
                <w:b w:val="0"/>
              </w:rPr>
              <w:t>Opatření 2.2: Rekonstrukce kulturně-historických památek a zachování přírodních lokalit využívaných pro cestovní ruch s důrazem na jejich sekundární využití</w:t>
            </w:r>
          </w:p>
        </w:tc>
      </w:tr>
      <w:tr w:rsidR="00E25056" w:rsidRPr="00E25056" w:rsidTr="004F7064">
        <w:tc>
          <w:tcPr>
            <w:tcW w:w="92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E25056" w:rsidRPr="00B94606" w:rsidRDefault="00E25056" w:rsidP="0070729A">
            <w:pPr>
              <w:pStyle w:val="tabulka"/>
              <w:keepNext/>
              <w:keepLines/>
              <w:numPr>
                <w:ilvl w:val="0"/>
                <w:numId w:val="30"/>
              </w:numPr>
              <w:rPr>
                <w:rFonts w:cs="Arial"/>
                <w:b w:val="0"/>
              </w:rPr>
            </w:pPr>
            <w:r w:rsidRPr="00B94606">
              <w:rPr>
                <w:rFonts w:cs="Arial"/>
                <w:b w:val="0"/>
              </w:rPr>
              <w:t>Opatření 2.3: Zkvalitňování služeb cestovního ruchu</w:t>
            </w:r>
          </w:p>
        </w:tc>
      </w:tr>
      <w:tr w:rsidR="00E25056" w:rsidRPr="00E25056" w:rsidTr="004F7064">
        <w:tc>
          <w:tcPr>
            <w:tcW w:w="921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25056" w:rsidRPr="00B94606" w:rsidRDefault="00E25056" w:rsidP="0070729A">
            <w:pPr>
              <w:pStyle w:val="tabulka"/>
              <w:keepNext/>
              <w:keepLines/>
              <w:numPr>
                <w:ilvl w:val="0"/>
                <w:numId w:val="30"/>
              </w:numPr>
              <w:rPr>
                <w:rFonts w:cs="Arial"/>
                <w:b w:val="0"/>
              </w:rPr>
            </w:pPr>
            <w:r w:rsidRPr="00B94606">
              <w:rPr>
                <w:rFonts w:cs="Arial"/>
                <w:b w:val="0"/>
              </w:rPr>
              <w:t>Opatření 2.4: Vytváření podmínek pro realizaci šetrných forem cestovního ruchu</w:t>
            </w:r>
          </w:p>
        </w:tc>
      </w:tr>
      <w:tr w:rsidR="00E25056" w:rsidRPr="00E25056" w:rsidTr="004F7064">
        <w:tc>
          <w:tcPr>
            <w:tcW w:w="921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25056" w:rsidRPr="00B94606" w:rsidRDefault="00E25056" w:rsidP="008D2817">
            <w:pPr>
              <w:pStyle w:val="tabulka"/>
              <w:keepNext/>
              <w:keepLines/>
              <w:rPr>
                <w:rFonts w:cs="Arial"/>
              </w:rPr>
            </w:pPr>
            <w:r w:rsidRPr="00B94606">
              <w:rPr>
                <w:rFonts w:cs="Arial"/>
              </w:rPr>
              <w:t>Priorita 3: Marketing cestovního ruchu a rozvoj lidských zdrojů</w:t>
            </w:r>
          </w:p>
        </w:tc>
      </w:tr>
      <w:tr w:rsidR="00E25056" w:rsidRPr="00E25056" w:rsidTr="004F7064">
        <w:tc>
          <w:tcPr>
            <w:tcW w:w="92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E25056" w:rsidRPr="00B94606" w:rsidRDefault="00E25056" w:rsidP="0070729A">
            <w:pPr>
              <w:pStyle w:val="tabulka"/>
              <w:keepNext/>
              <w:keepLines/>
              <w:numPr>
                <w:ilvl w:val="0"/>
                <w:numId w:val="31"/>
              </w:numPr>
              <w:rPr>
                <w:rFonts w:cs="Arial"/>
                <w:b w:val="0"/>
              </w:rPr>
            </w:pPr>
            <w:r w:rsidRPr="00B94606">
              <w:rPr>
                <w:rFonts w:cs="Arial"/>
                <w:b w:val="0"/>
              </w:rPr>
              <w:t>Opatření 3.1: Marketing (propagace) cestovního ruchu na mezinárodní, národní a regionální úrovni</w:t>
            </w:r>
          </w:p>
        </w:tc>
      </w:tr>
      <w:tr w:rsidR="00E25056" w:rsidRPr="00E25056" w:rsidTr="004F7064">
        <w:tc>
          <w:tcPr>
            <w:tcW w:w="92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E25056" w:rsidRPr="00B94606" w:rsidRDefault="00E25056" w:rsidP="0070729A">
            <w:pPr>
              <w:pStyle w:val="tabulka"/>
              <w:keepNext/>
              <w:keepLines/>
              <w:numPr>
                <w:ilvl w:val="0"/>
                <w:numId w:val="31"/>
              </w:numPr>
              <w:rPr>
                <w:rFonts w:cs="Arial"/>
                <w:b w:val="0"/>
              </w:rPr>
            </w:pPr>
            <w:r w:rsidRPr="00B94606">
              <w:rPr>
                <w:rFonts w:cs="Arial"/>
                <w:b w:val="0"/>
              </w:rPr>
              <w:t>Opatření 3.2: Zkvalitnění statistiky a informací o cestovním ruchu</w:t>
            </w:r>
          </w:p>
        </w:tc>
      </w:tr>
      <w:tr w:rsidR="00E25056" w:rsidRPr="00E25056" w:rsidTr="004F7064">
        <w:tc>
          <w:tcPr>
            <w:tcW w:w="921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25056" w:rsidRPr="00B94606" w:rsidRDefault="00E25056" w:rsidP="0070729A">
            <w:pPr>
              <w:pStyle w:val="tabulka"/>
              <w:keepNext/>
              <w:keepLines/>
              <w:numPr>
                <w:ilvl w:val="0"/>
                <w:numId w:val="31"/>
              </w:numPr>
              <w:rPr>
                <w:rFonts w:cs="Arial"/>
                <w:b w:val="0"/>
              </w:rPr>
            </w:pPr>
            <w:r w:rsidRPr="00B94606">
              <w:rPr>
                <w:rFonts w:cs="Arial"/>
                <w:b w:val="0"/>
              </w:rPr>
              <w:t>Opatření 3.3: Zkvalitňování vzdělávání a přípravy lidských zdrojů v cestovním ruchu, podpora výzkumu, vývoje a inovací v cestovním ruchu</w:t>
            </w:r>
          </w:p>
        </w:tc>
      </w:tr>
      <w:tr w:rsidR="00E25056" w:rsidRPr="00E25056" w:rsidTr="004F7064">
        <w:tc>
          <w:tcPr>
            <w:tcW w:w="921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25056" w:rsidRPr="00B94606" w:rsidRDefault="00E25056" w:rsidP="008D2817">
            <w:pPr>
              <w:pStyle w:val="tabulka"/>
              <w:keepNext/>
              <w:keepLines/>
              <w:rPr>
                <w:rFonts w:cs="Arial"/>
              </w:rPr>
            </w:pPr>
            <w:r w:rsidRPr="00B94606">
              <w:rPr>
                <w:rFonts w:cs="Arial"/>
              </w:rPr>
              <w:t>Priorita 4: Vytváření organizační struktury cestovního ruchu</w:t>
            </w:r>
          </w:p>
        </w:tc>
      </w:tr>
      <w:tr w:rsidR="00E25056" w:rsidRPr="00E25056" w:rsidTr="004F7064">
        <w:tc>
          <w:tcPr>
            <w:tcW w:w="92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E25056" w:rsidRPr="00B94606" w:rsidRDefault="00E25056" w:rsidP="0070729A">
            <w:pPr>
              <w:pStyle w:val="tabulka"/>
              <w:keepNext/>
              <w:keepLines/>
              <w:numPr>
                <w:ilvl w:val="0"/>
                <w:numId w:val="32"/>
              </w:numPr>
              <w:rPr>
                <w:rFonts w:cs="Arial"/>
                <w:b w:val="0"/>
              </w:rPr>
            </w:pPr>
            <w:r w:rsidRPr="00B94606">
              <w:rPr>
                <w:rFonts w:cs="Arial"/>
                <w:b w:val="0"/>
              </w:rPr>
              <w:t>Opatření 4.1: Zakládání a činnost organizací cestovního ruchu na regionální a oblastní úrovni</w:t>
            </w:r>
          </w:p>
        </w:tc>
      </w:tr>
      <w:tr w:rsidR="00E25056" w:rsidRPr="00E25056" w:rsidTr="004F7064">
        <w:tc>
          <w:tcPr>
            <w:tcW w:w="92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E25056" w:rsidRPr="00B94606" w:rsidRDefault="00E25056" w:rsidP="0070729A">
            <w:pPr>
              <w:pStyle w:val="tabulka"/>
              <w:keepNext/>
              <w:keepLines/>
              <w:numPr>
                <w:ilvl w:val="0"/>
                <w:numId w:val="32"/>
              </w:numPr>
              <w:rPr>
                <w:rFonts w:cs="Arial"/>
                <w:b w:val="0"/>
              </w:rPr>
            </w:pPr>
            <w:r w:rsidRPr="00B94606">
              <w:rPr>
                <w:rFonts w:cs="Arial"/>
                <w:b w:val="0"/>
              </w:rPr>
              <w:t>Opatření 4.2: Činnost turistických informačních center</w:t>
            </w:r>
          </w:p>
        </w:tc>
      </w:tr>
      <w:tr w:rsidR="00E25056" w:rsidRPr="00E25056" w:rsidTr="004F7064">
        <w:tc>
          <w:tcPr>
            <w:tcW w:w="92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E25056" w:rsidRPr="00B94606" w:rsidRDefault="00E25056" w:rsidP="0070729A">
            <w:pPr>
              <w:pStyle w:val="tabulka"/>
              <w:keepNext/>
              <w:keepLines/>
              <w:numPr>
                <w:ilvl w:val="0"/>
                <w:numId w:val="32"/>
              </w:numPr>
              <w:rPr>
                <w:rFonts w:cs="Arial"/>
                <w:b w:val="0"/>
              </w:rPr>
            </w:pPr>
            <w:r w:rsidRPr="00B94606">
              <w:rPr>
                <w:rFonts w:cs="Arial"/>
                <w:b w:val="0"/>
              </w:rPr>
              <w:t>Opatření 4.3: Spolupráce mezi veřejným a podnikatelským sektorem, neziskovými</w:t>
            </w:r>
          </w:p>
          <w:p w:rsidR="00E25056" w:rsidRPr="00B94606" w:rsidRDefault="00E25056" w:rsidP="0070729A">
            <w:pPr>
              <w:pStyle w:val="tabulka"/>
              <w:keepNext/>
              <w:keepLines/>
              <w:numPr>
                <w:ilvl w:val="0"/>
                <w:numId w:val="32"/>
              </w:numPr>
              <w:rPr>
                <w:rFonts w:cs="Arial"/>
                <w:b w:val="0"/>
              </w:rPr>
            </w:pPr>
            <w:r w:rsidRPr="00B94606">
              <w:rPr>
                <w:rFonts w:cs="Arial"/>
                <w:b w:val="0"/>
              </w:rPr>
              <w:t>organizacemi a profesními a zájmovými sdruženími v cestovním ruchu</w:t>
            </w:r>
          </w:p>
        </w:tc>
      </w:tr>
      <w:tr w:rsidR="00E25056" w:rsidRPr="00E25056" w:rsidTr="004F7064">
        <w:tc>
          <w:tcPr>
            <w:tcW w:w="921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25056" w:rsidRPr="00B94606" w:rsidRDefault="00E25056" w:rsidP="0070729A">
            <w:pPr>
              <w:pStyle w:val="tabulka"/>
              <w:keepNext/>
              <w:keepLines/>
              <w:numPr>
                <w:ilvl w:val="0"/>
                <w:numId w:val="32"/>
              </w:numPr>
              <w:rPr>
                <w:rFonts w:cs="Arial"/>
                <w:b w:val="0"/>
              </w:rPr>
            </w:pPr>
            <w:r w:rsidRPr="00B94606">
              <w:rPr>
                <w:rFonts w:cs="Arial"/>
                <w:b w:val="0"/>
              </w:rPr>
              <w:t>Opatření 4.4: Krizový management a zkvalitnění fungování správních orgánů v oblasti cestovního ruchu v ČR</w:t>
            </w:r>
          </w:p>
        </w:tc>
      </w:tr>
    </w:tbl>
    <w:p w:rsidR="008D2817" w:rsidRDefault="008D2817" w:rsidP="008D2817">
      <w:pPr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</w:rPr>
      </w:pPr>
      <w:r>
        <w:br w:type="page"/>
      </w:r>
    </w:p>
    <w:p w:rsidR="00E25056" w:rsidRDefault="00E25056" w:rsidP="00E25056">
      <w:pPr>
        <w:pStyle w:val="Nadpis1"/>
      </w:pPr>
      <w:bookmarkStart w:id="2" w:name="_Toc422300681"/>
      <w:r>
        <w:lastRenderedPageBreak/>
        <w:t>Metodická východiska</w:t>
      </w:r>
      <w:bookmarkEnd w:id="2"/>
    </w:p>
    <w:p w:rsidR="003A48A8" w:rsidRDefault="003A48A8" w:rsidP="003A48A8">
      <w:pPr>
        <w:autoSpaceDE w:val="0"/>
        <w:autoSpaceDN w:val="0"/>
        <w:adjustRightInd w:val="0"/>
        <w:spacing w:before="120" w:after="120" w:line="240" w:lineRule="auto"/>
      </w:pPr>
      <w:r w:rsidRPr="000867D8">
        <w:t xml:space="preserve">Tato zpráva </w:t>
      </w:r>
      <w:r>
        <w:t xml:space="preserve">primárně vyhodnocuje plnění Koncepce v </w:t>
      </w:r>
      <w:r w:rsidRPr="000867D8">
        <w:t xml:space="preserve">období červenec 2013 až </w:t>
      </w:r>
      <w:r w:rsidR="00BF10B3">
        <w:t>červen</w:t>
      </w:r>
      <w:r w:rsidRPr="000867D8">
        <w:t xml:space="preserve"> 2015</w:t>
      </w:r>
      <w:r>
        <w:t xml:space="preserve">. Shrnuje také celkový vývoj realizace politiky cestovního ruchu po celé období platnosti hodnoceného dokumentu, </w:t>
      </w:r>
      <w:r w:rsidR="00E43F4F">
        <w:t xml:space="preserve">respektive platnosti nástrojů její implementace, </w:t>
      </w:r>
      <w:r>
        <w:t>tedy od roku 2007 až do první poloviny roku 2015.</w:t>
      </w:r>
      <w:r w:rsidRPr="000867D8">
        <w:t xml:space="preserve"> </w:t>
      </w:r>
      <w:r>
        <w:t xml:space="preserve">Předkládaná zpráva tedy </w:t>
      </w:r>
      <w:r w:rsidRPr="000867D8">
        <w:t>podává jasnou informaci o tom, jakým způsobem byly jednotlivé priority a</w:t>
      </w:r>
      <w:r w:rsidR="00FA3409">
        <w:t> </w:t>
      </w:r>
      <w:r>
        <w:t>opatření</w:t>
      </w:r>
      <w:r w:rsidRPr="000867D8">
        <w:t xml:space="preserve"> Koncepce naplňovány. </w:t>
      </w:r>
    </w:p>
    <w:p w:rsidR="004C1AEE" w:rsidRDefault="004C1AEE" w:rsidP="003A48A8">
      <w:pPr>
        <w:autoSpaceDE w:val="0"/>
        <w:autoSpaceDN w:val="0"/>
        <w:adjustRightInd w:val="0"/>
        <w:spacing w:before="120" w:after="120" w:line="240" w:lineRule="auto"/>
      </w:pPr>
      <w:r>
        <w:t>Hodnocení je provedeno ve dvou základních rovinách. První se soustřeďuje na kvantifikaci uskutečněných opatření prostřednictvím analýz podpořených projektů z dostupných veřejných zdrojů. Zásadní roli zde hráli programy podpory realizované v rámci evropské politiky hospodářské a sociální soudržnosti, krátce řečeno kohezní politiky EU. Předmětem analýz však byly i národní podpůrné programy. Přehled analyzovaných programů je uveden v následující tabulce.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487"/>
        <w:gridCol w:w="2951"/>
        <w:gridCol w:w="1850"/>
      </w:tblGrid>
      <w:tr w:rsidR="004C1AEE" w:rsidRPr="005C2DD9" w:rsidTr="00FA3409">
        <w:tc>
          <w:tcPr>
            <w:tcW w:w="4786" w:type="dxa"/>
          </w:tcPr>
          <w:p w:rsidR="004C1AEE" w:rsidRPr="00B94606" w:rsidRDefault="004C1AEE" w:rsidP="00FA3409">
            <w:pPr>
              <w:autoSpaceDE w:val="0"/>
              <w:autoSpaceDN w:val="0"/>
              <w:adjustRightInd w:val="0"/>
              <w:rPr>
                <w:rFonts w:cs="Arial"/>
                <w:b/>
                <w:szCs w:val="20"/>
              </w:rPr>
            </w:pPr>
            <w:r w:rsidRPr="00B94606">
              <w:rPr>
                <w:rFonts w:cs="Arial"/>
                <w:b/>
                <w:szCs w:val="20"/>
              </w:rPr>
              <w:t>Program</w:t>
            </w:r>
          </w:p>
        </w:tc>
        <w:tc>
          <w:tcPr>
            <w:tcW w:w="2574" w:type="dxa"/>
          </w:tcPr>
          <w:p w:rsidR="004C1AEE" w:rsidRPr="00B94606" w:rsidRDefault="004C1AEE" w:rsidP="00FA3409">
            <w:pPr>
              <w:autoSpaceDE w:val="0"/>
              <w:autoSpaceDN w:val="0"/>
              <w:adjustRightInd w:val="0"/>
              <w:rPr>
                <w:rFonts w:cs="Arial"/>
                <w:b/>
                <w:szCs w:val="20"/>
              </w:rPr>
            </w:pPr>
            <w:r w:rsidRPr="00B94606">
              <w:rPr>
                <w:rFonts w:cs="Arial"/>
                <w:b/>
                <w:szCs w:val="20"/>
              </w:rPr>
              <w:t>Zdroj dat</w:t>
            </w:r>
          </w:p>
        </w:tc>
        <w:tc>
          <w:tcPr>
            <w:tcW w:w="1928" w:type="dxa"/>
          </w:tcPr>
          <w:p w:rsidR="004C1AEE" w:rsidRPr="00B94606" w:rsidRDefault="005C2DD9" w:rsidP="00FA3409">
            <w:pPr>
              <w:autoSpaceDE w:val="0"/>
              <w:autoSpaceDN w:val="0"/>
              <w:adjustRightInd w:val="0"/>
              <w:rPr>
                <w:rFonts w:cs="Arial"/>
                <w:b/>
                <w:szCs w:val="20"/>
              </w:rPr>
            </w:pPr>
            <w:r w:rsidRPr="00B94606">
              <w:rPr>
                <w:rFonts w:cs="Arial"/>
                <w:b/>
                <w:szCs w:val="20"/>
              </w:rPr>
              <w:t>Aktuálnost dat</w:t>
            </w:r>
          </w:p>
        </w:tc>
      </w:tr>
      <w:tr w:rsidR="004C1AEE" w:rsidRPr="005C2DD9" w:rsidTr="00FA3409">
        <w:tc>
          <w:tcPr>
            <w:tcW w:w="4786" w:type="dxa"/>
            <w:vAlign w:val="center"/>
          </w:tcPr>
          <w:p w:rsidR="004C1AEE" w:rsidRPr="00B94606" w:rsidRDefault="00244690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Regionální operační program NUTS II Střední Čechy</w:t>
            </w:r>
          </w:p>
        </w:tc>
        <w:tc>
          <w:tcPr>
            <w:tcW w:w="2574" w:type="dxa"/>
            <w:vAlign w:val="center"/>
          </w:tcPr>
          <w:p w:rsidR="004C1AEE" w:rsidRPr="00B94606" w:rsidRDefault="005C2DD9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proofErr w:type="spellStart"/>
            <w:r w:rsidRPr="00B94606">
              <w:rPr>
                <w:rFonts w:cs="Arial"/>
                <w:szCs w:val="20"/>
              </w:rPr>
              <w:t>Monit</w:t>
            </w:r>
            <w:proofErr w:type="spellEnd"/>
          </w:p>
        </w:tc>
        <w:tc>
          <w:tcPr>
            <w:tcW w:w="1928" w:type="dxa"/>
            <w:vAlign w:val="center"/>
          </w:tcPr>
          <w:p w:rsidR="004C1AEE" w:rsidRPr="00B94606" w:rsidRDefault="005C2DD9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28.</w:t>
            </w:r>
            <w:r w:rsidR="0070729A">
              <w:rPr>
                <w:rFonts w:cs="Arial"/>
                <w:szCs w:val="20"/>
              </w:rPr>
              <w:t xml:space="preserve"> </w:t>
            </w:r>
            <w:r w:rsidRPr="00B94606">
              <w:rPr>
                <w:rFonts w:cs="Arial"/>
                <w:szCs w:val="20"/>
              </w:rPr>
              <w:t>2. 2015</w:t>
            </w:r>
          </w:p>
        </w:tc>
      </w:tr>
      <w:tr w:rsidR="005C2DD9" w:rsidRPr="005C2DD9" w:rsidTr="00FA3409">
        <w:tc>
          <w:tcPr>
            <w:tcW w:w="4786" w:type="dxa"/>
            <w:vAlign w:val="center"/>
          </w:tcPr>
          <w:p w:rsidR="005C2DD9" w:rsidRPr="00B94606" w:rsidRDefault="005C2DD9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Regionální operační program NUTS II Jihozápad</w:t>
            </w:r>
          </w:p>
        </w:tc>
        <w:tc>
          <w:tcPr>
            <w:tcW w:w="2574" w:type="dxa"/>
            <w:vAlign w:val="center"/>
          </w:tcPr>
          <w:p w:rsidR="005C2DD9" w:rsidRPr="00B94606" w:rsidRDefault="005C2DD9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proofErr w:type="spellStart"/>
            <w:r w:rsidRPr="00B94606">
              <w:rPr>
                <w:rFonts w:cs="Arial"/>
                <w:szCs w:val="20"/>
              </w:rPr>
              <w:t>Monit</w:t>
            </w:r>
            <w:proofErr w:type="spellEnd"/>
          </w:p>
        </w:tc>
        <w:tc>
          <w:tcPr>
            <w:tcW w:w="1928" w:type="dxa"/>
            <w:vAlign w:val="center"/>
          </w:tcPr>
          <w:p w:rsidR="005C2DD9" w:rsidRPr="00B94606" w:rsidRDefault="005C2DD9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28.</w:t>
            </w:r>
            <w:r w:rsidR="0070729A">
              <w:rPr>
                <w:rFonts w:cs="Arial"/>
                <w:szCs w:val="20"/>
              </w:rPr>
              <w:t xml:space="preserve"> </w:t>
            </w:r>
            <w:r w:rsidRPr="00B94606">
              <w:rPr>
                <w:rFonts w:cs="Arial"/>
                <w:szCs w:val="20"/>
              </w:rPr>
              <w:t>2. 2015</w:t>
            </w:r>
          </w:p>
        </w:tc>
      </w:tr>
      <w:tr w:rsidR="005C2DD9" w:rsidRPr="005C2DD9" w:rsidTr="00FA3409">
        <w:tc>
          <w:tcPr>
            <w:tcW w:w="4786" w:type="dxa"/>
            <w:vAlign w:val="center"/>
          </w:tcPr>
          <w:p w:rsidR="005C2DD9" w:rsidRPr="00B94606" w:rsidRDefault="005C2DD9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Regionální operační program NUTS II Severozápad</w:t>
            </w:r>
          </w:p>
        </w:tc>
        <w:tc>
          <w:tcPr>
            <w:tcW w:w="2574" w:type="dxa"/>
            <w:vAlign w:val="center"/>
          </w:tcPr>
          <w:p w:rsidR="005C2DD9" w:rsidRPr="00B94606" w:rsidRDefault="005C2DD9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proofErr w:type="spellStart"/>
            <w:r w:rsidRPr="00B94606">
              <w:rPr>
                <w:rFonts w:cs="Arial"/>
                <w:szCs w:val="20"/>
              </w:rPr>
              <w:t>Monit</w:t>
            </w:r>
            <w:proofErr w:type="spellEnd"/>
          </w:p>
        </w:tc>
        <w:tc>
          <w:tcPr>
            <w:tcW w:w="1928" w:type="dxa"/>
            <w:vAlign w:val="center"/>
          </w:tcPr>
          <w:p w:rsidR="005C2DD9" w:rsidRPr="00B94606" w:rsidRDefault="005C2DD9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28.</w:t>
            </w:r>
            <w:r w:rsidR="0070729A">
              <w:rPr>
                <w:rFonts w:cs="Arial"/>
                <w:szCs w:val="20"/>
              </w:rPr>
              <w:t xml:space="preserve"> </w:t>
            </w:r>
            <w:r w:rsidRPr="00B94606">
              <w:rPr>
                <w:rFonts w:cs="Arial"/>
                <w:szCs w:val="20"/>
              </w:rPr>
              <w:t>2. 2015</w:t>
            </w:r>
          </w:p>
        </w:tc>
      </w:tr>
      <w:tr w:rsidR="005C2DD9" w:rsidRPr="005C2DD9" w:rsidTr="00FA3409">
        <w:tc>
          <w:tcPr>
            <w:tcW w:w="4786" w:type="dxa"/>
            <w:vAlign w:val="center"/>
          </w:tcPr>
          <w:p w:rsidR="005C2DD9" w:rsidRPr="00B94606" w:rsidRDefault="005C2DD9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Regionální operační program NUTS II Severovýchod</w:t>
            </w:r>
          </w:p>
        </w:tc>
        <w:tc>
          <w:tcPr>
            <w:tcW w:w="2574" w:type="dxa"/>
            <w:vAlign w:val="center"/>
          </w:tcPr>
          <w:p w:rsidR="005C2DD9" w:rsidRPr="00B94606" w:rsidRDefault="005C2DD9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proofErr w:type="spellStart"/>
            <w:r w:rsidRPr="00B94606">
              <w:rPr>
                <w:rFonts w:cs="Arial"/>
                <w:szCs w:val="20"/>
              </w:rPr>
              <w:t>Monit</w:t>
            </w:r>
            <w:proofErr w:type="spellEnd"/>
          </w:p>
        </w:tc>
        <w:tc>
          <w:tcPr>
            <w:tcW w:w="1928" w:type="dxa"/>
            <w:vAlign w:val="center"/>
          </w:tcPr>
          <w:p w:rsidR="005C2DD9" w:rsidRPr="00B94606" w:rsidRDefault="005C2DD9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28.</w:t>
            </w:r>
            <w:r w:rsidR="0070729A">
              <w:rPr>
                <w:rFonts w:cs="Arial"/>
                <w:szCs w:val="20"/>
              </w:rPr>
              <w:t xml:space="preserve"> </w:t>
            </w:r>
            <w:r w:rsidRPr="00B94606">
              <w:rPr>
                <w:rFonts w:cs="Arial"/>
                <w:szCs w:val="20"/>
              </w:rPr>
              <w:t>2. 2015</w:t>
            </w:r>
          </w:p>
        </w:tc>
      </w:tr>
      <w:tr w:rsidR="005C2DD9" w:rsidRPr="005C2DD9" w:rsidTr="00FA3409">
        <w:tc>
          <w:tcPr>
            <w:tcW w:w="4786" w:type="dxa"/>
            <w:vAlign w:val="center"/>
          </w:tcPr>
          <w:p w:rsidR="005C2DD9" w:rsidRPr="00B94606" w:rsidRDefault="005C2DD9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Regionální operační program NUTS II Jihovýchod</w:t>
            </w:r>
          </w:p>
        </w:tc>
        <w:tc>
          <w:tcPr>
            <w:tcW w:w="2574" w:type="dxa"/>
            <w:vAlign w:val="center"/>
          </w:tcPr>
          <w:p w:rsidR="005C2DD9" w:rsidRPr="00B94606" w:rsidRDefault="005C2DD9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proofErr w:type="spellStart"/>
            <w:r w:rsidRPr="00B94606">
              <w:rPr>
                <w:rFonts w:cs="Arial"/>
                <w:szCs w:val="20"/>
              </w:rPr>
              <w:t>Monit</w:t>
            </w:r>
            <w:proofErr w:type="spellEnd"/>
          </w:p>
        </w:tc>
        <w:tc>
          <w:tcPr>
            <w:tcW w:w="1928" w:type="dxa"/>
            <w:vAlign w:val="center"/>
          </w:tcPr>
          <w:p w:rsidR="005C2DD9" w:rsidRPr="00B94606" w:rsidRDefault="005C2DD9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28.</w:t>
            </w:r>
            <w:r w:rsidR="0070729A">
              <w:rPr>
                <w:rFonts w:cs="Arial"/>
                <w:szCs w:val="20"/>
              </w:rPr>
              <w:t xml:space="preserve"> </w:t>
            </w:r>
            <w:r w:rsidRPr="00B94606">
              <w:rPr>
                <w:rFonts w:cs="Arial"/>
                <w:szCs w:val="20"/>
              </w:rPr>
              <w:t>2. 2015</w:t>
            </w:r>
          </w:p>
        </w:tc>
      </w:tr>
      <w:tr w:rsidR="005C2DD9" w:rsidRPr="005C2DD9" w:rsidTr="00FA3409">
        <w:tc>
          <w:tcPr>
            <w:tcW w:w="4786" w:type="dxa"/>
            <w:vAlign w:val="center"/>
          </w:tcPr>
          <w:p w:rsidR="005C2DD9" w:rsidRPr="00B94606" w:rsidRDefault="005C2DD9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Regionální operační program NUTS II Střední Morava</w:t>
            </w:r>
          </w:p>
        </w:tc>
        <w:tc>
          <w:tcPr>
            <w:tcW w:w="2574" w:type="dxa"/>
            <w:vAlign w:val="center"/>
          </w:tcPr>
          <w:p w:rsidR="005C2DD9" w:rsidRPr="00B94606" w:rsidRDefault="005C2DD9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proofErr w:type="spellStart"/>
            <w:r w:rsidRPr="00B94606">
              <w:rPr>
                <w:rFonts w:cs="Arial"/>
                <w:szCs w:val="20"/>
              </w:rPr>
              <w:t>Monit</w:t>
            </w:r>
            <w:proofErr w:type="spellEnd"/>
          </w:p>
        </w:tc>
        <w:tc>
          <w:tcPr>
            <w:tcW w:w="1928" w:type="dxa"/>
            <w:vAlign w:val="center"/>
          </w:tcPr>
          <w:p w:rsidR="005C2DD9" w:rsidRPr="00B94606" w:rsidRDefault="005C2DD9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28.</w:t>
            </w:r>
            <w:r w:rsidR="0070729A">
              <w:rPr>
                <w:rFonts w:cs="Arial"/>
                <w:szCs w:val="20"/>
              </w:rPr>
              <w:t xml:space="preserve"> </w:t>
            </w:r>
            <w:r w:rsidRPr="00B94606">
              <w:rPr>
                <w:rFonts w:cs="Arial"/>
                <w:szCs w:val="20"/>
              </w:rPr>
              <w:t>2. 2015</w:t>
            </w:r>
          </w:p>
        </w:tc>
      </w:tr>
      <w:tr w:rsidR="005C2DD9" w:rsidRPr="005C2DD9" w:rsidTr="00FA3409">
        <w:tc>
          <w:tcPr>
            <w:tcW w:w="4786" w:type="dxa"/>
            <w:vAlign w:val="center"/>
          </w:tcPr>
          <w:p w:rsidR="005C2DD9" w:rsidRPr="00B94606" w:rsidRDefault="005C2DD9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 xml:space="preserve">Regionální operační program NUTS II </w:t>
            </w:r>
            <w:proofErr w:type="spellStart"/>
            <w:r w:rsidRPr="00B94606">
              <w:rPr>
                <w:rFonts w:cs="Arial"/>
                <w:szCs w:val="20"/>
              </w:rPr>
              <w:t>Moravskoslezsko</w:t>
            </w:r>
            <w:proofErr w:type="spellEnd"/>
          </w:p>
        </w:tc>
        <w:tc>
          <w:tcPr>
            <w:tcW w:w="2574" w:type="dxa"/>
            <w:vAlign w:val="center"/>
          </w:tcPr>
          <w:p w:rsidR="005C2DD9" w:rsidRPr="00B94606" w:rsidRDefault="005C2DD9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proofErr w:type="spellStart"/>
            <w:r w:rsidRPr="00B94606">
              <w:rPr>
                <w:rFonts w:cs="Arial"/>
                <w:szCs w:val="20"/>
              </w:rPr>
              <w:t>Monit</w:t>
            </w:r>
            <w:proofErr w:type="spellEnd"/>
          </w:p>
        </w:tc>
        <w:tc>
          <w:tcPr>
            <w:tcW w:w="1928" w:type="dxa"/>
            <w:vAlign w:val="center"/>
          </w:tcPr>
          <w:p w:rsidR="005C2DD9" w:rsidRPr="00B94606" w:rsidRDefault="005C2DD9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28.</w:t>
            </w:r>
            <w:r w:rsidR="0070729A">
              <w:rPr>
                <w:rFonts w:cs="Arial"/>
                <w:szCs w:val="20"/>
              </w:rPr>
              <w:t xml:space="preserve"> </w:t>
            </w:r>
            <w:r w:rsidRPr="00B94606">
              <w:rPr>
                <w:rFonts w:cs="Arial"/>
                <w:szCs w:val="20"/>
              </w:rPr>
              <w:t>2. 2015</w:t>
            </w:r>
          </w:p>
        </w:tc>
      </w:tr>
      <w:tr w:rsidR="005C2DD9" w:rsidRPr="005C2DD9" w:rsidTr="00FA3409">
        <w:tc>
          <w:tcPr>
            <w:tcW w:w="4786" w:type="dxa"/>
            <w:vAlign w:val="center"/>
          </w:tcPr>
          <w:p w:rsidR="005C2DD9" w:rsidRPr="00B94606" w:rsidRDefault="005C2DD9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 xml:space="preserve">Integrovaný operační program </w:t>
            </w:r>
          </w:p>
        </w:tc>
        <w:tc>
          <w:tcPr>
            <w:tcW w:w="2574" w:type="dxa"/>
            <w:vAlign w:val="center"/>
          </w:tcPr>
          <w:p w:rsidR="005C2DD9" w:rsidRPr="00B94606" w:rsidRDefault="005C2DD9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proofErr w:type="spellStart"/>
            <w:r w:rsidRPr="00B94606">
              <w:rPr>
                <w:rFonts w:cs="Arial"/>
                <w:szCs w:val="20"/>
              </w:rPr>
              <w:t>Monit</w:t>
            </w:r>
            <w:proofErr w:type="spellEnd"/>
          </w:p>
        </w:tc>
        <w:tc>
          <w:tcPr>
            <w:tcW w:w="1928" w:type="dxa"/>
            <w:vAlign w:val="center"/>
          </w:tcPr>
          <w:p w:rsidR="005C2DD9" w:rsidRPr="00B94606" w:rsidRDefault="005C2DD9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28.</w:t>
            </w:r>
            <w:r w:rsidR="0070729A">
              <w:rPr>
                <w:rFonts w:cs="Arial"/>
                <w:szCs w:val="20"/>
              </w:rPr>
              <w:t xml:space="preserve"> </w:t>
            </w:r>
            <w:r w:rsidRPr="00B94606">
              <w:rPr>
                <w:rFonts w:cs="Arial"/>
                <w:szCs w:val="20"/>
              </w:rPr>
              <w:t>2. 2015</w:t>
            </w:r>
          </w:p>
        </w:tc>
      </w:tr>
      <w:tr w:rsidR="005C2DD9" w:rsidRPr="005C2DD9" w:rsidTr="00FA3409">
        <w:tc>
          <w:tcPr>
            <w:tcW w:w="4786" w:type="dxa"/>
            <w:vAlign w:val="center"/>
          </w:tcPr>
          <w:p w:rsidR="005C2DD9" w:rsidRPr="00B94606" w:rsidRDefault="005C2DD9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Operační program Praha Konkurenceschopnost</w:t>
            </w:r>
          </w:p>
        </w:tc>
        <w:tc>
          <w:tcPr>
            <w:tcW w:w="2574" w:type="dxa"/>
            <w:vAlign w:val="center"/>
          </w:tcPr>
          <w:p w:rsidR="005C2DD9" w:rsidRPr="00B94606" w:rsidRDefault="005C2DD9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proofErr w:type="spellStart"/>
            <w:r w:rsidRPr="00B94606">
              <w:rPr>
                <w:rFonts w:cs="Arial"/>
                <w:szCs w:val="20"/>
              </w:rPr>
              <w:t>Monit</w:t>
            </w:r>
            <w:proofErr w:type="spellEnd"/>
          </w:p>
        </w:tc>
        <w:tc>
          <w:tcPr>
            <w:tcW w:w="1928" w:type="dxa"/>
            <w:vAlign w:val="center"/>
          </w:tcPr>
          <w:p w:rsidR="005C2DD9" w:rsidRPr="00B94606" w:rsidRDefault="005C2DD9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28.</w:t>
            </w:r>
            <w:r w:rsidR="0070729A">
              <w:rPr>
                <w:rFonts w:cs="Arial"/>
                <w:szCs w:val="20"/>
              </w:rPr>
              <w:t xml:space="preserve"> </w:t>
            </w:r>
            <w:r w:rsidRPr="00B94606">
              <w:rPr>
                <w:rFonts w:cs="Arial"/>
                <w:szCs w:val="20"/>
              </w:rPr>
              <w:t>2. 2015</w:t>
            </w:r>
          </w:p>
        </w:tc>
      </w:tr>
      <w:tr w:rsidR="005C2DD9" w:rsidRPr="005C2DD9" w:rsidTr="00FA3409">
        <w:tc>
          <w:tcPr>
            <w:tcW w:w="4786" w:type="dxa"/>
            <w:vAlign w:val="center"/>
          </w:tcPr>
          <w:p w:rsidR="005C2DD9" w:rsidRPr="00B94606" w:rsidRDefault="005C2DD9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Operační program Praha Adaptabilita</w:t>
            </w:r>
          </w:p>
        </w:tc>
        <w:tc>
          <w:tcPr>
            <w:tcW w:w="2574" w:type="dxa"/>
            <w:vAlign w:val="center"/>
          </w:tcPr>
          <w:p w:rsidR="005C2DD9" w:rsidRPr="00B94606" w:rsidRDefault="005C2DD9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proofErr w:type="spellStart"/>
            <w:r w:rsidRPr="00B94606">
              <w:rPr>
                <w:rFonts w:cs="Arial"/>
                <w:szCs w:val="20"/>
              </w:rPr>
              <w:t>Monit</w:t>
            </w:r>
            <w:proofErr w:type="spellEnd"/>
          </w:p>
        </w:tc>
        <w:tc>
          <w:tcPr>
            <w:tcW w:w="1928" w:type="dxa"/>
            <w:vAlign w:val="center"/>
          </w:tcPr>
          <w:p w:rsidR="005C2DD9" w:rsidRPr="00B94606" w:rsidRDefault="005C2DD9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28.</w:t>
            </w:r>
            <w:r w:rsidR="0070729A">
              <w:rPr>
                <w:rFonts w:cs="Arial"/>
                <w:szCs w:val="20"/>
              </w:rPr>
              <w:t xml:space="preserve"> </w:t>
            </w:r>
            <w:r w:rsidRPr="00B94606">
              <w:rPr>
                <w:rFonts w:cs="Arial"/>
                <w:szCs w:val="20"/>
              </w:rPr>
              <w:t>2. 2015</w:t>
            </w:r>
          </w:p>
        </w:tc>
      </w:tr>
      <w:tr w:rsidR="005C2DD9" w:rsidRPr="005C2DD9" w:rsidTr="00FA3409">
        <w:tc>
          <w:tcPr>
            <w:tcW w:w="4786" w:type="dxa"/>
            <w:vAlign w:val="center"/>
          </w:tcPr>
          <w:p w:rsidR="005C2DD9" w:rsidRPr="00B94606" w:rsidRDefault="005C2DD9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OP Přeshraniční spolupráce ČR - Bavorsko</w:t>
            </w:r>
          </w:p>
        </w:tc>
        <w:tc>
          <w:tcPr>
            <w:tcW w:w="2574" w:type="dxa"/>
            <w:vAlign w:val="center"/>
          </w:tcPr>
          <w:p w:rsidR="005C2DD9" w:rsidRPr="00B94606" w:rsidRDefault="00107733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http://</w:t>
            </w:r>
            <w:proofErr w:type="gramStart"/>
            <w:r w:rsidRPr="00B94606">
              <w:rPr>
                <w:rFonts w:cs="Arial"/>
                <w:szCs w:val="20"/>
              </w:rPr>
              <w:t>www.strukturalni-fondy</w:t>
            </w:r>
            <w:proofErr w:type="gramEnd"/>
            <w:r w:rsidRPr="00B94606">
              <w:rPr>
                <w:rFonts w:cs="Arial"/>
                <w:szCs w:val="20"/>
              </w:rPr>
              <w:t>.cz/cs/Microsites/CR-Bavorsko/Cil-3-Ceska-republika-Svobodny-stat-Bavorsko-200/Projekty</w:t>
            </w:r>
          </w:p>
        </w:tc>
        <w:tc>
          <w:tcPr>
            <w:tcW w:w="1928" w:type="dxa"/>
            <w:vAlign w:val="center"/>
          </w:tcPr>
          <w:p w:rsidR="005C2DD9" w:rsidRPr="00B94606" w:rsidRDefault="00107733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31.</w:t>
            </w:r>
            <w:r w:rsidR="0070729A">
              <w:rPr>
                <w:rFonts w:cs="Arial"/>
                <w:szCs w:val="20"/>
              </w:rPr>
              <w:t xml:space="preserve"> </w:t>
            </w:r>
            <w:r w:rsidRPr="00B94606">
              <w:rPr>
                <w:rFonts w:cs="Arial"/>
                <w:szCs w:val="20"/>
              </w:rPr>
              <w:t>3. 2015</w:t>
            </w:r>
          </w:p>
        </w:tc>
      </w:tr>
      <w:tr w:rsidR="005C2DD9" w:rsidRPr="005C2DD9" w:rsidTr="00FA3409">
        <w:tc>
          <w:tcPr>
            <w:tcW w:w="4786" w:type="dxa"/>
            <w:vAlign w:val="center"/>
          </w:tcPr>
          <w:p w:rsidR="005C2DD9" w:rsidRPr="00B94606" w:rsidRDefault="005C2DD9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OP Přeshraniční spolupráce ČR - Sasko</w:t>
            </w:r>
          </w:p>
        </w:tc>
        <w:tc>
          <w:tcPr>
            <w:tcW w:w="2574" w:type="dxa"/>
            <w:vAlign w:val="center"/>
          </w:tcPr>
          <w:p w:rsidR="005C2DD9" w:rsidRPr="00B94606" w:rsidRDefault="00107733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http://www.ziel3-cil3.eu/de/index.html</w:t>
            </w:r>
          </w:p>
        </w:tc>
        <w:tc>
          <w:tcPr>
            <w:tcW w:w="1928" w:type="dxa"/>
            <w:vAlign w:val="center"/>
          </w:tcPr>
          <w:p w:rsidR="005C2DD9" w:rsidRPr="00B94606" w:rsidRDefault="00107733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31.</w:t>
            </w:r>
            <w:r w:rsidR="0070729A">
              <w:rPr>
                <w:rFonts w:cs="Arial"/>
                <w:szCs w:val="20"/>
              </w:rPr>
              <w:t xml:space="preserve"> </w:t>
            </w:r>
            <w:r w:rsidRPr="00B94606">
              <w:rPr>
                <w:rFonts w:cs="Arial"/>
                <w:szCs w:val="20"/>
              </w:rPr>
              <w:t>3. 2015</w:t>
            </w:r>
          </w:p>
        </w:tc>
      </w:tr>
      <w:tr w:rsidR="005C2DD9" w:rsidRPr="005C2DD9" w:rsidTr="00FA3409">
        <w:tc>
          <w:tcPr>
            <w:tcW w:w="4786" w:type="dxa"/>
            <w:vAlign w:val="center"/>
          </w:tcPr>
          <w:p w:rsidR="005C2DD9" w:rsidRPr="00B94606" w:rsidRDefault="005C2DD9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OP Přeshraniční spolupráce ČR - Polsko</w:t>
            </w:r>
          </w:p>
        </w:tc>
        <w:tc>
          <w:tcPr>
            <w:tcW w:w="2574" w:type="dxa"/>
            <w:vAlign w:val="center"/>
          </w:tcPr>
          <w:p w:rsidR="005C2DD9" w:rsidRPr="00B94606" w:rsidRDefault="005C2DD9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proofErr w:type="spellStart"/>
            <w:r w:rsidRPr="00B94606">
              <w:rPr>
                <w:rFonts w:cs="Arial"/>
                <w:szCs w:val="20"/>
              </w:rPr>
              <w:t>Monit</w:t>
            </w:r>
            <w:proofErr w:type="spellEnd"/>
          </w:p>
        </w:tc>
        <w:tc>
          <w:tcPr>
            <w:tcW w:w="1928" w:type="dxa"/>
            <w:vAlign w:val="center"/>
          </w:tcPr>
          <w:p w:rsidR="005C2DD9" w:rsidRPr="00B94606" w:rsidRDefault="005C2DD9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28.</w:t>
            </w:r>
            <w:r w:rsidR="0070729A">
              <w:rPr>
                <w:rFonts w:cs="Arial"/>
                <w:szCs w:val="20"/>
              </w:rPr>
              <w:t xml:space="preserve"> </w:t>
            </w:r>
            <w:r w:rsidRPr="00B94606">
              <w:rPr>
                <w:rFonts w:cs="Arial"/>
                <w:szCs w:val="20"/>
              </w:rPr>
              <w:t>2. 2015</w:t>
            </w:r>
          </w:p>
        </w:tc>
      </w:tr>
      <w:tr w:rsidR="005C2DD9" w:rsidRPr="005C2DD9" w:rsidTr="00FA3409">
        <w:tc>
          <w:tcPr>
            <w:tcW w:w="4786" w:type="dxa"/>
            <w:vAlign w:val="center"/>
          </w:tcPr>
          <w:p w:rsidR="005C2DD9" w:rsidRPr="00B94606" w:rsidRDefault="005C2DD9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OP Přeshraniční spolupráce ČR - Slovensko</w:t>
            </w:r>
          </w:p>
        </w:tc>
        <w:tc>
          <w:tcPr>
            <w:tcW w:w="2574" w:type="dxa"/>
            <w:vAlign w:val="center"/>
          </w:tcPr>
          <w:p w:rsidR="005C2DD9" w:rsidRPr="00B94606" w:rsidRDefault="00107733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http://www.sk-cz.eu/</w:t>
            </w:r>
          </w:p>
        </w:tc>
        <w:tc>
          <w:tcPr>
            <w:tcW w:w="1928" w:type="dxa"/>
            <w:vAlign w:val="center"/>
          </w:tcPr>
          <w:p w:rsidR="005C2DD9" w:rsidRPr="00B94606" w:rsidRDefault="00107733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31.</w:t>
            </w:r>
            <w:r w:rsidR="0070729A">
              <w:rPr>
                <w:rFonts w:cs="Arial"/>
                <w:szCs w:val="20"/>
              </w:rPr>
              <w:t xml:space="preserve"> </w:t>
            </w:r>
            <w:r w:rsidRPr="00B94606">
              <w:rPr>
                <w:rFonts w:cs="Arial"/>
                <w:szCs w:val="20"/>
              </w:rPr>
              <w:t>3. 2015</w:t>
            </w:r>
          </w:p>
        </w:tc>
      </w:tr>
      <w:tr w:rsidR="00107733" w:rsidRPr="005C2DD9" w:rsidTr="00FA3409">
        <w:tc>
          <w:tcPr>
            <w:tcW w:w="4786" w:type="dxa"/>
            <w:vAlign w:val="center"/>
          </w:tcPr>
          <w:p w:rsidR="00107733" w:rsidRPr="00B94606" w:rsidRDefault="00107733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OP Přeshraniční spolupráce ČR - Rakousko</w:t>
            </w:r>
          </w:p>
        </w:tc>
        <w:tc>
          <w:tcPr>
            <w:tcW w:w="2574" w:type="dxa"/>
            <w:vAlign w:val="center"/>
          </w:tcPr>
          <w:p w:rsidR="00107733" w:rsidRPr="00B94606" w:rsidRDefault="00107733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http://www.at-cz.eu/at-cz/cz</w:t>
            </w:r>
          </w:p>
        </w:tc>
        <w:tc>
          <w:tcPr>
            <w:tcW w:w="1928" w:type="dxa"/>
            <w:vAlign w:val="center"/>
          </w:tcPr>
          <w:p w:rsidR="00107733" w:rsidRPr="00B94606" w:rsidRDefault="00107733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31.</w:t>
            </w:r>
            <w:r w:rsidR="0070729A">
              <w:rPr>
                <w:rFonts w:cs="Arial"/>
                <w:szCs w:val="20"/>
              </w:rPr>
              <w:t xml:space="preserve"> </w:t>
            </w:r>
            <w:r w:rsidRPr="00B94606">
              <w:rPr>
                <w:rFonts w:cs="Arial"/>
                <w:szCs w:val="20"/>
              </w:rPr>
              <w:t>3. 2015</w:t>
            </w:r>
          </w:p>
        </w:tc>
      </w:tr>
      <w:tr w:rsidR="00107733" w:rsidRPr="005C2DD9" w:rsidTr="00FA3409">
        <w:tc>
          <w:tcPr>
            <w:tcW w:w="4786" w:type="dxa"/>
            <w:vAlign w:val="center"/>
          </w:tcPr>
          <w:p w:rsidR="00107733" w:rsidRPr="00B94606" w:rsidRDefault="00107733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Operační program Vzdělání pro konkurenceschopnost</w:t>
            </w:r>
          </w:p>
        </w:tc>
        <w:tc>
          <w:tcPr>
            <w:tcW w:w="2574" w:type="dxa"/>
            <w:vAlign w:val="center"/>
          </w:tcPr>
          <w:p w:rsidR="00107733" w:rsidRPr="00B94606" w:rsidRDefault="00107733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proofErr w:type="spellStart"/>
            <w:r w:rsidRPr="00B94606">
              <w:rPr>
                <w:rFonts w:cs="Arial"/>
                <w:szCs w:val="20"/>
              </w:rPr>
              <w:t>Monit</w:t>
            </w:r>
            <w:proofErr w:type="spellEnd"/>
          </w:p>
        </w:tc>
        <w:tc>
          <w:tcPr>
            <w:tcW w:w="1928" w:type="dxa"/>
            <w:vAlign w:val="center"/>
          </w:tcPr>
          <w:p w:rsidR="00107733" w:rsidRPr="00B94606" w:rsidRDefault="00107733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28.</w:t>
            </w:r>
            <w:r w:rsidR="0070729A">
              <w:rPr>
                <w:rFonts w:cs="Arial"/>
                <w:szCs w:val="20"/>
              </w:rPr>
              <w:t xml:space="preserve"> </w:t>
            </w:r>
            <w:r w:rsidRPr="00B94606">
              <w:rPr>
                <w:rFonts w:cs="Arial"/>
                <w:szCs w:val="20"/>
              </w:rPr>
              <w:t>2. 2015</w:t>
            </w:r>
          </w:p>
        </w:tc>
      </w:tr>
      <w:tr w:rsidR="00107733" w:rsidRPr="005C2DD9" w:rsidTr="00FA3409">
        <w:tc>
          <w:tcPr>
            <w:tcW w:w="4786" w:type="dxa"/>
            <w:vAlign w:val="center"/>
          </w:tcPr>
          <w:p w:rsidR="00107733" w:rsidRPr="00B94606" w:rsidRDefault="00107733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Operační program Výzkum a vývoj pro inovace</w:t>
            </w:r>
          </w:p>
        </w:tc>
        <w:tc>
          <w:tcPr>
            <w:tcW w:w="2574" w:type="dxa"/>
            <w:vAlign w:val="center"/>
          </w:tcPr>
          <w:p w:rsidR="00107733" w:rsidRPr="00B94606" w:rsidRDefault="00107733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proofErr w:type="spellStart"/>
            <w:r w:rsidRPr="00B94606">
              <w:rPr>
                <w:rFonts w:cs="Arial"/>
                <w:szCs w:val="20"/>
              </w:rPr>
              <w:t>Monit</w:t>
            </w:r>
            <w:proofErr w:type="spellEnd"/>
          </w:p>
        </w:tc>
        <w:tc>
          <w:tcPr>
            <w:tcW w:w="1928" w:type="dxa"/>
            <w:vAlign w:val="center"/>
          </w:tcPr>
          <w:p w:rsidR="00107733" w:rsidRPr="00B94606" w:rsidRDefault="00107733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28.</w:t>
            </w:r>
            <w:r w:rsidR="0070729A">
              <w:rPr>
                <w:rFonts w:cs="Arial"/>
                <w:szCs w:val="20"/>
              </w:rPr>
              <w:t xml:space="preserve"> </w:t>
            </w:r>
            <w:r w:rsidRPr="00B94606">
              <w:rPr>
                <w:rFonts w:cs="Arial"/>
                <w:szCs w:val="20"/>
              </w:rPr>
              <w:t>2. 2015</w:t>
            </w:r>
          </w:p>
        </w:tc>
      </w:tr>
      <w:tr w:rsidR="00107733" w:rsidRPr="005C2DD9" w:rsidTr="00FA3409">
        <w:tc>
          <w:tcPr>
            <w:tcW w:w="4786" w:type="dxa"/>
            <w:vAlign w:val="center"/>
          </w:tcPr>
          <w:p w:rsidR="00107733" w:rsidRPr="00B94606" w:rsidRDefault="00107733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OP Lidské zdroje a zaměstnanost</w:t>
            </w:r>
          </w:p>
        </w:tc>
        <w:tc>
          <w:tcPr>
            <w:tcW w:w="2574" w:type="dxa"/>
            <w:vAlign w:val="center"/>
          </w:tcPr>
          <w:p w:rsidR="00107733" w:rsidRPr="00B94606" w:rsidRDefault="00107733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proofErr w:type="spellStart"/>
            <w:r w:rsidRPr="00B94606">
              <w:rPr>
                <w:rFonts w:cs="Arial"/>
                <w:szCs w:val="20"/>
              </w:rPr>
              <w:t>Monit</w:t>
            </w:r>
            <w:proofErr w:type="spellEnd"/>
          </w:p>
        </w:tc>
        <w:tc>
          <w:tcPr>
            <w:tcW w:w="1928" w:type="dxa"/>
            <w:vAlign w:val="center"/>
          </w:tcPr>
          <w:p w:rsidR="00107733" w:rsidRPr="00B94606" w:rsidRDefault="00107733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28.</w:t>
            </w:r>
            <w:r w:rsidR="0070729A">
              <w:rPr>
                <w:rFonts w:cs="Arial"/>
                <w:szCs w:val="20"/>
              </w:rPr>
              <w:t xml:space="preserve"> </w:t>
            </w:r>
            <w:r w:rsidRPr="00B94606">
              <w:rPr>
                <w:rFonts w:cs="Arial"/>
                <w:szCs w:val="20"/>
              </w:rPr>
              <w:t>2. 2015</w:t>
            </w:r>
          </w:p>
        </w:tc>
      </w:tr>
      <w:tr w:rsidR="00107733" w:rsidRPr="005C2DD9" w:rsidTr="00FA3409">
        <w:tc>
          <w:tcPr>
            <w:tcW w:w="4786" w:type="dxa"/>
            <w:vAlign w:val="center"/>
          </w:tcPr>
          <w:p w:rsidR="00107733" w:rsidRPr="00B94606" w:rsidRDefault="00107733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Operační program Podnikání a inovace</w:t>
            </w:r>
          </w:p>
        </w:tc>
        <w:tc>
          <w:tcPr>
            <w:tcW w:w="2574" w:type="dxa"/>
            <w:vAlign w:val="center"/>
          </w:tcPr>
          <w:p w:rsidR="00107733" w:rsidRPr="00B94606" w:rsidRDefault="00107733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proofErr w:type="spellStart"/>
            <w:r w:rsidRPr="00B94606">
              <w:rPr>
                <w:rFonts w:cs="Arial"/>
                <w:szCs w:val="20"/>
              </w:rPr>
              <w:t>Monit</w:t>
            </w:r>
            <w:proofErr w:type="spellEnd"/>
          </w:p>
        </w:tc>
        <w:tc>
          <w:tcPr>
            <w:tcW w:w="1928" w:type="dxa"/>
            <w:vAlign w:val="center"/>
          </w:tcPr>
          <w:p w:rsidR="00107733" w:rsidRPr="00B94606" w:rsidRDefault="00107733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28.</w:t>
            </w:r>
            <w:r w:rsidR="0070729A">
              <w:rPr>
                <w:rFonts w:cs="Arial"/>
                <w:szCs w:val="20"/>
              </w:rPr>
              <w:t xml:space="preserve"> </w:t>
            </w:r>
            <w:r w:rsidRPr="00B94606">
              <w:rPr>
                <w:rFonts w:cs="Arial"/>
                <w:szCs w:val="20"/>
              </w:rPr>
              <w:t>2. 2015</w:t>
            </w:r>
          </w:p>
        </w:tc>
      </w:tr>
      <w:tr w:rsidR="00107733" w:rsidRPr="005C2DD9" w:rsidTr="00FA3409">
        <w:tc>
          <w:tcPr>
            <w:tcW w:w="4786" w:type="dxa"/>
            <w:vAlign w:val="center"/>
          </w:tcPr>
          <w:p w:rsidR="00107733" w:rsidRPr="00B94606" w:rsidRDefault="00107733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Operační program Životní prostředí</w:t>
            </w:r>
          </w:p>
        </w:tc>
        <w:tc>
          <w:tcPr>
            <w:tcW w:w="2574" w:type="dxa"/>
            <w:vAlign w:val="center"/>
          </w:tcPr>
          <w:p w:rsidR="00107733" w:rsidRPr="00B94606" w:rsidRDefault="00107733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proofErr w:type="spellStart"/>
            <w:r w:rsidRPr="00B94606">
              <w:rPr>
                <w:rFonts w:cs="Arial"/>
                <w:szCs w:val="20"/>
              </w:rPr>
              <w:t>Monit</w:t>
            </w:r>
            <w:proofErr w:type="spellEnd"/>
          </w:p>
        </w:tc>
        <w:tc>
          <w:tcPr>
            <w:tcW w:w="1928" w:type="dxa"/>
            <w:vAlign w:val="center"/>
          </w:tcPr>
          <w:p w:rsidR="00107733" w:rsidRPr="00B94606" w:rsidRDefault="00107733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28.</w:t>
            </w:r>
            <w:r w:rsidR="0070729A">
              <w:rPr>
                <w:rFonts w:cs="Arial"/>
                <w:szCs w:val="20"/>
              </w:rPr>
              <w:t xml:space="preserve"> </w:t>
            </w:r>
            <w:r w:rsidRPr="00B94606">
              <w:rPr>
                <w:rFonts w:cs="Arial"/>
                <w:szCs w:val="20"/>
              </w:rPr>
              <w:t>2. 2015</w:t>
            </w:r>
          </w:p>
        </w:tc>
      </w:tr>
      <w:tr w:rsidR="00107733" w:rsidRPr="005C2DD9" w:rsidTr="00FA3409">
        <w:tc>
          <w:tcPr>
            <w:tcW w:w="4786" w:type="dxa"/>
            <w:vAlign w:val="center"/>
          </w:tcPr>
          <w:p w:rsidR="00107733" w:rsidRPr="00B94606" w:rsidRDefault="00107733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r w:rsidRPr="00B94606">
              <w:rPr>
                <w:rFonts w:cs="Arial"/>
                <w:color w:val="000000"/>
                <w:szCs w:val="20"/>
              </w:rPr>
              <w:t>Norské fondy</w:t>
            </w:r>
          </w:p>
        </w:tc>
        <w:tc>
          <w:tcPr>
            <w:tcW w:w="2574" w:type="dxa"/>
            <w:vAlign w:val="center"/>
          </w:tcPr>
          <w:p w:rsidR="00107733" w:rsidRPr="00B94606" w:rsidRDefault="009B2E38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http://www.eeagrants.cz/</w:t>
            </w:r>
          </w:p>
        </w:tc>
        <w:tc>
          <w:tcPr>
            <w:tcW w:w="1928" w:type="dxa"/>
            <w:vAlign w:val="center"/>
          </w:tcPr>
          <w:p w:rsidR="00107733" w:rsidRPr="00B94606" w:rsidRDefault="00107733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31.</w:t>
            </w:r>
            <w:r w:rsidR="0070729A">
              <w:rPr>
                <w:rFonts w:cs="Arial"/>
                <w:szCs w:val="20"/>
              </w:rPr>
              <w:t xml:space="preserve"> </w:t>
            </w:r>
            <w:r w:rsidRPr="00B94606">
              <w:rPr>
                <w:rFonts w:cs="Arial"/>
                <w:szCs w:val="20"/>
              </w:rPr>
              <w:t>3. 2015</w:t>
            </w:r>
          </w:p>
        </w:tc>
      </w:tr>
      <w:tr w:rsidR="00107733" w:rsidRPr="005C2DD9" w:rsidTr="00FA3409">
        <w:tc>
          <w:tcPr>
            <w:tcW w:w="4786" w:type="dxa"/>
            <w:vAlign w:val="center"/>
          </w:tcPr>
          <w:p w:rsidR="00107733" w:rsidRPr="00B94606" w:rsidRDefault="00107733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r w:rsidRPr="00B94606">
              <w:rPr>
                <w:rFonts w:cs="Arial"/>
                <w:color w:val="000000"/>
                <w:szCs w:val="20"/>
              </w:rPr>
              <w:t>Program rozvoje venkova</w:t>
            </w:r>
          </w:p>
        </w:tc>
        <w:tc>
          <w:tcPr>
            <w:tcW w:w="2574" w:type="dxa"/>
            <w:vAlign w:val="center"/>
          </w:tcPr>
          <w:p w:rsidR="00107733" w:rsidRPr="00B94606" w:rsidRDefault="00107733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proofErr w:type="spellStart"/>
            <w:r w:rsidRPr="00B94606">
              <w:rPr>
                <w:rFonts w:cs="Arial"/>
                <w:szCs w:val="20"/>
              </w:rPr>
              <w:t>Mze</w:t>
            </w:r>
            <w:proofErr w:type="spellEnd"/>
            <w:r w:rsidRPr="00B94606">
              <w:rPr>
                <w:rFonts w:cs="Arial"/>
                <w:szCs w:val="20"/>
              </w:rPr>
              <w:t xml:space="preserve"> </w:t>
            </w:r>
          </w:p>
        </w:tc>
        <w:tc>
          <w:tcPr>
            <w:tcW w:w="1928" w:type="dxa"/>
            <w:vAlign w:val="center"/>
          </w:tcPr>
          <w:p w:rsidR="00107733" w:rsidRPr="00B94606" w:rsidRDefault="00107733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31.</w:t>
            </w:r>
            <w:r w:rsidR="0070729A">
              <w:rPr>
                <w:rFonts w:cs="Arial"/>
                <w:szCs w:val="20"/>
              </w:rPr>
              <w:t xml:space="preserve"> </w:t>
            </w:r>
            <w:r w:rsidRPr="00B94606">
              <w:rPr>
                <w:rFonts w:cs="Arial"/>
                <w:szCs w:val="20"/>
              </w:rPr>
              <w:t>3. 2015</w:t>
            </w:r>
          </w:p>
        </w:tc>
      </w:tr>
      <w:tr w:rsidR="00107733" w:rsidRPr="005C2DD9" w:rsidTr="00FA3409">
        <w:tc>
          <w:tcPr>
            <w:tcW w:w="4786" w:type="dxa"/>
            <w:vAlign w:val="center"/>
          </w:tcPr>
          <w:p w:rsidR="00107733" w:rsidRPr="00B94606" w:rsidRDefault="00107733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r w:rsidRPr="00B94606">
              <w:rPr>
                <w:rFonts w:cs="Arial"/>
                <w:color w:val="000000"/>
                <w:szCs w:val="20"/>
              </w:rPr>
              <w:t>Národní program podpory cestovního ruchu</w:t>
            </w:r>
          </w:p>
        </w:tc>
        <w:tc>
          <w:tcPr>
            <w:tcW w:w="2574" w:type="dxa"/>
            <w:vAlign w:val="center"/>
          </w:tcPr>
          <w:p w:rsidR="00107733" w:rsidRPr="00B94606" w:rsidRDefault="00107733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MMR</w:t>
            </w:r>
          </w:p>
        </w:tc>
        <w:tc>
          <w:tcPr>
            <w:tcW w:w="1928" w:type="dxa"/>
            <w:vAlign w:val="center"/>
          </w:tcPr>
          <w:p w:rsidR="00107733" w:rsidRPr="00B94606" w:rsidRDefault="00107733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28.</w:t>
            </w:r>
            <w:r w:rsidR="0070729A">
              <w:rPr>
                <w:rFonts w:cs="Arial"/>
                <w:szCs w:val="20"/>
              </w:rPr>
              <w:t xml:space="preserve"> </w:t>
            </w:r>
            <w:r w:rsidRPr="00B94606">
              <w:rPr>
                <w:rFonts w:cs="Arial"/>
                <w:szCs w:val="20"/>
              </w:rPr>
              <w:t>2. 2015</w:t>
            </w:r>
          </w:p>
        </w:tc>
      </w:tr>
      <w:tr w:rsidR="009B2E38" w:rsidRPr="005C2DD9" w:rsidTr="009B2E38">
        <w:tc>
          <w:tcPr>
            <w:tcW w:w="4786" w:type="dxa"/>
            <w:vAlign w:val="center"/>
          </w:tcPr>
          <w:p w:rsidR="009B2E38" w:rsidRPr="00B94606" w:rsidRDefault="009B2E38" w:rsidP="009B2E38">
            <w:pPr>
              <w:autoSpaceDE w:val="0"/>
              <w:autoSpaceDN w:val="0"/>
              <w:adjustRightInd w:val="0"/>
              <w:jc w:val="left"/>
              <w:rPr>
                <w:rFonts w:cs="Arial"/>
                <w:color w:val="000000"/>
                <w:szCs w:val="20"/>
              </w:rPr>
            </w:pPr>
            <w:r w:rsidRPr="00B94606">
              <w:rPr>
                <w:rFonts w:cs="Arial"/>
                <w:color w:val="000000"/>
                <w:szCs w:val="20"/>
              </w:rPr>
              <w:t>Státní fond dopravní infrastruktury</w:t>
            </w:r>
          </w:p>
        </w:tc>
        <w:tc>
          <w:tcPr>
            <w:tcW w:w="2574" w:type="dxa"/>
            <w:vAlign w:val="center"/>
          </w:tcPr>
          <w:p w:rsidR="009B2E38" w:rsidRPr="00B94606" w:rsidRDefault="009B2E38" w:rsidP="009B2E38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http://www.sfdi.cz/poskytovani-prispevku/cyklisticke-stezky/</w:t>
            </w:r>
          </w:p>
        </w:tc>
        <w:tc>
          <w:tcPr>
            <w:tcW w:w="1928" w:type="dxa"/>
            <w:vAlign w:val="center"/>
          </w:tcPr>
          <w:p w:rsidR="009B2E38" w:rsidRPr="00B94606" w:rsidRDefault="009B2E38" w:rsidP="009B2E38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31.</w:t>
            </w:r>
            <w:r w:rsidR="0070729A">
              <w:rPr>
                <w:rFonts w:cs="Arial"/>
                <w:szCs w:val="20"/>
              </w:rPr>
              <w:t xml:space="preserve"> </w:t>
            </w:r>
            <w:r w:rsidRPr="00B94606">
              <w:rPr>
                <w:rFonts w:cs="Arial"/>
                <w:szCs w:val="20"/>
              </w:rPr>
              <w:t>3. 2015</w:t>
            </w:r>
          </w:p>
        </w:tc>
      </w:tr>
      <w:tr w:rsidR="00107733" w:rsidRPr="005C2DD9" w:rsidTr="00FA3409">
        <w:tc>
          <w:tcPr>
            <w:tcW w:w="4786" w:type="dxa"/>
            <w:vAlign w:val="center"/>
          </w:tcPr>
          <w:p w:rsidR="00107733" w:rsidRPr="00B94606" w:rsidRDefault="00107733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Dotační programy Ministerstva kultury (památky, kulturní akce)</w:t>
            </w:r>
          </w:p>
        </w:tc>
        <w:tc>
          <w:tcPr>
            <w:tcW w:w="2574" w:type="dxa"/>
            <w:vAlign w:val="center"/>
          </w:tcPr>
          <w:p w:rsidR="00107733" w:rsidRPr="00B94606" w:rsidRDefault="00107733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MK</w:t>
            </w:r>
          </w:p>
        </w:tc>
        <w:tc>
          <w:tcPr>
            <w:tcW w:w="1928" w:type="dxa"/>
            <w:vAlign w:val="center"/>
          </w:tcPr>
          <w:p w:rsidR="00107733" w:rsidRPr="00B94606" w:rsidRDefault="00107733" w:rsidP="00FA3409">
            <w:pPr>
              <w:autoSpaceDE w:val="0"/>
              <w:autoSpaceDN w:val="0"/>
              <w:adjustRightInd w:val="0"/>
              <w:jc w:val="left"/>
              <w:rPr>
                <w:rFonts w:cs="Arial"/>
                <w:szCs w:val="20"/>
              </w:rPr>
            </w:pPr>
            <w:r w:rsidRPr="00B94606">
              <w:rPr>
                <w:rFonts w:cs="Arial"/>
                <w:szCs w:val="20"/>
              </w:rPr>
              <w:t>31.</w:t>
            </w:r>
            <w:r w:rsidR="0070729A">
              <w:rPr>
                <w:rFonts w:cs="Arial"/>
                <w:szCs w:val="20"/>
              </w:rPr>
              <w:t xml:space="preserve"> </w:t>
            </w:r>
            <w:r w:rsidRPr="00B94606">
              <w:rPr>
                <w:rFonts w:cs="Arial"/>
                <w:szCs w:val="20"/>
              </w:rPr>
              <w:t>3. 2015</w:t>
            </w:r>
          </w:p>
        </w:tc>
      </w:tr>
    </w:tbl>
    <w:p w:rsidR="004C1AEE" w:rsidRDefault="008D2817" w:rsidP="003A48A8">
      <w:pPr>
        <w:autoSpaceDE w:val="0"/>
        <w:autoSpaceDN w:val="0"/>
        <w:adjustRightInd w:val="0"/>
        <w:spacing w:before="120" w:after="120" w:line="240" w:lineRule="auto"/>
      </w:pPr>
      <w:r>
        <w:t>Poznámka: podrobnější informace o počtu a alokaci zahrnutých projektů dle jednotlivých programů a opatření je uveden</w:t>
      </w:r>
      <w:r w:rsidR="00037310">
        <w:t>a</w:t>
      </w:r>
      <w:r>
        <w:t xml:space="preserve"> v příloze.</w:t>
      </w:r>
    </w:p>
    <w:p w:rsidR="009B2E38" w:rsidRDefault="009B2E38" w:rsidP="003A48A8">
      <w:pPr>
        <w:autoSpaceDE w:val="0"/>
        <w:autoSpaceDN w:val="0"/>
        <w:adjustRightInd w:val="0"/>
        <w:spacing w:before="120" w:after="120" w:line="240" w:lineRule="auto"/>
      </w:pPr>
    </w:p>
    <w:p w:rsidR="009B2E38" w:rsidRDefault="009B2E38" w:rsidP="003A48A8">
      <w:pPr>
        <w:autoSpaceDE w:val="0"/>
        <w:autoSpaceDN w:val="0"/>
        <w:adjustRightInd w:val="0"/>
        <w:spacing w:after="120" w:line="240" w:lineRule="auto"/>
      </w:pPr>
      <w:r>
        <w:lastRenderedPageBreak/>
        <w:t>Druhou část zprávy tvoří svodné tabulky použitých nástrojů politiky cestovního ruchu, kde</w:t>
      </w:r>
      <w:r w:rsidR="00FA3409">
        <w:t> </w:t>
      </w:r>
      <w:r>
        <w:t>jsou kromě podpůrných programů uvedeny i ty instituce a nástroje, které nelze hodnověrně kvantifikovat. Zde</w:t>
      </w:r>
      <w:r w:rsidR="00230996">
        <w:t> </w:t>
      </w:r>
      <w:r>
        <w:t>se</w:t>
      </w:r>
      <w:r w:rsidR="00B94606">
        <w:t> </w:t>
      </w:r>
      <w:r>
        <w:t>objevují aktivity například krajů či ČSÚ.</w:t>
      </w:r>
    </w:p>
    <w:p w:rsidR="003A48A8" w:rsidRDefault="003A48A8" w:rsidP="003A48A8">
      <w:pPr>
        <w:autoSpaceDE w:val="0"/>
        <w:autoSpaceDN w:val="0"/>
        <w:adjustRightInd w:val="0"/>
        <w:spacing w:after="120" w:line="240" w:lineRule="auto"/>
      </w:pPr>
      <w:r w:rsidRPr="000867D8">
        <w:t>Ministerstvo pro místní rozvoj při zpracování této Zprávy spolupracovalo průběžně s níže uvedenými subjekty: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2160"/>
        <w:gridCol w:w="5220"/>
      </w:tblGrid>
      <w:tr w:rsidR="003A48A8" w:rsidRPr="00E25056" w:rsidTr="00C57B2C">
        <w:tc>
          <w:tcPr>
            <w:tcW w:w="172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8A8" w:rsidRPr="00E25056" w:rsidRDefault="003A48A8" w:rsidP="00C57B2C">
            <w:pPr>
              <w:pStyle w:val="tabulka"/>
              <w:rPr>
                <w:b w:val="0"/>
              </w:rPr>
            </w:pPr>
            <w:r w:rsidRPr="00E25056">
              <w:rPr>
                <w:b w:val="0"/>
              </w:rPr>
              <w:t xml:space="preserve">Garant </w:t>
            </w:r>
          </w:p>
        </w:tc>
        <w:tc>
          <w:tcPr>
            <w:tcW w:w="21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8A8" w:rsidRPr="00E25056" w:rsidRDefault="003A48A8" w:rsidP="00C57B2C">
            <w:pPr>
              <w:pStyle w:val="tabulka"/>
              <w:rPr>
                <w:b w:val="0"/>
              </w:rPr>
            </w:pPr>
            <w:r w:rsidRPr="00E25056">
              <w:rPr>
                <w:b w:val="0"/>
              </w:rPr>
              <w:t xml:space="preserve">Ústřední orgány státní </w:t>
            </w:r>
            <w:r>
              <w:rPr>
                <w:b w:val="0"/>
              </w:rPr>
              <w:t>s</w:t>
            </w:r>
            <w:r w:rsidRPr="00E25056">
              <w:rPr>
                <w:b w:val="0"/>
              </w:rPr>
              <w:t>právy</w:t>
            </w:r>
          </w:p>
        </w:tc>
        <w:tc>
          <w:tcPr>
            <w:tcW w:w="52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3A48A8" w:rsidRPr="00E25056" w:rsidRDefault="003A48A8" w:rsidP="00C57B2C">
            <w:pPr>
              <w:pStyle w:val="tabulka"/>
              <w:rPr>
                <w:b w:val="0"/>
              </w:rPr>
            </w:pPr>
            <w:r w:rsidRPr="00E25056">
              <w:rPr>
                <w:rFonts w:cs="Arial Narrow"/>
                <w:b w:val="0"/>
                <w:sz w:val="19"/>
                <w:szCs w:val="19"/>
              </w:rPr>
              <w:t xml:space="preserve">MPSV; MŽP; MŠMT; MPO; MV; MK; MZV; </w:t>
            </w:r>
            <w:proofErr w:type="spellStart"/>
            <w:r w:rsidRPr="00E25056">
              <w:rPr>
                <w:rFonts w:cs="Arial Narrow"/>
                <w:b w:val="0"/>
                <w:sz w:val="19"/>
                <w:szCs w:val="19"/>
              </w:rPr>
              <w:t>MZe</w:t>
            </w:r>
            <w:proofErr w:type="spellEnd"/>
            <w:r w:rsidRPr="00E25056">
              <w:rPr>
                <w:rFonts w:cs="Arial Narrow"/>
                <w:b w:val="0"/>
                <w:sz w:val="19"/>
                <w:szCs w:val="19"/>
              </w:rPr>
              <w:t>; M</w:t>
            </w:r>
            <w:r>
              <w:rPr>
                <w:rFonts w:cs="Arial Narrow"/>
                <w:b w:val="0"/>
                <w:sz w:val="19"/>
                <w:szCs w:val="19"/>
              </w:rPr>
              <w:t>D</w:t>
            </w:r>
            <w:r w:rsidRPr="00E25056">
              <w:rPr>
                <w:rFonts w:cs="Arial Narrow"/>
                <w:b w:val="0"/>
                <w:sz w:val="19"/>
                <w:szCs w:val="19"/>
              </w:rPr>
              <w:t xml:space="preserve">; </w:t>
            </w:r>
            <w:r w:rsidRPr="00E25056">
              <w:rPr>
                <w:rFonts w:cs="ArialNarrow"/>
                <w:b w:val="0"/>
                <w:sz w:val="19"/>
                <w:szCs w:val="19"/>
              </w:rPr>
              <w:t>Č</w:t>
            </w:r>
            <w:r w:rsidRPr="00E25056">
              <w:rPr>
                <w:rFonts w:cs="Arial Narrow"/>
                <w:b w:val="0"/>
                <w:sz w:val="19"/>
                <w:szCs w:val="19"/>
              </w:rPr>
              <w:t>SÚ</w:t>
            </w:r>
          </w:p>
        </w:tc>
      </w:tr>
      <w:tr w:rsidR="003A48A8" w:rsidRPr="00E25056" w:rsidTr="00C57B2C"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8A8" w:rsidRPr="00E25056" w:rsidRDefault="003A48A8" w:rsidP="00C57B2C">
            <w:pPr>
              <w:pStyle w:val="tabulka"/>
              <w:rPr>
                <w:b w:val="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8A8" w:rsidRPr="00E25056" w:rsidRDefault="003A48A8" w:rsidP="00C57B2C">
            <w:pPr>
              <w:pStyle w:val="tabulka"/>
              <w:rPr>
                <w:b w:val="0"/>
              </w:rPr>
            </w:pPr>
            <w:r w:rsidRPr="00E25056">
              <w:rPr>
                <w:b w:val="0"/>
              </w:rPr>
              <w:t>Orgány samosprávy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3A48A8" w:rsidRPr="00E25056" w:rsidRDefault="003A48A8" w:rsidP="00C57B2C">
            <w:pPr>
              <w:pStyle w:val="tabulka"/>
              <w:rPr>
                <w:rFonts w:cs="Arial Narrow"/>
                <w:b w:val="0"/>
                <w:sz w:val="19"/>
                <w:szCs w:val="19"/>
              </w:rPr>
            </w:pPr>
            <w:r w:rsidRPr="00E25056">
              <w:rPr>
                <w:rFonts w:cs="Arial Narrow"/>
                <w:b w:val="0"/>
                <w:sz w:val="19"/>
                <w:szCs w:val="19"/>
              </w:rPr>
              <w:t>Kraje: St</w:t>
            </w:r>
            <w:r w:rsidRPr="00E25056">
              <w:rPr>
                <w:rFonts w:cs="ArialNarrow"/>
                <w:b w:val="0"/>
                <w:sz w:val="19"/>
                <w:szCs w:val="19"/>
              </w:rPr>
              <w:t>ř</w:t>
            </w:r>
            <w:r w:rsidRPr="00E25056">
              <w:rPr>
                <w:rFonts w:cs="Arial Narrow"/>
                <w:b w:val="0"/>
                <w:sz w:val="19"/>
                <w:szCs w:val="19"/>
              </w:rPr>
              <w:t>edo</w:t>
            </w:r>
            <w:r w:rsidRPr="00E25056">
              <w:rPr>
                <w:rFonts w:cs="ArialNarrow"/>
                <w:b w:val="0"/>
                <w:sz w:val="19"/>
                <w:szCs w:val="19"/>
              </w:rPr>
              <w:t>č</w:t>
            </w:r>
            <w:r w:rsidRPr="00E25056">
              <w:rPr>
                <w:rFonts w:cs="Arial Narrow"/>
                <w:b w:val="0"/>
                <w:sz w:val="19"/>
                <w:szCs w:val="19"/>
              </w:rPr>
              <w:t>eský, Pardubický, Královehradecký, Liberecký, Ústecký, Karlovarský, Plze</w:t>
            </w:r>
            <w:r w:rsidRPr="00E25056">
              <w:rPr>
                <w:rFonts w:cs="ArialNarrow"/>
                <w:b w:val="0"/>
                <w:sz w:val="19"/>
                <w:szCs w:val="19"/>
              </w:rPr>
              <w:t>ň</w:t>
            </w:r>
            <w:r w:rsidRPr="00E25056">
              <w:rPr>
                <w:rFonts w:cs="Arial Narrow"/>
                <w:b w:val="0"/>
                <w:sz w:val="19"/>
                <w:szCs w:val="19"/>
              </w:rPr>
              <w:t>ský, Jiho</w:t>
            </w:r>
            <w:r w:rsidRPr="00E25056">
              <w:rPr>
                <w:rFonts w:cs="ArialNarrow"/>
                <w:b w:val="0"/>
                <w:sz w:val="19"/>
                <w:szCs w:val="19"/>
              </w:rPr>
              <w:t>č</w:t>
            </w:r>
            <w:r w:rsidRPr="00E25056">
              <w:rPr>
                <w:rFonts w:cs="Arial Narrow"/>
                <w:b w:val="0"/>
                <w:sz w:val="19"/>
                <w:szCs w:val="19"/>
              </w:rPr>
              <w:t>eský, Moravskoslezský, Olomoucký, Zlínský, Jihomoravský, Vyso</w:t>
            </w:r>
            <w:r w:rsidRPr="00E25056">
              <w:rPr>
                <w:rFonts w:cs="ArialNarrow"/>
                <w:b w:val="0"/>
                <w:sz w:val="19"/>
                <w:szCs w:val="19"/>
              </w:rPr>
              <w:t>č</w:t>
            </w:r>
            <w:r w:rsidRPr="00E25056">
              <w:rPr>
                <w:rFonts w:cs="Arial Narrow"/>
                <w:b w:val="0"/>
                <w:sz w:val="19"/>
                <w:szCs w:val="19"/>
              </w:rPr>
              <w:t>ina a Hlavní m</w:t>
            </w:r>
            <w:r w:rsidRPr="00E25056">
              <w:rPr>
                <w:rFonts w:cs="ArialNarrow"/>
                <w:b w:val="0"/>
                <w:sz w:val="19"/>
                <w:szCs w:val="19"/>
              </w:rPr>
              <w:t>ě</w:t>
            </w:r>
            <w:r w:rsidRPr="00E25056">
              <w:rPr>
                <w:rFonts w:cs="Arial Narrow"/>
                <w:b w:val="0"/>
                <w:sz w:val="19"/>
                <w:szCs w:val="19"/>
              </w:rPr>
              <w:t>sto Praha</w:t>
            </w:r>
          </w:p>
        </w:tc>
      </w:tr>
      <w:tr w:rsidR="003A48A8" w:rsidRPr="00E25056" w:rsidTr="00C57B2C">
        <w:tc>
          <w:tcPr>
            <w:tcW w:w="3888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A48A8" w:rsidRPr="00E25056" w:rsidRDefault="003A48A8" w:rsidP="00C57B2C">
            <w:pPr>
              <w:pStyle w:val="tabulka"/>
              <w:rPr>
                <w:b w:val="0"/>
              </w:rPr>
            </w:pPr>
            <w:r w:rsidRPr="00E25056">
              <w:rPr>
                <w:b w:val="0"/>
              </w:rPr>
              <w:t>Ostatní subjekty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A48A8" w:rsidRPr="00E25056" w:rsidRDefault="003A48A8" w:rsidP="00230996">
            <w:pPr>
              <w:pStyle w:val="tabulka"/>
              <w:rPr>
                <w:rFonts w:cs="Arial Narrow"/>
                <w:b w:val="0"/>
                <w:sz w:val="19"/>
                <w:szCs w:val="19"/>
              </w:rPr>
            </w:pPr>
            <w:r w:rsidRPr="00E25056">
              <w:rPr>
                <w:rFonts w:cs="Arial Narrow"/>
                <w:b w:val="0"/>
                <w:sz w:val="19"/>
                <w:szCs w:val="19"/>
              </w:rPr>
              <w:t>Komise rady asociace kraj</w:t>
            </w:r>
            <w:r w:rsidRPr="00E25056">
              <w:rPr>
                <w:rFonts w:cs="ArialNarrow"/>
                <w:b w:val="0"/>
                <w:sz w:val="19"/>
                <w:szCs w:val="19"/>
              </w:rPr>
              <w:t xml:space="preserve">ů </w:t>
            </w:r>
            <w:r w:rsidRPr="00E25056">
              <w:rPr>
                <w:rFonts w:cs="Arial Narrow"/>
                <w:b w:val="0"/>
                <w:sz w:val="19"/>
                <w:szCs w:val="19"/>
              </w:rPr>
              <w:t>pro cestovní ruch; Asociace turistických region</w:t>
            </w:r>
            <w:r w:rsidRPr="00E25056">
              <w:rPr>
                <w:rFonts w:cs="ArialNarrow"/>
                <w:b w:val="0"/>
                <w:sz w:val="19"/>
                <w:szCs w:val="19"/>
              </w:rPr>
              <w:t>ů Č</w:t>
            </w:r>
            <w:r w:rsidRPr="00E25056">
              <w:rPr>
                <w:rFonts w:cs="Arial Narrow"/>
                <w:b w:val="0"/>
                <w:sz w:val="19"/>
                <w:szCs w:val="19"/>
              </w:rPr>
              <w:t>R; Svaz m</w:t>
            </w:r>
            <w:r w:rsidRPr="00E25056">
              <w:rPr>
                <w:rFonts w:cs="ArialNarrow"/>
                <w:b w:val="0"/>
                <w:sz w:val="19"/>
                <w:szCs w:val="19"/>
              </w:rPr>
              <w:t>ě</w:t>
            </w:r>
            <w:r w:rsidRPr="00E25056">
              <w:rPr>
                <w:rFonts w:cs="Arial Narrow"/>
                <w:b w:val="0"/>
                <w:sz w:val="19"/>
                <w:szCs w:val="19"/>
              </w:rPr>
              <w:t xml:space="preserve">st a obcí </w:t>
            </w:r>
            <w:r w:rsidRPr="00E25056">
              <w:rPr>
                <w:rFonts w:cs="ArialNarrow"/>
                <w:b w:val="0"/>
                <w:sz w:val="19"/>
                <w:szCs w:val="19"/>
              </w:rPr>
              <w:t>Č</w:t>
            </w:r>
            <w:r w:rsidRPr="00E25056">
              <w:rPr>
                <w:rFonts w:cs="Arial Narrow"/>
                <w:b w:val="0"/>
                <w:sz w:val="19"/>
                <w:szCs w:val="19"/>
              </w:rPr>
              <w:t xml:space="preserve">R; Svaz obchodu a cestovního ruchu </w:t>
            </w:r>
            <w:r w:rsidRPr="00E25056">
              <w:rPr>
                <w:rFonts w:cs="ArialNarrow"/>
                <w:b w:val="0"/>
                <w:sz w:val="19"/>
                <w:szCs w:val="19"/>
              </w:rPr>
              <w:t>Č</w:t>
            </w:r>
            <w:r w:rsidRPr="00E25056">
              <w:rPr>
                <w:rFonts w:cs="Arial Narrow"/>
                <w:b w:val="0"/>
                <w:sz w:val="19"/>
                <w:szCs w:val="19"/>
              </w:rPr>
              <w:t>R; Svaz venkovské turistiky; Sdružení láze</w:t>
            </w:r>
            <w:r w:rsidRPr="00E25056">
              <w:rPr>
                <w:rFonts w:cs="ArialNarrow"/>
                <w:b w:val="0"/>
                <w:sz w:val="19"/>
                <w:szCs w:val="19"/>
              </w:rPr>
              <w:t>ň</w:t>
            </w:r>
            <w:r w:rsidRPr="00E25056">
              <w:rPr>
                <w:rFonts w:cs="Arial Narrow"/>
                <w:b w:val="0"/>
                <w:sz w:val="19"/>
                <w:szCs w:val="19"/>
              </w:rPr>
              <w:t>ských míst; Svaz lé</w:t>
            </w:r>
            <w:r w:rsidRPr="00E25056">
              <w:rPr>
                <w:rFonts w:cs="ArialNarrow"/>
                <w:b w:val="0"/>
                <w:sz w:val="19"/>
                <w:szCs w:val="19"/>
              </w:rPr>
              <w:t>č</w:t>
            </w:r>
            <w:r w:rsidRPr="00E25056">
              <w:rPr>
                <w:rFonts w:cs="Arial Narrow"/>
                <w:b w:val="0"/>
                <w:sz w:val="19"/>
                <w:szCs w:val="19"/>
              </w:rPr>
              <w:t xml:space="preserve">ebných lázní </w:t>
            </w:r>
            <w:r w:rsidRPr="00E25056">
              <w:rPr>
                <w:rFonts w:cs="ArialNarrow"/>
                <w:b w:val="0"/>
                <w:sz w:val="19"/>
                <w:szCs w:val="19"/>
              </w:rPr>
              <w:t>Č</w:t>
            </w:r>
            <w:r w:rsidRPr="00E25056">
              <w:rPr>
                <w:rFonts w:cs="Arial Narrow"/>
                <w:b w:val="0"/>
                <w:sz w:val="19"/>
                <w:szCs w:val="19"/>
              </w:rPr>
              <w:t xml:space="preserve">R; Kempy a chatové osady </w:t>
            </w:r>
            <w:r w:rsidRPr="00E25056">
              <w:rPr>
                <w:rFonts w:cs="ArialNarrow"/>
                <w:b w:val="0"/>
                <w:sz w:val="19"/>
                <w:szCs w:val="19"/>
              </w:rPr>
              <w:t>Č</w:t>
            </w:r>
            <w:r w:rsidRPr="00E25056">
              <w:rPr>
                <w:rFonts w:cs="Arial Narrow"/>
                <w:b w:val="0"/>
                <w:sz w:val="19"/>
                <w:szCs w:val="19"/>
              </w:rPr>
              <w:t>R; Svaz provozovatel</w:t>
            </w:r>
            <w:r w:rsidRPr="00E25056">
              <w:rPr>
                <w:rFonts w:cs="ArialNarrow"/>
                <w:b w:val="0"/>
                <w:sz w:val="19"/>
                <w:szCs w:val="19"/>
              </w:rPr>
              <w:t>ů</w:t>
            </w:r>
            <w:r>
              <w:rPr>
                <w:rFonts w:cs="Arial Narrow"/>
                <w:b w:val="0"/>
                <w:sz w:val="19"/>
                <w:szCs w:val="19"/>
              </w:rPr>
              <w:t xml:space="preserve"> </w:t>
            </w:r>
            <w:r w:rsidRPr="00E25056">
              <w:rPr>
                <w:rFonts w:cs="Arial Narrow"/>
                <w:b w:val="0"/>
                <w:sz w:val="19"/>
                <w:szCs w:val="19"/>
              </w:rPr>
              <w:t>lanovek a</w:t>
            </w:r>
            <w:r w:rsidR="00230996">
              <w:rPr>
                <w:rFonts w:cs="Arial Narrow"/>
                <w:b w:val="0"/>
                <w:sz w:val="19"/>
                <w:szCs w:val="19"/>
              </w:rPr>
              <w:t> </w:t>
            </w:r>
            <w:r w:rsidRPr="00E25056">
              <w:rPr>
                <w:rFonts w:cs="Arial Narrow"/>
                <w:b w:val="0"/>
                <w:sz w:val="19"/>
                <w:szCs w:val="19"/>
              </w:rPr>
              <w:t>vlek</w:t>
            </w:r>
            <w:r w:rsidRPr="00E25056">
              <w:rPr>
                <w:rFonts w:cs="ArialNarrow"/>
                <w:b w:val="0"/>
                <w:sz w:val="19"/>
                <w:szCs w:val="19"/>
              </w:rPr>
              <w:t>ů Č</w:t>
            </w:r>
            <w:r w:rsidRPr="00E25056">
              <w:rPr>
                <w:rFonts w:cs="Arial Narrow"/>
                <w:b w:val="0"/>
                <w:sz w:val="19"/>
                <w:szCs w:val="19"/>
              </w:rPr>
              <w:t xml:space="preserve">R; Sdružení historických sídel </w:t>
            </w:r>
            <w:r w:rsidRPr="00E25056">
              <w:rPr>
                <w:rFonts w:cs="ArialNarrow"/>
                <w:b w:val="0"/>
                <w:sz w:val="19"/>
                <w:szCs w:val="19"/>
              </w:rPr>
              <w:t>Č</w:t>
            </w:r>
            <w:r w:rsidRPr="00E25056">
              <w:rPr>
                <w:rFonts w:cs="Arial Narrow"/>
                <w:b w:val="0"/>
                <w:sz w:val="19"/>
                <w:szCs w:val="19"/>
              </w:rPr>
              <w:t>ech, Moravy a</w:t>
            </w:r>
            <w:r w:rsidR="00230996">
              <w:rPr>
                <w:rFonts w:cs="Arial Narrow"/>
                <w:b w:val="0"/>
                <w:sz w:val="19"/>
                <w:szCs w:val="19"/>
              </w:rPr>
              <w:t> </w:t>
            </w:r>
            <w:r w:rsidRPr="00E25056">
              <w:rPr>
                <w:rFonts w:cs="Arial Narrow"/>
                <w:b w:val="0"/>
                <w:sz w:val="19"/>
                <w:szCs w:val="19"/>
              </w:rPr>
              <w:t>Slezska; Asociace turistických informa</w:t>
            </w:r>
            <w:r w:rsidRPr="00E25056">
              <w:rPr>
                <w:rFonts w:cs="ArialNarrow"/>
                <w:b w:val="0"/>
                <w:sz w:val="19"/>
                <w:szCs w:val="19"/>
              </w:rPr>
              <w:t>č</w:t>
            </w:r>
            <w:r w:rsidRPr="00E25056">
              <w:rPr>
                <w:rFonts w:cs="Arial Narrow"/>
                <w:b w:val="0"/>
                <w:sz w:val="19"/>
                <w:szCs w:val="19"/>
              </w:rPr>
              <w:t xml:space="preserve">ních center; Klub </w:t>
            </w:r>
            <w:r w:rsidRPr="00E25056">
              <w:rPr>
                <w:rFonts w:cs="ArialNarrow"/>
                <w:b w:val="0"/>
                <w:sz w:val="19"/>
                <w:szCs w:val="19"/>
              </w:rPr>
              <w:t>č</w:t>
            </w:r>
            <w:r w:rsidRPr="00E25056">
              <w:rPr>
                <w:rFonts w:cs="Arial Narrow"/>
                <w:b w:val="0"/>
                <w:sz w:val="19"/>
                <w:szCs w:val="19"/>
              </w:rPr>
              <w:t>eských turist</w:t>
            </w:r>
            <w:r w:rsidRPr="00E25056">
              <w:rPr>
                <w:rFonts w:cs="ArialNarrow"/>
                <w:b w:val="0"/>
                <w:sz w:val="19"/>
                <w:szCs w:val="19"/>
              </w:rPr>
              <w:t>ů</w:t>
            </w:r>
            <w:r w:rsidRPr="00E25056">
              <w:rPr>
                <w:rFonts w:cs="Arial Narrow"/>
                <w:b w:val="0"/>
                <w:sz w:val="19"/>
                <w:szCs w:val="19"/>
              </w:rPr>
              <w:t>; Horská služba; Asociace cestovních kancelá</w:t>
            </w:r>
            <w:r w:rsidRPr="00E25056">
              <w:rPr>
                <w:rFonts w:cs="ArialNarrow"/>
                <w:b w:val="0"/>
                <w:sz w:val="19"/>
                <w:szCs w:val="19"/>
              </w:rPr>
              <w:t>ř</w:t>
            </w:r>
            <w:r w:rsidRPr="00E25056">
              <w:rPr>
                <w:rFonts w:cs="Arial Narrow"/>
                <w:b w:val="0"/>
                <w:sz w:val="19"/>
                <w:szCs w:val="19"/>
              </w:rPr>
              <w:t xml:space="preserve">í </w:t>
            </w:r>
            <w:r w:rsidRPr="00E25056">
              <w:rPr>
                <w:rFonts w:cs="ArialNarrow"/>
                <w:b w:val="0"/>
                <w:sz w:val="19"/>
                <w:szCs w:val="19"/>
              </w:rPr>
              <w:t>Č</w:t>
            </w:r>
            <w:r w:rsidRPr="00E25056">
              <w:rPr>
                <w:rFonts w:cs="Arial Narrow"/>
                <w:b w:val="0"/>
                <w:sz w:val="19"/>
                <w:szCs w:val="19"/>
              </w:rPr>
              <w:t xml:space="preserve">R; Asociace </w:t>
            </w:r>
            <w:r w:rsidRPr="00E25056">
              <w:rPr>
                <w:rFonts w:cs="ArialNarrow"/>
                <w:b w:val="0"/>
                <w:sz w:val="19"/>
                <w:szCs w:val="19"/>
              </w:rPr>
              <w:t>č</w:t>
            </w:r>
            <w:r w:rsidRPr="00E25056">
              <w:rPr>
                <w:rFonts w:cs="Arial Narrow"/>
                <w:b w:val="0"/>
                <w:sz w:val="19"/>
                <w:szCs w:val="19"/>
              </w:rPr>
              <w:t>eských cestovních kancelá</w:t>
            </w:r>
            <w:r w:rsidRPr="00E25056">
              <w:rPr>
                <w:rFonts w:cs="ArialNarrow"/>
                <w:b w:val="0"/>
                <w:sz w:val="19"/>
                <w:szCs w:val="19"/>
              </w:rPr>
              <w:t>ř</w:t>
            </w:r>
            <w:r w:rsidRPr="00E25056">
              <w:rPr>
                <w:rFonts w:cs="Arial Narrow"/>
                <w:b w:val="0"/>
                <w:sz w:val="19"/>
                <w:szCs w:val="19"/>
              </w:rPr>
              <w:t>í a</w:t>
            </w:r>
            <w:r w:rsidR="00230996">
              <w:rPr>
                <w:rFonts w:cs="Arial Narrow"/>
                <w:b w:val="0"/>
                <w:sz w:val="19"/>
                <w:szCs w:val="19"/>
              </w:rPr>
              <w:t> </w:t>
            </w:r>
            <w:r w:rsidRPr="00E25056">
              <w:rPr>
                <w:rFonts w:cs="Arial Narrow"/>
                <w:b w:val="0"/>
                <w:sz w:val="19"/>
                <w:szCs w:val="19"/>
              </w:rPr>
              <w:t xml:space="preserve">agentur; Asociace hotelu a restaurací; Asociace </w:t>
            </w:r>
            <w:proofErr w:type="spellStart"/>
            <w:r w:rsidRPr="00E25056">
              <w:rPr>
                <w:rFonts w:cs="Arial Narrow"/>
                <w:b w:val="0"/>
                <w:sz w:val="19"/>
                <w:szCs w:val="19"/>
              </w:rPr>
              <w:t>wellness</w:t>
            </w:r>
            <w:proofErr w:type="spellEnd"/>
            <w:r w:rsidRPr="00E25056">
              <w:rPr>
                <w:rFonts w:cs="Arial Narrow"/>
                <w:b w:val="0"/>
                <w:sz w:val="19"/>
                <w:szCs w:val="19"/>
              </w:rPr>
              <w:t>; Asociace pr</w:t>
            </w:r>
            <w:r w:rsidRPr="00E25056">
              <w:rPr>
                <w:rFonts w:cs="ArialNarrow"/>
                <w:b w:val="0"/>
                <w:sz w:val="19"/>
                <w:szCs w:val="19"/>
              </w:rPr>
              <w:t>ů</w:t>
            </w:r>
            <w:r w:rsidRPr="00E25056">
              <w:rPr>
                <w:rFonts w:cs="Arial Narrow"/>
                <w:b w:val="0"/>
                <w:sz w:val="19"/>
                <w:szCs w:val="19"/>
              </w:rPr>
              <w:t>vodc</w:t>
            </w:r>
            <w:r w:rsidRPr="00E25056">
              <w:rPr>
                <w:rFonts w:cs="ArialNarrow"/>
                <w:b w:val="0"/>
                <w:sz w:val="19"/>
                <w:szCs w:val="19"/>
              </w:rPr>
              <w:t>ů Č</w:t>
            </w:r>
            <w:r w:rsidRPr="00E25056">
              <w:rPr>
                <w:rFonts w:cs="Arial Narrow"/>
                <w:b w:val="0"/>
                <w:sz w:val="19"/>
                <w:szCs w:val="19"/>
              </w:rPr>
              <w:t xml:space="preserve">R; </w:t>
            </w:r>
          </w:p>
        </w:tc>
      </w:tr>
    </w:tbl>
    <w:p w:rsidR="003A48A8" w:rsidRDefault="003A48A8" w:rsidP="003A48A8"/>
    <w:p w:rsidR="003A48A8" w:rsidRDefault="003A48A8" w:rsidP="00FA3409">
      <w:pPr>
        <w:spacing w:before="120" w:after="120" w:line="240" w:lineRule="auto"/>
      </w:pPr>
      <w:r w:rsidRPr="006E4AF3">
        <w:t>Analytická část zprávy zahrnuje pro přehlednost informace ze tří časových období. Monitoring 13</w:t>
      </w:r>
      <w:r w:rsidR="003F0A53">
        <w:t> </w:t>
      </w:r>
      <w:r w:rsidRPr="006E4AF3">
        <w:t>stanovených opatření Koncepce, resp. nejdůležitějších aktivit v</w:t>
      </w:r>
      <w:r>
        <w:t> </w:t>
      </w:r>
      <w:r w:rsidRPr="006E4AF3">
        <w:t>nich</w:t>
      </w:r>
      <w:r>
        <w:t>,</w:t>
      </w:r>
      <w:r w:rsidRPr="006E4AF3">
        <w:t xml:space="preserve"> je</w:t>
      </w:r>
      <w:r w:rsidR="00FA3409">
        <w:t> </w:t>
      </w:r>
      <w:r w:rsidRPr="006E4AF3">
        <w:t xml:space="preserve">proveden formou počtu podpořených projektů, resp. dotační finanční podpory, a to v obdobích 2007 - červen 2011, červenec 2011 - červen 2013, červenec 2013 – </w:t>
      </w:r>
      <w:r w:rsidR="00BF10B3">
        <w:t>červen</w:t>
      </w:r>
      <w:r w:rsidRPr="006E4AF3">
        <w:t xml:space="preserve"> 2015 a</w:t>
      </w:r>
      <w:r w:rsidR="00FA3409">
        <w:t> </w:t>
      </w:r>
      <w:r w:rsidRPr="006E4AF3">
        <w:t xml:space="preserve">konečně souhrnný přehled naplňování Koncepce v období 2007- </w:t>
      </w:r>
      <w:r w:rsidR="00BF10B3">
        <w:t>červen</w:t>
      </w:r>
      <w:r w:rsidRPr="006E4AF3">
        <w:t xml:space="preserve"> 2015.</w:t>
      </w:r>
      <w:r>
        <w:t xml:space="preserve">    </w:t>
      </w:r>
    </w:p>
    <w:p w:rsidR="003A48A8" w:rsidRDefault="003A48A8" w:rsidP="00FA3409"/>
    <w:p w:rsidR="009B2E38" w:rsidRDefault="009B2E38" w:rsidP="00FA3409"/>
    <w:p w:rsidR="009B2E38" w:rsidRDefault="009B2E38" w:rsidP="00FA3409"/>
    <w:p w:rsidR="009B2E38" w:rsidRDefault="009B2E38" w:rsidP="00FA3409"/>
    <w:p w:rsidR="009B2E38" w:rsidRDefault="009B2E38" w:rsidP="00FA3409"/>
    <w:p w:rsidR="009B2E38" w:rsidRDefault="009B2E38" w:rsidP="00FA3409"/>
    <w:p w:rsidR="009B2E38" w:rsidRDefault="009B2E38" w:rsidP="00FA3409"/>
    <w:p w:rsidR="009B2E38" w:rsidRDefault="009B2E38" w:rsidP="00FA3409"/>
    <w:p w:rsidR="003A48A8" w:rsidRPr="00644FE4" w:rsidRDefault="003A48A8" w:rsidP="00FA3409"/>
    <w:p w:rsidR="009B2E38" w:rsidRDefault="009B2E38" w:rsidP="00E25056"/>
    <w:p w:rsidR="00B94606" w:rsidRDefault="00B94606">
      <w:pPr>
        <w:jc w:val="left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9B2E38" w:rsidRDefault="00925431" w:rsidP="00FA3409">
      <w:pPr>
        <w:pStyle w:val="Nadpis1"/>
      </w:pPr>
      <w:bookmarkStart w:id="3" w:name="_Toc422300682"/>
      <w:r>
        <w:lastRenderedPageBreak/>
        <w:t>Stručný přehled</w:t>
      </w:r>
      <w:bookmarkEnd w:id="3"/>
    </w:p>
    <w:p w:rsidR="0017659D" w:rsidRPr="008D4195" w:rsidRDefault="00E25056" w:rsidP="007B7D1C">
      <w:pPr>
        <w:spacing w:after="120" w:line="240" w:lineRule="auto"/>
      </w:pPr>
      <w:r w:rsidRPr="008D4195">
        <w:t>Koncepce vycház</w:t>
      </w:r>
      <w:r w:rsidR="0017659D" w:rsidRPr="008D4195">
        <w:t>ela</w:t>
      </w:r>
      <w:r w:rsidRPr="008D4195">
        <w:t xml:space="preserve"> z aktuálních potřeb rozvoje celého průřezového odvětví cestovního ruchu. </w:t>
      </w:r>
      <w:r w:rsidR="0017659D" w:rsidRPr="008D4195">
        <w:t>Přestože její platnost skončila v roce 2013 a od roku 2014 je již v platnosti nová Koncepce</w:t>
      </w:r>
      <w:r w:rsidR="00592A5E">
        <w:t xml:space="preserve"> (Koncepce státní politiky cestovního ruchu ČR na období 2014-2020, schválená usnesením vlády č. 220 ze dne 27. 3. 2013</w:t>
      </w:r>
      <w:r w:rsidR="00460D74">
        <w:t>, dále jen Koncepce 2014-2020</w:t>
      </w:r>
      <w:r w:rsidR="00592A5E">
        <w:t>)</w:t>
      </w:r>
      <w:r w:rsidR="0017659D" w:rsidRPr="008D4195">
        <w:t>, následující analýzy a</w:t>
      </w:r>
      <w:r w:rsidR="00F9596E">
        <w:t> </w:t>
      </w:r>
      <w:r w:rsidR="0017659D" w:rsidRPr="008D4195">
        <w:t xml:space="preserve">hodnocení jsou vzhledem k dokončování </w:t>
      </w:r>
      <w:r w:rsidR="004C7537" w:rsidRPr="008D4195">
        <w:t xml:space="preserve">realizace projektů do konce roku 2015 z Evropských fondů </w:t>
      </w:r>
      <w:r w:rsidR="0017659D" w:rsidRPr="008D4195">
        <w:t>prodlouženy rovněž na</w:t>
      </w:r>
      <w:r w:rsidR="00037310">
        <w:t> </w:t>
      </w:r>
      <w:r w:rsidR="0017659D" w:rsidRPr="008D4195">
        <w:t>celou dobu programového období 2007</w:t>
      </w:r>
      <w:r w:rsidR="00993175" w:rsidRPr="008D4195">
        <w:t>-</w:t>
      </w:r>
      <w:r w:rsidR="00BF10B3">
        <w:t>6</w:t>
      </w:r>
      <w:r w:rsidR="007D155A" w:rsidRPr="008D4195">
        <w:t>/</w:t>
      </w:r>
      <w:r w:rsidR="00993175" w:rsidRPr="008D4195">
        <w:t>2015. V současné době, tedy v květnu 2015, jsou</w:t>
      </w:r>
      <w:r w:rsidR="00460D74">
        <w:t> </w:t>
      </w:r>
      <w:r w:rsidR="00993175" w:rsidRPr="008D4195">
        <w:t>ukončeny n</w:t>
      </w:r>
      <w:r w:rsidR="007D155A" w:rsidRPr="008D4195">
        <w:t>ebo</w:t>
      </w:r>
      <w:r w:rsidR="00993175" w:rsidRPr="008D4195">
        <w:t xml:space="preserve"> </w:t>
      </w:r>
      <w:r w:rsidR="007D155A" w:rsidRPr="008D4195">
        <w:t>uzavřeny</w:t>
      </w:r>
      <w:r w:rsidR="0017659D" w:rsidRPr="008D4195">
        <w:t xml:space="preserve"> </w:t>
      </w:r>
      <w:r w:rsidR="007D155A" w:rsidRPr="008D4195">
        <w:t>na</w:t>
      </w:r>
      <w:r w:rsidR="00FA3409">
        <w:t> </w:t>
      </w:r>
      <w:r w:rsidR="00993175" w:rsidRPr="008D4195">
        <w:t>99 %</w:t>
      </w:r>
      <w:r w:rsidR="007D155A" w:rsidRPr="008D4195">
        <w:t xml:space="preserve"> </w:t>
      </w:r>
      <w:r w:rsidR="00993175" w:rsidRPr="008D4195">
        <w:t>všechny výzvy z operačních programů a lze tak hovořit ji</w:t>
      </w:r>
      <w:r w:rsidR="004C7537" w:rsidRPr="008D4195">
        <w:t>ž</w:t>
      </w:r>
      <w:r w:rsidR="00993175" w:rsidRPr="008D4195">
        <w:t xml:space="preserve"> o</w:t>
      </w:r>
      <w:r w:rsidR="00460D74">
        <w:t> </w:t>
      </w:r>
      <w:r w:rsidR="004C7537" w:rsidRPr="008D4195">
        <w:t xml:space="preserve">prakticky </w:t>
      </w:r>
      <w:r w:rsidR="00993175" w:rsidRPr="008D4195">
        <w:t>ukončeném cyklu podpory cestovního ruchu uvedeného plánovacího období i</w:t>
      </w:r>
      <w:r w:rsidR="00B94606">
        <w:t> </w:t>
      </w:r>
      <w:r w:rsidR="00993175" w:rsidRPr="008D4195">
        <w:t>celé Koncepce státní politiky cestovního ruchu ČR na</w:t>
      </w:r>
      <w:r w:rsidR="00F9596E">
        <w:t> </w:t>
      </w:r>
      <w:r w:rsidR="00993175" w:rsidRPr="008D4195">
        <w:t>období 2007-2013.</w:t>
      </w:r>
    </w:p>
    <w:p w:rsidR="004C7537" w:rsidRPr="008D4195" w:rsidRDefault="00E25056" w:rsidP="007B7D1C">
      <w:pPr>
        <w:spacing w:after="120" w:line="240" w:lineRule="auto"/>
      </w:pPr>
      <w:r w:rsidRPr="008D4195">
        <w:t xml:space="preserve">Aby mohla být Koncepce úspěšně naplňována, </w:t>
      </w:r>
      <w:r w:rsidR="004C7537" w:rsidRPr="008D4195">
        <w:t xml:space="preserve">bylo </w:t>
      </w:r>
      <w:r w:rsidRPr="008D4195">
        <w:t>nezbytné mít k dispozici účinné nástroje její podpory. K těm patř</w:t>
      </w:r>
      <w:r w:rsidR="004C7537" w:rsidRPr="008D4195">
        <w:t>ily</w:t>
      </w:r>
      <w:r w:rsidRPr="008D4195">
        <w:t xml:space="preserve"> v první řadě nástroje, které </w:t>
      </w:r>
      <w:r w:rsidR="004C7537" w:rsidRPr="008D4195">
        <w:t>byly</w:t>
      </w:r>
      <w:r w:rsidRPr="008D4195">
        <w:t xml:space="preserve"> v přímé gesci MMR. První nejdůležitější skupinu zde představ</w:t>
      </w:r>
      <w:r w:rsidR="004C7537" w:rsidRPr="008D4195">
        <w:t>ovaly</w:t>
      </w:r>
      <w:r w:rsidRPr="008D4195">
        <w:t xml:space="preserve"> Integrovaný operační program (dále jen IOP), </w:t>
      </w:r>
      <w:r w:rsidR="003A2E26" w:rsidRPr="008D4195">
        <w:t xml:space="preserve">vybrané </w:t>
      </w:r>
      <w:r w:rsidRPr="008D4195">
        <w:t>rozpočtové aktivity MMR (</w:t>
      </w:r>
      <w:r w:rsidR="003A2E26" w:rsidRPr="008D4195">
        <w:t>Národní program podpory cestovního ruchu</w:t>
      </w:r>
      <w:r w:rsidRPr="008D4195">
        <w:t>), Program přeshraniční spolupráce (Cíl 3)</w:t>
      </w:r>
      <w:r w:rsidR="00650FF7" w:rsidRPr="008D4195">
        <w:t xml:space="preserve"> </w:t>
      </w:r>
      <w:r w:rsidRPr="008D4195">
        <w:t>a aktivity CzechTourism</w:t>
      </w:r>
      <w:r w:rsidR="004C7537" w:rsidRPr="008D4195">
        <w:t>,</w:t>
      </w:r>
      <w:r w:rsidRPr="008D4195">
        <w:t xml:space="preserve"> </w:t>
      </w:r>
      <w:r w:rsidR="004C7537" w:rsidRPr="008D4195">
        <w:t xml:space="preserve">příspěvkové organizace MMR </w:t>
      </w:r>
      <w:r w:rsidRPr="008D4195">
        <w:t>(</w:t>
      </w:r>
      <w:r w:rsidR="0059194A">
        <w:t xml:space="preserve">Aktivity CzechTourism </w:t>
      </w:r>
      <w:r w:rsidRPr="008D4195">
        <w:t>do</w:t>
      </w:r>
      <w:r w:rsidR="00F9596E">
        <w:t> </w:t>
      </w:r>
      <w:r w:rsidRPr="008D4195">
        <w:t>analýz projektů nejsou zahrnuty</w:t>
      </w:r>
      <w:r w:rsidR="0059194A">
        <w:t>.</w:t>
      </w:r>
      <w:r w:rsidRPr="008D4195">
        <w:t>)</w:t>
      </w:r>
      <w:r w:rsidR="00676AA8">
        <w:t>.</w:t>
      </w:r>
      <w:r w:rsidRPr="008D4195">
        <w:t xml:space="preserve"> </w:t>
      </w:r>
    </w:p>
    <w:p w:rsidR="00AF6622" w:rsidRPr="00E8605B" w:rsidRDefault="00E25056" w:rsidP="007B7D1C">
      <w:pPr>
        <w:spacing w:after="120" w:line="240" w:lineRule="auto"/>
      </w:pPr>
      <w:r w:rsidRPr="00AF6622">
        <w:t>Například IOP se podílel v</w:t>
      </w:r>
      <w:r w:rsidR="00650FF7" w:rsidRPr="00AF6622">
        <w:t> </w:t>
      </w:r>
      <w:r w:rsidRPr="00AF6622">
        <w:t>hodnoceném období</w:t>
      </w:r>
      <w:r w:rsidR="004C7537" w:rsidRPr="00AF6622">
        <w:t xml:space="preserve"> 7/2013 – </w:t>
      </w:r>
      <w:r w:rsidR="00BF10B3">
        <w:t>6</w:t>
      </w:r>
      <w:r w:rsidR="004C7537" w:rsidRPr="00AF6622">
        <w:t>/2015</w:t>
      </w:r>
      <w:r w:rsidRPr="00AF6622">
        <w:t xml:space="preserve"> na podpoře projektů cestovního ruchu částkou </w:t>
      </w:r>
      <w:r w:rsidR="00C12BE1" w:rsidRPr="00AF6622">
        <w:t>1,56</w:t>
      </w:r>
      <w:r w:rsidRPr="00AF6622">
        <w:t xml:space="preserve"> mld. Kč, tj. </w:t>
      </w:r>
      <w:r w:rsidR="008D4195" w:rsidRPr="00AF6622">
        <w:t>18</w:t>
      </w:r>
      <w:r w:rsidRPr="00AF6622">
        <w:t xml:space="preserve"> % z celkové podpory </w:t>
      </w:r>
      <w:r w:rsidR="008D4195" w:rsidRPr="00AF6622">
        <w:t>8,67</w:t>
      </w:r>
      <w:r w:rsidRPr="00AF6622">
        <w:t xml:space="preserve"> mld. Kč a Program př</w:t>
      </w:r>
      <w:r w:rsidR="00CF5181">
        <w:t>es</w:t>
      </w:r>
      <w:r w:rsidRPr="00AF6622">
        <w:t>hraniční spolupráce (</w:t>
      </w:r>
      <w:r w:rsidR="004C7537" w:rsidRPr="00AF6622">
        <w:t>C</w:t>
      </w:r>
      <w:r w:rsidRPr="00AF6622">
        <w:t xml:space="preserve">íl 3) pak částkou </w:t>
      </w:r>
      <w:r w:rsidR="00C12BE1" w:rsidRPr="00AF6622">
        <w:t>570</w:t>
      </w:r>
      <w:r w:rsidRPr="00AF6622">
        <w:t xml:space="preserve"> mil. Kč, tj. </w:t>
      </w:r>
      <w:r w:rsidR="008D4195" w:rsidRPr="00AF6622">
        <w:t>6,6</w:t>
      </w:r>
      <w:r w:rsidRPr="00AF6622">
        <w:t xml:space="preserve"> %</w:t>
      </w:r>
      <w:r w:rsidR="003A2E26" w:rsidRPr="00AF6622">
        <w:t xml:space="preserve"> a konečně Národní program podpory cestovního ruchu</w:t>
      </w:r>
      <w:r w:rsidR="00165535" w:rsidRPr="00AF6622">
        <w:t xml:space="preserve"> – 101 mil. Kč</w:t>
      </w:r>
      <w:r w:rsidR="003A2E26" w:rsidRPr="00AF6622">
        <w:t xml:space="preserve">. </w:t>
      </w:r>
      <w:r w:rsidRPr="00AF6622">
        <w:t>V celkovém souhrnu byly pod přímou gescí MMR podpořeny projekty za více jak 2,</w:t>
      </w:r>
      <w:r w:rsidR="00165535" w:rsidRPr="00AF6622">
        <w:t>2</w:t>
      </w:r>
      <w:r w:rsidR="00AF6622">
        <w:t xml:space="preserve"> mld. Kč, tj. asi </w:t>
      </w:r>
      <w:r w:rsidR="00AF6622" w:rsidRPr="00AF6622">
        <w:t>25,4</w:t>
      </w:r>
      <w:r w:rsidRPr="00AF6622">
        <w:t xml:space="preserve"> % z celkové podpory cestovního ruchu v období 7/201</w:t>
      </w:r>
      <w:r w:rsidR="00C12BE1" w:rsidRPr="00AF6622">
        <w:t>3</w:t>
      </w:r>
      <w:r w:rsidRPr="00AF6622">
        <w:t>-6/201</w:t>
      </w:r>
      <w:r w:rsidR="00C12BE1" w:rsidRPr="00AF6622">
        <w:t>5</w:t>
      </w:r>
      <w:r w:rsidR="00F9596E">
        <w:t xml:space="preserve"> poskytnuté z veřejných prostředků</w:t>
      </w:r>
      <w:r w:rsidRPr="00AF6622">
        <w:t>.</w:t>
      </w:r>
    </w:p>
    <w:p w:rsidR="00E25056" w:rsidRPr="00E8605B" w:rsidRDefault="00AF6622" w:rsidP="007B7D1C">
      <w:pPr>
        <w:spacing w:after="120" w:line="240" w:lineRule="auto"/>
      </w:pPr>
      <w:r w:rsidRPr="000867D8">
        <w:t>Jedním z nejdůležitějších</w:t>
      </w:r>
      <w:r w:rsidR="00E25056" w:rsidRPr="000867D8">
        <w:t xml:space="preserve"> nástroj</w:t>
      </w:r>
      <w:r w:rsidRPr="000867D8">
        <w:t>ů</w:t>
      </w:r>
      <w:r w:rsidR="00E25056" w:rsidRPr="000867D8">
        <w:t xml:space="preserve"> podpory rozvoje cestovního ruchu v</w:t>
      </w:r>
      <w:r w:rsidR="00F01F4C" w:rsidRPr="000867D8">
        <w:t xml:space="preserve"> celém </w:t>
      </w:r>
      <w:r w:rsidR="00E25056" w:rsidRPr="000867D8">
        <w:t>období 2007-201</w:t>
      </w:r>
      <w:r w:rsidR="00F01F4C" w:rsidRPr="000867D8">
        <w:t>5</w:t>
      </w:r>
      <w:r w:rsidR="00E25056" w:rsidRPr="000867D8">
        <w:t xml:space="preserve"> </w:t>
      </w:r>
      <w:r w:rsidR="00C12BE1" w:rsidRPr="000867D8">
        <w:t xml:space="preserve">byly </w:t>
      </w:r>
      <w:r w:rsidR="00E25056" w:rsidRPr="000867D8">
        <w:t xml:space="preserve">v ČR Regionální operační programy (dále jen ROP), v nichž </w:t>
      </w:r>
      <w:r w:rsidR="00C12BE1" w:rsidRPr="000867D8">
        <w:t>byla</w:t>
      </w:r>
      <w:r w:rsidR="00E25056" w:rsidRPr="000867D8">
        <w:t xml:space="preserve"> alokována na</w:t>
      </w:r>
      <w:r w:rsidR="00F9596E">
        <w:t> </w:t>
      </w:r>
      <w:r w:rsidR="00E25056" w:rsidRPr="000867D8">
        <w:t>primární osu „Cestovní ruch“ částka blížící se 1 mld. Euro, tedy přibližně 2</w:t>
      </w:r>
      <w:r w:rsidR="00C12BE1" w:rsidRPr="000867D8">
        <w:t xml:space="preserve">7 </w:t>
      </w:r>
      <w:r w:rsidR="00E25056" w:rsidRPr="000867D8">
        <w:t>mld. Kč. Z metodických i praktických důvodů jsou následující analýzy, resp. výběr projektů zaměřeny nejen na prioritní osu Cestovní ruch, ale i na prioritní osy Rozvoj měst a obcí, resp. Dopravní dostupnost. Jde především o projekty budování a</w:t>
      </w:r>
      <w:r w:rsidR="00B94606">
        <w:t> </w:t>
      </w:r>
      <w:r w:rsidR="00E25056" w:rsidRPr="000867D8">
        <w:t>rekonstrukce sportovně-rekreační infrastruktury, muzeí a galerií, využití vybraných kulturně-historických památek pro cestovní ruch, resp. cyklostezek v turistických střediscích a v turisticky zajímavých městech. Důvodem je fakt, že některé regiony NUTS II uvedené typy projektů zařaz</w:t>
      </w:r>
      <w:r w:rsidR="000867D8" w:rsidRPr="000867D8">
        <w:t>ovaly</w:t>
      </w:r>
      <w:r w:rsidR="00E25056" w:rsidRPr="000867D8">
        <w:t xml:space="preserve"> do prioritní osy Cestovní ruch, některé pak nikoliv a podpor</w:t>
      </w:r>
      <w:r w:rsidR="000867D8" w:rsidRPr="000867D8">
        <w:t xml:space="preserve">ovaly </w:t>
      </w:r>
      <w:r w:rsidR="00E25056" w:rsidRPr="000867D8">
        <w:t>je v již zmíněných jiných osách. V tomto případě lze celkovou podporu projektů s jasnou přidanou hodnotou pro cestovní ruch v </w:t>
      </w:r>
      <w:proofErr w:type="gramStart"/>
      <w:r w:rsidR="00E25056" w:rsidRPr="000867D8">
        <w:t>ROP</w:t>
      </w:r>
      <w:proofErr w:type="gramEnd"/>
      <w:r w:rsidR="00E25056" w:rsidRPr="000867D8">
        <w:t xml:space="preserve"> zvýšit ze</w:t>
      </w:r>
      <w:r w:rsidR="00F9596E">
        <w:t> </w:t>
      </w:r>
      <w:r w:rsidR="00E25056" w:rsidRPr="000867D8">
        <w:t>zmiňované 1 mld. Euro na asi 1,3 mld. Euro, tedy asi na 3</w:t>
      </w:r>
      <w:r w:rsidR="000867D8">
        <w:t>0</w:t>
      </w:r>
      <w:r w:rsidR="00C12BE1" w:rsidRPr="000867D8">
        <w:t xml:space="preserve"> až 3</w:t>
      </w:r>
      <w:r w:rsidR="000867D8">
        <w:t>3</w:t>
      </w:r>
      <w:r w:rsidR="00E25056" w:rsidRPr="000867D8">
        <w:t xml:space="preserve"> mld. Kč</w:t>
      </w:r>
      <w:r w:rsidR="000867D8">
        <w:t xml:space="preserve"> dle průběžných kurzů</w:t>
      </w:r>
      <w:r w:rsidR="00E25056" w:rsidRPr="000867D8">
        <w:t>.</w:t>
      </w:r>
      <w:r w:rsidR="00E25056" w:rsidRPr="00E8605B">
        <w:t xml:space="preserve">  </w:t>
      </w:r>
    </w:p>
    <w:p w:rsidR="00F01F4C" w:rsidRPr="000867D8" w:rsidRDefault="00E25056" w:rsidP="007B7D1C">
      <w:pPr>
        <w:spacing w:after="120" w:line="240" w:lineRule="auto"/>
      </w:pPr>
      <w:r w:rsidRPr="000867D8">
        <w:t>V hodnoceném období  7/201</w:t>
      </w:r>
      <w:r w:rsidR="00C12BE1" w:rsidRPr="000867D8">
        <w:t>3</w:t>
      </w:r>
      <w:r w:rsidRPr="000867D8">
        <w:t xml:space="preserve"> až </w:t>
      </w:r>
      <w:r w:rsidR="00BF10B3">
        <w:t>6/2015</w:t>
      </w:r>
      <w:r w:rsidRPr="000867D8">
        <w:t xml:space="preserve"> z celkové podpory projektů cestovního ruchu</w:t>
      </w:r>
      <w:r w:rsidR="00A459E4">
        <w:t xml:space="preserve"> z veřejných prostředků</w:t>
      </w:r>
      <w:r w:rsidRPr="000867D8">
        <w:t xml:space="preserve"> ve výši </w:t>
      </w:r>
      <w:r w:rsidR="00AF6622" w:rsidRPr="000867D8">
        <w:t>8,67</w:t>
      </w:r>
      <w:r w:rsidR="00E34646" w:rsidRPr="000867D8">
        <w:t xml:space="preserve"> </w:t>
      </w:r>
      <w:r w:rsidRPr="000867D8">
        <w:t xml:space="preserve">mld. Kč připadalo na ROP </w:t>
      </w:r>
      <w:r w:rsidR="00E34646" w:rsidRPr="000867D8">
        <w:t>1</w:t>
      </w:r>
      <w:r w:rsidRPr="000867D8">
        <w:t>,</w:t>
      </w:r>
      <w:r w:rsidR="00E34646" w:rsidRPr="000867D8">
        <w:t>74</w:t>
      </w:r>
      <w:r w:rsidRPr="000867D8">
        <w:t xml:space="preserve"> mld. Kč, tj.</w:t>
      </w:r>
      <w:r w:rsidR="00E8605B" w:rsidRPr="000867D8">
        <w:t xml:space="preserve"> </w:t>
      </w:r>
      <w:r w:rsidRPr="000867D8">
        <w:t xml:space="preserve">kolem </w:t>
      </w:r>
      <w:r w:rsidR="00E34646" w:rsidRPr="000867D8">
        <w:t>2</w:t>
      </w:r>
      <w:r w:rsidR="00AF6622" w:rsidRPr="000867D8">
        <w:t>0</w:t>
      </w:r>
      <w:r w:rsidRPr="000867D8">
        <w:t xml:space="preserve"> %.  ROP nejsou sice nástrojem podpory cestovního ruchu v gesci MMR (jsou v gesci Regionálních rad sedmi regionů soudržnosti NUTS II), nicméně všechny prováděcí dokumenty 7 ROP jednoznačně vychází při stanovení svých priorit a opatření v oblasti cestovního ruchu z</w:t>
      </w:r>
      <w:r w:rsidR="00A459E4">
        <w:t> </w:t>
      </w:r>
      <w:r w:rsidRPr="000867D8">
        <w:t>Koncepce na jedné straně, drtivá většina předkládaných projektů pro dotační podporu z</w:t>
      </w:r>
      <w:r w:rsidR="00A459E4">
        <w:t> </w:t>
      </w:r>
      <w:r w:rsidRPr="000867D8">
        <w:t xml:space="preserve">ROP má v kritériích jednotlivých výzev jasně stanovený soulad s  Koncepcí a programovými dokumenty regionální (krajské) úrovně, které rovněž z  Koncepce vycházejí, na straně druhé. </w:t>
      </w:r>
    </w:p>
    <w:p w:rsidR="00E25056" w:rsidRPr="000867D8" w:rsidRDefault="00E34646" w:rsidP="007B7D1C">
      <w:pPr>
        <w:spacing w:after="120" w:line="240" w:lineRule="auto"/>
        <w:rPr>
          <w:szCs w:val="24"/>
        </w:rPr>
      </w:pPr>
      <w:r w:rsidRPr="000867D8">
        <w:t xml:space="preserve">Nejnižší podíl </w:t>
      </w:r>
      <w:r w:rsidR="004963DC" w:rsidRPr="000867D8">
        <w:rPr>
          <w:szCs w:val="24"/>
        </w:rPr>
        <w:t xml:space="preserve">ROP ze všech </w:t>
      </w:r>
      <w:r w:rsidR="00F01F4C" w:rsidRPr="000867D8">
        <w:rPr>
          <w:szCs w:val="24"/>
        </w:rPr>
        <w:t>3</w:t>
      </w:r>
      <w:r w:rsidR="004963DC" w:rsidRPr="000867D8">
        <w:rPr>
          <w:szCs w:val="24"/>
        </w:rPr>
        <w:t xml:space="preserve"> sledovaných období plnění Koncepce (2007- 20</w:t>
      </w:r>
      <w:r w:rsidR="00F01F4C" w:rsidRPr="000867D8">
        <w:rPr>
          <w:szCs w:val="24"/>
        </w:rPr>
        <w:t>11</w:t>
      </w:r>
      <w:r w:rsidR="004963DC" w:rsidRPr="000867D8">
        <w:rPr>
          <w:szCs w:val="24"/>
        </w:rPr>
        <w:t>, 20</w:t>
      </w:r>
      <w:r w:rsidR="00F01F4C" w:rsidRPr="000867D8">
        <w:rPr>
          <w:szCs w:val="24"/>
        </w:rPr>
        <w:t>11</w:t>
      </w:r>
      <w:r w:rsidR="004963DC" w:rsidRPr="000867D8">
        <w:rPr>
          <w:szCs w:val="24"/>
        </w:rPr>
        <w:t>-201</w:t>
      </w:r>
      <w:r w:rsidR="00F01F4C" w:rsidRPr="000867D8">
        <w:rPr>
          <w:szCs w:val="24"/>
        </w:rPr>
        <w:t>3</w:t>
      </w:r>
      <w:r w:rsidR="004963DC" w:rsidRPr="000867D8">
        <w:rPr>
          <w:szCs w:val="24"/>
        </w:rPr>
        <w:t>, 201</w:t>
      </w:r>
      <w:r w:rsidR="00F01F4C" w:rsidRPr="000867D8">
        <w:rPr>
          <w:szCs w:val="24"/>
        </w:rPr>
        <w:t>3</w:t>
      </w:r>
      <w:r w:rsidR="004963DC" w:rsidRPr="000867D8">
        <w:rPr>
          <w:szCs w:val="24"/>
        </w:rPr>
        <w:t>-201</w:t>
      </w:r>
      <w:r w:rsidR="00F01F4C" w:rsidRPr="000867D8">
        <w:rPr>
          <w:szCs w:val="24"/>
        </w:rPr>
        <w:t>5</w:t>
      </w:r>
      <w:r w:rsidR="004963DC" w:rsidRPr="000867D8">
        <w:rPr>
          <w:szCs w:val="24"/>
        </w:rPr>
        <w:t>) na celkové podpoře cestovního ruchu</w:t>
      </w:r>
      <w:r w:rsidR="00607A7E" w:rsidRPr="000867D8">
        <w:rPr>
          <w:szCs w:val="24"/>
        </w:rPr>
        <w:t xml:space="preserve"> </w:t>
      </w:r>
      <w:r w:rsidR="00676AA8">
        <w:rPr>
          <w:szCs w:val="24"/>
        </w:rPr>
        <w:t xml:space="preserve">z veřejných zdrojů </w:t>
      </w:r>
      <w:r w:rsidR="00607A7E" w:rsidRPr="000867D8">
        <w:rPr>
          <w:szCs w:val="24"/>
        </w:rPr>
        <w:t xml:space="preserve">v období 7/2013 </w:t>
      </w:r>
      <w:r w:rsidR="00676AA8">
        <w:rPr>
          <w:szCs w:val="24"/>
        </w:rPr>
        <w:t xml:space="preserve">– </w:t>
      </w:r>
      <w:r w:rsidR="00607A7E" w:rsidRPr="000867D8">
        <w:rPr>
          <w:szCs w:val="24"/>
        </w:rPr>
        <w:t>5</w:t>
      </w:r>
      <w:r w:rsidR="00676AA8">
        <w:rPr>
          <w:szCs w:val="24"/>
        </w:rPr>
        <w:t> </w:t>
      </w:r>
      <w:r w:rsidR="00607A7E" w:rsidRPr="000867D8">
        <w:rPr>
          <w:szCs w:val="24"/>
        </w:rPr>
        <w:t>/2015</w:t>
      </w:r>
      <w:r w:rsidR="004963DC" w:rsidRPr="000867D8">
        <w:rPr>
          <w:szCs w:val="24"/>
        </w:rPr>
        <w:t xml:space="preserve"> je dán prostým faktem, totiž racionálním harmonogramem čerpání finančních prostředků podpory především v letech 2009 – 2013 (viz </w:t>
      </w:r>
      <w:r w:rsidR="00F01F4C" w:rsidRPr="000867D8">
        <w:rPr>
          <w:szCs w:val="24"/>
        </w:rPr>
        <w:t xml:space="preserve">následující </w:t>
      </w:r>
      <w:r w:rsidR="004963DC" w:rsidRPr="000867D8">
        <w:rPr>
          <w:szCs w:val="24"/>
        </w:rPr>
        <w:t>tab</w:t>
      </w:r>
      <w:r w:rsidR="00F01F4C" w:rsidRPr="000867D8">
        <w:rPr>
          <w:szCs w:val="24"/>
        </w:rPr>
        <w:t>ulka</w:t>
      </w:r>
      <w:r w:rsidR="004963DC" w:rsidRPr="000867D8">
        <w:rPr>
          <w:szCs w:val="24"/>
        </w:rPr>
        <w:t>).</w:t>
      </w:r>
    </w:p>
    <w:p w:rsidR="00AF6622" w:rsidRPr="00E8605B" w:rsidRDefault="00AF6622" w:rsidP="007B7D1C">
      <w:pPr>
        <w:spacing w:after="120" w:line="240" w:lineRule="auto"/>
      </w:pPr>
      <w:r w:rsidRPr="000867D8">
        <w:rPr>
          <w:szCs w:val="24"/>
        </w:rPr>
        <w:t xml:space="preserve">Určitým specifikem hodnoceného období (2013 – 2015) </w:t>
      </w:r>
      <w:r w:rsidR="00607A7E" w:rsidRPr="000867D8">
        <w:rPr>
          <w:szCs w:val="24"/>
        </w:rPr>
        <w:t xml:space="preserve">byla </w:t>
      </w:r>
      <w:r w:rsidRPr="000867D8">
        <w:rPr>
          <w:szCs w:val="24"/>
        </w:rPr>
        <w:t xml:space="preserve">realizace projektů z operačního programu </w:t>
      </w:r>
      <w:proofErr w:type="spellStart"/>
      <w:r w:rsidRPr="000867D8">
        <w:rPr>
          <w:szCs w:val="24"/>
        </w:rPr>
        <w:t>VaVpI</w:t>
      </w:r>
      <w:proofErr w:type="spellEnd"/>
      <w:r w:rsidRPr="000867D8">
        <w:rPr>
          <w:szCs w:val="24"/>
        </w:rPr>
        <w:t xml:space="preserve">. </w:t>
      </w:r>
      <w:r w:rsidR="00766155" w:rsidRPr="000867D8">
        <w:rPr>
          <w:szCs w:val="24"/>
        </w:rPr>
        <w:t xml:space="preserve">Realizace devíti velkých zábavně-vzdělávacích center v hodnotě 2,6 mld. Kč oproti minulosti výrazně změnila význam jednotlivých programů.  V krátkodobém srovnání tak program </w:t>
      </w:r>
      <w:proofErr w:type="spellStart"/>
      <w:r w:rsidR="00766155" w:rsidRPr="000867D8">
        <w:rPr>
          <w:szCs w:val="24"/>
        </w:rPr>
        <w:t>VaVpI</w:t>
      </w:r>
      <w:proofErr w:type="spellEnd"/>
      <w:r w:rsidR="00766155" w:rsidRPr="000867D8">
        <w:rPr>
          <w:szCs w:val="24"/>
        </w:rPr>
        <w:t xml:space="preserve"> převyšuje ostatní nástroje</w:t>
      </w:r>
      <w:r w:rsidR="00607A7E" w:rsidRPr="000867D8">
        <w:rPr>
          <w:szCs w:val="24"/>
        </w:rPr>
        <w:t xml:space="preserve"> (v období 7/2013 – </w:t>
      </w:r>
      <w:r w:rsidR="00BF10B3">
        <w:rPr>
          <w:szCs w:val="24"/>
        </w:rPr>
        <w:t>6/2015</w:t>
      </w:r>
      <w:r w:rsidR="00607A7E" w:rsidRPr="000867D8">
        <w:rPr>
          <w:szCs w:val="24"/>
        </w:rPr>
        <w:t xml:space="preserve"> činil jejich podíl 30</w:t>
      </w:r>
      <w:r w:rsidR="00676AA8">
        <w:rPr>
          <w:szCs w:val="24"/>
        </w:rPr>
        <w:t> </w:t>
      </w:r>
      <w:r w:rsidR="00607A7E" w:rsidRPr="000867D8">
        <w:rPr>
          <w:szCs w:val="24"/>
        </w:rPr>
        <w:t>% ze všech finančních dotací v uvedeném období)</w:t>
      </w:r>
      <w:r w:rsidR="00766155" w:rsidRPr="000867D8">
        <w:rPr>
          <w:szCs w:val="24"/>
        </w:rPr>
        <w:t>. Z dlouhodobého pohledu</w:t>
      </w:r>
      <w:r w:rsidR="00607A7E" w:rsidRPr="000867D8">
        <w:rPr>
          <w:szCs w:val="24"/>
        </w:rPr>
        <w:t xml:space="preserve"> byly</w:t>
      </w:r>
      <w:r w:rsidR="00766155" w:rsidRPr="000867D8">
        <w:rPr>
          <w:szCs w:val="24"/>
        </w:rPr>
        <w:t xml:space="preserve"> ale</w:t>
      </w:r>
      <w:r w:rsidR="00676AA8">
        <w:rPr>
          <w:szCs w:val="24"/>
        </w:rPr>
        <w:t> </w:t>
      </w:r>
      <w:r w:rsidR="00766155" w:rsidRPr="000867D8">
        <w:rPr>
          <w:szCs w:val="24"/>
        </w:rPr>
        <w:t>základním nástrojem realizace Koncepce stále zmiňované Regionální operační programy</w:t>
      </w:r>
      <w:r w:rsidR="004F334D" w:rsidRPr="000867D8">
        <w:rPr>
          <w:szCs w:val="24"/>
        </w:rPr>
        <w:t xml:space="preserve"> (56 % za celé období 2007 – 2015)</w:t>
      </w:r>
      <w:r w:rsidR="00766155" w:rsidRPr="000867D8">
        <w:rPr>
          <w:szCs w:val="24"/>
        </w:rPr>
        <w:t>.</w:t>
      </w:r>
    </w:p>
    <w:p w:rsidR="00E25056" w:rsidRDefault="00E25056" w:rsidP="007B7D1C">
      <w:pPr>
        <w:spacing w:after="120" w:line="240" w:lineRule="auto"/>
      </w:pPr>
      <w:r w:rsidRPr="000867D8">
        <w:t xml:space="preserve">Další skupinu nástrojů na národní úrovni (nástroje neřízené přímo MMR) pro podporu cestovního ruchu, resp. jeho vybraných </w:t>
      </w:r>
      <w:r w:rsidR="00E15848" w:rsidRPr="000867D8">
        <w:t>typů</w:t>
      </w:r>
      <w:r w:rsidRPr="000867D8">
        <w:t>, představ</w:t>
      </w:r>
      <w:r w:rsidR="004963DC" w:rsidRPr="000867D8">
        <w:t>oval</w:t>
      </w:r>
      <w:r w:rsidR="003A2E26" w:rsidRPr="000867D8">
        <w:t>y</w:t>
      </w:r>
      <w:r w:rsidR="006C7AC1" w:rsidRPr="000867D8">
        <w:t xml:space="preserve"> ve sledovaném </w:t>
      </w:r>
      <w:r w:rsidR="004963DC" w:rsidRPr="000867D8">
        <w:t xml:space="preserve">období </w:t>
      </w:r>
      <w:r w:rsidRPr="000867D8">
        <w:t>programy jednotlivých ministerstev povětšinou formou jejich Operačních programů, zejména</w:t>
      </w:r>
      <w:r w:rsidR="00AF6622" w:rsidRPr="000867D8">
        <w:t xml:space="preserve"> </w:t>
      </w:r>
      <w:r w:rsidR="006E4AF3">
        <w:t xml:space="preserve">již zmiňované </w:t>
      </w:r>
      <w:r w:rsidR="00AF6622" w:rsidRPr="000867D8">
        <w:t xml:space="preserve">Ministerstva </w:t>
      </w:r>
      <w:r w:rsidR="00AF6622" w:rsidRPr="000867D8">
        <w:lastRenderedPageBreak/>
        <w:t>školství - OP Výzkum a vývoj pro inovace (2,6 mld. Kč),</w:t>
      </w:r>
      <w:r w:rsidRPr="000867D8">
        <w:t xml:space="preserve"> M</w:t>
      </w:r>
      <w:r w:rsidR="003A2E26" w:rsidRPr="000867D8">
        <w:t>inisterstv</w:t>
      </w:r>
      <w:r w:rsidR="00AF6622" w:rsidRPr="000867D8">
        <w:t>o</w:t>
      </w:r>
      <w:r w:rsidR="003A2E26" w:rsidRPr="000867D8">
        <w:t xml:space="preserve"> zemědělství </w:t>
      </w:r>
      <w:r w:rsidRPr="000867D8">
        <w:t xml:space="preserve">- OP Podpora rozvoje venkova (v hodnoceném období podpora projektů cestovního ruchu ve výši </w:t>
      </w:r>
      <w:r w:rsidR="004963DC" w:rsidRPr="000867D8">
        <w:t xml:space="preserve">677 </w:t>
      </w:r>
      <w:r w:rsidRPr="000867D8">
        <w:t>mil.</w:t>
      </w:r>
      <w:r w:rsidR="004963DC" w:rsidRPr="000867D8">
        <w:t xml:space="preserve"> </w:t>
      </w:r>
      <w:r w:rsidRPr="000867D8">
        <w:t>Kč, tj.</w:t>
      </w:r>
      <w:r w:rsidR="00BD1287">
        <w:t> </w:t>
      </w:r>
      <w:r w:rsidR="004F334D" w:rsidRPr="000867D8">
        <w:t>7,8</w:t>
      </w:r>
      <w:r w:rsidR="00BD1287">
        <w:t> </w:t>
      </w:r>
      <w:r w:rsidRPr="000867D8">
        <w:t xml:space="preserve"> %) a M</w:t>
      </w:r>
      <w:r w:rsidR="003A2E26" w:rsidRPr="000867D8">
        <w:t xml:space="preserve">inisterstvo životního prostředí - </w:t>
      </w:r>
      <w:r w:rsidRPr="000867D8">
        <w:t xml:space="preserve">OP Životní prostředí) - podpora šetrných forem cestovního ruchu, venkovské turistiky, aj. – téměř </w:t>
      </w:r>
      <w:r w:rsidR="004963DC" w:rsidRPr="000867D8">
        <w:t>406</w:t>
      </w:r>
      <w:r w:rsidRPr="000867D8">
        <w:t xml:space="preserve"> mil. Kč, resp. </w:t>
      </w:r>
      <w:r w:rsidR="003A2E26" w:rsidRPr="000867D8">
        <w:t xml:space="preserve">programy Ministerstva </w:t>
      </w:r>
      <w:proofErr w:type="gramStart"/>
      <w:r w:rsidR="003A2E26" w:rsidRPr="000867D8">
        <w:t>kultury  – 3</w:t>
      </w:r>
      <w:r w:rsidR="00650FF7" w:rsidRPr="000867D8">
        <w:t>17</w:t>
      </w:r>
      <w:proofErr w:type="gramEnd"/>
      <w:r w:rsidR="003A2E26" w:rsidRPr="000867D8">
        <w:t xml:space="preserve"> mil. Kč, dále </w:t>
      </w:r>
      <w:r w:rsidRPr="000867D8">
        <w:t>Státní fond dopravní infrastruktury (programy budování cyklistické infrastruktury – přes 2</w:t>
      </w:r>
      <w:r w:rsidR="003A2E26" w:rsidRPr="000867D8">
        <w:t>46</w:t>
      </w:r>
      <w:r w:rsidRPr="000867D8">
        <w:t xml:space="preserve"> mil. Kč)</w:t>
      </w:r>
      <w:r w:rsidR="00650FF7" w:rsidRPr="000867D8">
        <w:t>.</w:t>
      </w:r>
      <w:r w:rsidRPr="000867D8">
        <w:t xml:space="preserve"> Specifickou oblast představ</w:t>
      </w:r>
      <w:r w:rsidR="00650FF7" w:rsidRPr="000867D8">
        <w:t>ovaly</w:t>
      </w:r>
      <w:r w:rsidRPr="000867D8">
        <w:t xml:space="preserve"> také granty z Norských fondů (</w:t>
      </w:r>
      <w:r w:rsidR="003A2E26" w:rsidRPr="000867D8">
        <w:t>ve sledovaném období podpora ve výši 362 mil. Kč</w:t>
      </w:r>
      <w:r w:rsidRPr="000867D8">
        <w:t>).</w:t>
      </w:r>
      <w:r w:rsidR="00165535" w:rsidRPr="000867D8">
        <w:t xml:space="preserve"> Celkový přehled p</w:t>
      </w:r>
      <w:r w:rsidR="00D66004" w:rsidRPr="000867D8">
        <w:t>odáv</w:t>
      </w:r>
      <w:r w:rsidR="004F334D" w:rsidRPr="000867D8">
        <w:t xml:space="preserve">ají </w:t>
      </w:r>
      <w:r w:rsidR="00165535" w:rsidRPr="000867D8">
        <w:t>následující tabulk</w:t>
      </w:r>
      <w:r w:rsidR="004F334D" w:rsidRPr="000867D8">
        <w:t>y</w:t>
      </w:r>
      <w:r w:rsidR="00165535" w:rsidRPr="000867D8">
        <w:t>.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959"/>
        <w:gridCol w:w="1016"/>
        <w:gridCol w:w="895"/>
        <w:gridCol w:w="961"/>
        <w:gridCol w:w="961"/>
        <w:gridCol w:w="1016"/>
        <w:gridCol w:w="895"/>
        <w:gridCol w:w="961"/>
      </w:tblGrid>
      <w:tr w:rsidR="00817E7D" w:rsidRPr="00566A07" w:rsidTr="00BD1287">
        <w:tc>
          <w:tcPr>
            <w:tcW w:w="9464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17E7D" w:rsidRPr="00566A07" w:rsidRDefault="00817E7D" w:rsidP="00F3442A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 w:rsidRPr="00566A07">
              <w:rPr>
                <w:rFonts w:cs="Arial"/>
                <w:b/>
                <w:szCs w:val="20"/>
              </w:rPr>
              <w:t>Souhrnný přehled za opatření Koncepce CR</w:t>
            </w:r>
          </w:p>
        </w:tc>
      </w:tr>
      <w:tr w:rsidR="00817E7D" w:rsidRPr="00566A07" w:rsidTr="00BD1287">
        <w:tc>
          <w:tcPr>
            <w:tcW w:w="180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17E7D" w:rsidRPr="00566A07" w:rsidRDefault="00817E7D" w:rsidP="00F3442A">
            <w:pPr>
              <w:spacing w:after="0" w:line="240" w:lineRule="auto"/>
              <w:rPr>
                <w:rFonts w:cs="Arial"/>
                <w:szCs w:val="20"/>
              </w:rPr>
            </w:pPr>
            <w:r w:rsidRPr="00566A07">
              <w:rPr>
                <w:rFonts w:cs="Arial"/>
                <w:szCs w:val="20"/>
              </w:rPr>
              <w:t>Číslo opatření</w:t>
            </w:r>
          </w:p>
        </w:tc>
        <w:tc>
          <w:tcPr>
            <w:tcW w:w="3831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E7D" w:rsidRPr="004F7064" w:rsidRDefault="00817E7D" w:rsidP="00F3442A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4F7064">
              <w:rPr>
                <w:rFonts w:cs="Arial"/>
                <w:szCs w:val="20"/>
              </w:rPr>
              <w:t>Počet projektů</w:t>
            </w:r>
          </w:p>
        </w:tc>
        <w:tc>
          <w:tcPr>
            <w:tcW w:w="3833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817E7D" w:rsidRPr="00566A07" w:rsidRDefault="00817E7D" w:rsidP="00F3442A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566A07">
              <w:rPr>
                <w:rFonts w:cs="Arial"/>
                <w:szCs w:val="20"/>
              </w:rPr>
              <w:t>Finanční dotace projektů v mil. Kč</w:t>
            </w:r>
          </w:p>
        </w:tc>
      </w:tr>
      <w:tr w:rsidR="00817E7D" w:rsidRPr="00566A07" w:rsidTr="00BD1287">
        <w:tc>
          <w:tcPr>
            <w:tcW w:w="180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17E7D" w:rsidRPr="00566A07" w:rsidRDefault="00817E7D" w:rsidP="00F3442A">
            <w:pPr>
              <w:spacing w:after="0" w:line="240" w:lineRule="auto"/>
              <w:rPr>
                <w:rFonts w:cs="Arial"/>
                <w:szCs w:val="20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17E7D" w:rsidRPr="00566A07" w:rsidRDefault="00817E7D" w:rsidP="00F3442A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566A07">
              <w:rPr>
                <w:rFonts w:cs="Arial"/>
                <w:szCs w:val="20"/>
              </w:rPr>
              <w:t>2007-6/2011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17E7D" w:rsidRPr="00566A07" w:rsidRDefault="00817E7D" w:rsidP="00F3442A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566A07">
              <w:rPr>
                <w:rFonts w:cs="Arial"/>
                <w:szCs w:val="20"/>
              </w:rPr>
              <w:t>7/2011-6/2013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17E7D" w:rsidRPr="00566A07" w:rsidRDefault="00817E7D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566A07">
              <w:rPr>
                <w:rFonts w:cs="Arial"/>
                <w:szCs w:val="20"/>
              </w:rPr>
              <w:t>7/2013-</w:t>
            </w:r>
            <w:r w:rsidR="00BF10B3" w:rsidRPr="00566A07">
              <w:rPr>
                <w:rFonts w:cs="Arial"/>
                <w:szCs w:val="20"/>
              </w:rPr>
              <w:t>6</w:t>
            </w:r>
            <w:r w:rsidRPr="00566A07">
              <w:rPr>
                <w:rFonts w:cs="Arial"/>
                <w:szCs w:val="20"/>
              </w:rPr>
              <w:t>/2015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17E7D" w:rsidRPr="00566A07" w:rsidRDefault="00817E7D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566A07">
              <w:rPr>
                <w:rFonts w:cs="Arial"/>
                <w:szCs w:val="20"/>
              </w:rPr>
              <w:t>2007-</w:t>
            </w:r>
            <w:r w:rsidR="00BF10B3" w:rsidRPr="00566A07">
              <w:rPr>
                <w:rFonts w:cs="Arial"/>
                <w:szCs w:val="20"/>
              </w:rPr>
              <w:t>6</w:t>
            </w:r>
            <w:r w:rsidRPr="00566A07">
              <w:rPr>
                <w:rFonts w:cs="Arial"/>
                <w:szCs w:val="20"/>
              </w:rPr>
              <w:t>/2015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17E7D" w:rsidRPr="00566A07" w:rsidRDefault="00817E7D" w:rsidP="00F3442A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566A07">
              <w:rPr>
                <w:rFonts w:cs="Arial"/>
                <w:szCs w:val="20"/>
              </w:rPr>
              <w:t>2007-6/2011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17E7D" w:rsidRPr="00566A07" w:rsidRDefault="00817E7D" w:rsidP="00F3442A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566A07">
              <w:rPr>
                <w:rFonts w:cs="Arial"/>
                <w:szCs w:val="20"/>
              </w:rPr>
              <w:t>7/2011-6/2013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17E7D" w:rsidRPr="00566A07" w:rsidRDefault="00817E7D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566A07">
              <w:rPr>
                <w:rFonts w:cs="Arial"/>
                <w:szCs w:val="20"/>
              </w:rPr>
              <w:t>7/2013-</w:t>
            </w:r>
            <w:r w:rsidR="00BF10B3" w:rsidRPr="00566A07">
              <w:rPr>
                <w:rFonts w:cs="Arial"/>
                <w:szCs w:val="20"/>
              </w:rPr>
              <w:t>6</w:t>
            </w:r>
            <w:r w:rsidRPr="00566A07">
              <w:rPr>
                <w:rFonts w:cs="Arial"/>
                <w:szCs w:val="20"/>
              </w:rPr>
              <w:t>/2015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17E7D" w:rsidRPr="00566A07" w:rsidRDefault="00817E7D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566A07">
              <w:rPr>
                <w:rFonts w:cs="Arial"/>
                <w:szCs w:val="20"/>
              </w:rPr>
              <w:t>2007-</w:t>
            </w:r>
            <w:r w:rsidR="00BF10B3" w:rsidRPr="00566A07">
              <w:rPr>
                <w:rFonts w:cs="Arial"/>
                <w:szCs w:val="20"/>
              </w:rPr>
              <w:t>6</w:t>
            </w:r>
            <w:r w:rsidRPr="00566A07">
              <w:rPr>
                <w:rFonts w:cs="Arial"/>
                <w:szCs w:val="20"/>
              </w:rPr>
              <w:t>/2015</w:t>
            </w:r>
          </w:p>
        </w:tc>
      </w:tr>
      <w:tr w:rsidR="00A40490" w:rsidRPr="00566A07" w:rsidTr="00BD1287"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40490" w:rsidRPr="00566A07" w:rsidRDefault="00A40490" w:rsidP="00F3442A">
            <w:pPr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1.1</w:t>
            </w:r>
          </w:p>
        </w:tc>
        <w:tc>
          <w:tcPr>
            <w:tcW w:w="9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6</w:t>
            </w:r>
          </w:p>
        </w:tc>
        <w:tc>
          <w:tcPr>
            <w:tcW w:w="10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8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16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30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22</w:t>
            </w:r>
          </w:p>
        </w:tc>
        <w:tc>
          <w:tcPr>
            <w:tcW w:w="10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40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253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314</w:t>
            </w:r>
          </w:p>
        </w:tc>
      </w:tr>
      <w:tr w:rsidR="00A40490" w:rsidRPr="00566A07" w:rsidTr="00BD1287"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40490" w:rsidRPr="00566A07" w:rsidRDefault="00A40490" w:rsidP="00F3442A">
            <w:pPr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1.2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337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190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281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808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766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386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281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1 432</w:t>
            </w:r>
          </w:p>
        </w:tc>
      </w:tr>
      <w:tr w:rsidR="00A40490" w:rsidRPr="00566A07" w:rsidTr="00BD1287"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40490" w:rsidRPr="00566A07" w:rsidRDefault="00A40490" w:rsidP="00F3442A">
            <w:pPr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2.1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1 269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745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454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2 468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15 401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6 840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1 758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23 999</w:t>
            </w:r>
          </w:p>
        </w:tc>
      </w:tr>
      <w:tr w:rsidR="00A40490" w:rsidRPr="00566A07" w:rsidTr="00BD1287"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40490" w:rsidRPr="00566A07" w:rsidRDefault="00A40490" w:rsidP="00F3442A">
            <w:pPr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2.2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767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606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848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2 221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11 690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5 239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4 867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21 796</w:t>
            </w:r>
          </w:p>
        </w:tc>
      </w:tr>
      <w:tr w:rsidR="00A40490" w:rsidRPr="00566A07" w:rsidTr="00BD1287"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40490" w:rsidRPr="00566A07" w:rsidRDefault="00A40490" w:rsidP="00F3442A">
            <w:pPr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2.3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3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29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55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13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112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41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166</w:t>
            </w:r>
          </w:p>
        </w:tc>
      </w:tr>
      <w:tr w:rsidR="00A40490" w:rsidRPr="00566A07" w:rsidTr="00BD1287"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40490" w:rsidRPr="00566A07" w:rsidRDefault="00A40490" w:rsidP="00F3442A">
            <w:pPr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2.4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132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88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130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350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743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162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406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1 311</w:t>
            </w:r>
          </w:p>
        </w:tc>
      </w:tr>
      <w:tr w:rsidR="00A40490" w:rsidRPr="00566A07" w:rsidTr="00BD1287"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40490" w:rsidRPr="00566A07" w:rsidRDefault="00A40490" w:rsidP="00F3442A">
            <w:pPr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3.1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293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75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93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461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1 556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745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882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3 184</w:t>
            </w:r>
          </w:p>
        </w:tc>
      </w:tr>
      <w:tr w:rsidR="00A40490" w:rsidRPr="00566A07" w:rsidTr="00BD1287"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40490" w:rsidRPr="00566A07" w:rsidRDefault="00A40490" w:rsidP="00F3442A">
            <w:pPr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3.2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12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26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244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188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438</w:t>
            </w:r>
          </w:p>
        </w:tc>
      </w:tr>
      <w:tr w:rsidR="00A40490" w:rsidRPr="00566A07" w:rsidTr="00BD1287"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40490" w:rsidRPr="00566A07" w:rsidRDefault="00A40490" w:rsidP="00F3442A">
            <w:pPr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3.3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123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66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41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230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354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416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46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816</w:t>
            </w:r>
          </w:p>
        </w:tc>
      </w:tr>
      <w:tr w:rsidR="00A40490" w:rsidRPr="00566A07" w:rsidTr="00BD1287"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40490" w:rsidRPr="00566A07" w:rsidRDefault="00A40490" w:rsidP="00F3442A">
            <w:pPr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4.1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18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48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64</w:t>
            </w:r>
          </w:p>
        </w:tc>
      </w:tr>
      <w:tr w:rsidR="00A40490" w:rsidRPr="00566A07" w:rsidTr="00BD1287"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40490" w:rsidRPr="00566A07" w:rsidRDefault="00A40490" w:rsidP="00F3442A">
            <w:pPr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4.2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14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14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52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299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97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69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464</w:t>
            </w:r>
          </w:p>
        </w:tc>
      </w:tr>
      <w:tr w:rsidR="00A40490" w:rsidRPr="00566A07" w:rsidTr="00BD1287"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40490" w:rsidRPr="00566A07" w:rsidRDefault="00A40490" w:rsidP="00F3442A">
            <w:pPr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4.3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9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11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31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84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34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39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158</w:t>
            </w:r>
          </w:p>
        </w:tc>
      </w:tr>
      <w:tr w:rsidR="00A40490" w:rsidRPr="00566A07" w:rsidTr="00BD1287"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4.4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rPr>
                <w:rFonts w:cs="Arial"/>
                <w:szCs w:val="20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6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6</w:t>
            </w:r>
          </w:p>
        </w:tc>
      </w:tr>
      <w:tr w:rsidR="00A40490" w:rsidRPr="00566A07" w:rsidTr="00BD1287"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A40490" w:rsidRPr="00566A07" w:rsidRDefault="00A40490" w:rsidP="00F3442A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566A07">
              <w:rPr>
                <w:rFonts w:cs="Arial"/>
                <w:b/>
                <w:szCs w:val="20"/>
              </w:rPr>
              <w:t>Celkem</w:t>
            </w:r>
          </w:p>
        </w:tc>
        <w:tc>
          <w:tcPr>
            <w:tcW w:w="9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566A07">
              <w:rPr>
                <w:rFonts w:cs="Arial"/>
                <w:b/>
                <w:bCs/>
                <w:color w:val="000000"/>
                <w:szCs w:val="20"/>
              </w:rPr>
              <w:t>2 985</w:t>
            </w:r>
          </w:p>
        </w:tc>
        <w:tc>
          <w:tcPr>
            <w:tcW w:w="10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566A07">
              <w:rPr>
                <w:rFonts w:cs="Arial"/>
                <w:b/>
                <w:bCs/>
                <w:color w:val="000000"/>
                <w:szCs w:val="20"/>
              </w:rPr>
              <w:t>1 841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566A07">
              <w:rPr>
                <w:rFonts w:cs="Arial"/>
                <w:b/>
                <w:bCs/>
                <w:color w:val="000000"/>
                <w:szCs w:val="20"/>
              </w:rPr>
              <w:t>1 926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566A07">
              <w:rPr>
                <w:rFonts w:cs="Arial"/>
                <w:b/>
                <w:bCs/>
                <w:color w:val="000000"/>
                <w:szCs w:val="20"/>
              </w:rPr>
              <w:t>6 752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566A07">
              <w:rPr>
                <w:rFonts w:cs="Arial"/>
                <w:b/>
                <w:color w:val="000000"/>
                <w:szCs w:val="20"/>
              </w:rPr>
              <w:t>31 220</w:t>
            </w:r>
          </w:p>
        </w:tc>
        <w:tc>
          <w:tcPr>
            <w:tcW w:w="10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566A07">
              <w:rPr>
                <w:rFonts w:cs="Arial"/>
                <w:b/>
                <w:color w:val="000000"/>
                <w:szCs w:val="20"/>
              </w:rPr>
              <w:t>14 263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566A07">
              <w:rPr>
                <w:rFonts w:cs="Arial"/>
                <w:b/>
                <w:color w:val="000000"/>
                <w:szCs w:val="20"/>
              </w:rPr>
              <w:t>8 664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40490" w:rsidRPr="00566A07" w:rsidRDefault="00A40490" w:rsidP="00F3442A">
            <w:pPr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566A07">
              <w:rPr>
                <w:rFonts w:cs="Arial"/>
                <w:b/>
                <w:color w:val="000000"/>
                <w:szCs w:val="20"/>
              </w:rPr>
              <w:t>54 147</w:t>
            </w:r>
          </w:p>
        </w:tc>
      </w:tr>
    </w:tbl>
    <w:p w:rsidR="00817E7D" w:rsidRPr="0059194A" w:rsidRDefault="00817E7D" w:rsidP="0059194A">
      <w:pPr>
        <w:spacing w:before="120" w:after="120" w:line="240" w:lineRule="auto"/>
        <w:rPr>
          <w:rFonts w:cs="Arial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959"/>
        <w:gridCol w:w="1016"/>
        <w:gridCol w:w="895"/>
        <w:gridCol w:w="961"/>
        <w:gridCol w:w="961"/>
        <w:gridCol w:w="1016"/>
        <w:gridCol w:w="895"/>
        <w:gridCol w:w="961"/>
      </w:tblGrid>
      <w:tr w:rsidR="00817E7D" w:rsidRPr="00566A07" w:rsidTr="00BD1287">
        <w:tc>
          <w:tcPr>
            <w:tcW w:w="9464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17E7D" w:rsidRPr="00566A07" w:rsidRDefault="00817E7D" w:rsidP="00A459E4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 w:rsidRPr="00566A07">
              <w:rPr>
                <w:rFonts w:cs="Arial"/>
                <w:b/>
                <w:szCs w:val="20"/>
              </w:rPr>
              <w:t>Souhrnný přehled z jednotlivých programů podpory Koncepce CR</w:t>
            </w:r>
          </w:p>
        </w:tc>
      </w:tr>
      <w:tr w:rsidR="00817E7D" w:rsidRPr="00566A07" w:rsidTr="00BD1287">
        <w:tc>
          <w:tcPr>
            <w:tcW w:w="180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17E7D" w:rsidRPr="00566A07" w:rsidRDefault="00817E7D" w:rsidP="00A459E4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566A07">
              <w:rPr>
                <w:rFonts w:cs="Arial"/>
                <w:szCs w:val="20"/>
              </w:rPr>
              <w:t>Nástroje, resp. programy podpory</w:t>
            </w:r>
          </w:p>
        </w:tc>
        <w:tc>
          <w:tcPr>
            <w:tcW w:w="3831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E7D" w:rsidRPr="00566A07" w:rsidRDefault="00817E7D" w:rsidP="008F60BA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566A07">
              <w:rPr>
                <w:rFonts w:cs="Arial"/>
                <w:szCs w:val="20"/>
              </w:rPr>
              <w:t>Počet projektů</w:t>
            </w:r>
          </w:p>
        </w:tc>
        <w:tc>
          <w:tcPr>
            <w:tcW w:w="3833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817E7D" w:rsidRPr="00566A07" w:rsidRDefault="00817E7D" w:rsidP="008F60BA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566A07">
              <w:rPr>
                <w:rFonts w:cs="Arial"/>
                <w:szCs w:val="20"/>
              </w:rPr>
              <w:t>Finanční dotace projektů v mil. Kč</w:t>
            </w:r>
          </w:p>
        </w:tc>
      </w:tr>
      <w:tr w:rsidR="00817E7D" w:rsidRPr="00566A07" w:rsidTr="00BD1287">
        <w:tc>
          <w:tcPr>
            <w:tcW w:w="180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17E7D" w:rsidRPr="00566A07" w:rsidRDefault="00817E7D" w:rsidP="00A459E4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17E7D" w:rsidRPr="00566A07" w:rsidRDefault="00817E7D" w:rsidP="008F60BA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566A07">
              <w:rPr>
                <w:rFonts w:cs="Arial"/>
                <w:szCs w:val="20"/>
              </w:rPr>
              <w:t>2007-6/2011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17E7D" w:rsidRPr="00566A07" w:rsidRDefault="00817E7D" w:rsidP="008F60BA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566A07">
              <w:rPr>
                <w:rFonts w:cs="Arial"/>
                <w:szCs w:val="20"/>
              </w:rPr>
              <w:t>7/2011-6/2013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17E7D" w:rsidRPr="00566A07" w:rsidRDefault="00817E7D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566A07">
              <w:rPr>
                <w:rFonts w:cs="Arial"/>
                <w:szCs w:val="20"/>
              </w:rPr>
              <w:t>7/2013-</w:t>
            </w:r>
            <w:r w:rsidR="00BF10B3" w:rsidRPr="00566A07">
              <w:rPr>
                <w:rFonts w:cs="Arial"/>
                <w:szCs w:val="20"/>
              </w:rPr>
              <w:t>6</w:t>
            </w:r>
            <w:r w:rsidRPr="00566A07">
              <w:rPr>
                <w:rFonts w:cs="Arial"/>
                <w:szCs w:val="20"/>
              </w:rPr>
              <w:t>/2015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17E7D" w:rsidRPr="00566A07" w:rsidRDefault="00817E7D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566A07">
              <w:rPr>
                <w:rFonts w:cs="Arial"/>
                <w:szCs w:val="20"/>
              </w:rPr>
              <w:t>2007-</w:t>
            </w:r>
            <w:r w:rsidR="00BF10B3" w:rsidRPr="00566A07">
              <w:rPr>
                <w:rFonts w:cs="Arial"/>
                <w:szCs w:val="20"/>
              </w:rPr>
              <w:t>6</w:t>
            </w:r>
            <w:r w:rsidRPr="00566A07">
              <w:rPr>
                <w:rFonts w:cs="Arial"/>
                <w:szCs w:val="20"/>
              </w:rPr>
              <w:t>/2015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17E7D" w:rsidRPr="00566A07" w:rsidRDefault="00817E7D" w:rsidP="008F60BA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566A07">
              <w:rPr>
                <w:rFonts w:cs="Arial"/>
                <w:szCs w:val="20"/>
              </w:rPr>
              <w:t>2007-6/2011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17E7D" w:rsidRPr="00566A07" w:rsidRDefault="00817E7D" w:rsidP="008F60BA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566A07">
              <w:rPr>
                <w:rFonts w:cs="Arial"/>
                <w:szCs w:val="20"/>
              </w:rPr>
              <w:t>7/2011-6/2013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17E7D" w:rsidRPr="00566A07" w:rsidRDefault="00817E7D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566A07">
              <w:rPr>
                <w:rFonts w:cs="Arial"/>
                <w:szCs w:val="20"/>
              </w:rPr>
              <w:t>7/2013-</w:t>
            </w:r>
            <w:r w:rsidR="00BF10B3" w:rsidRPr="00566A07">
              <w:rPr>
                <w:rFonts w:cs="Arial"/>
                <w:szCs w:val="20"/>
              </w:rPr>
              <w:t>6</w:t>
            </w:r>
            <w:r w:rsidRPr="00566A07">
              <w:rPr>
                <w:rFonts w:cs="Arial"/>
                <w:szCs w:val="20"/>
              </w:rPr>
              <w:t>/2015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17E7D" w:rsidRPr="00566A07" w:rsidRDefault="00817E7D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566A07">
              <w:rPr>
                <w:rFonts w:cs="Arial"/>
                <w:szCs w:val="20"/>
              </w:rPr>
              <w:t>2007-</w:t>
            </w:r>
            <w:r w:rsidR="00BF10B3" w:rsidRPr="00566A07">
              <w:rPr>
                <w:rFonts w:cs="Arial"/>
                <w:szCs w:val="20"/>
              </w:rPr>
              <w:t>6</w:t>
            </w:r>
            <w:r w:rsidRPr="00566A07">
              <w:rPr>
                <w:rFonts w:cs="Arial"/>
                <w:szCs w:val="20"/>
              </w:rPr>
              <w:t>/2015</w:t>
            </w:r>
          </w:p>
        </w:tc>
      </w:tr>
      <w:tr w:rsidR="00A40490" w:rsidRPr="00566A07" w:rsidTr="00BD1287"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40490" w:rsidRPr="00566A07" w:rsidRDefault="00A40490" w:rsidP="00A459E4">
            <w:pPr>
              <w:keepNext/>
              <w:keepLines/>
              <w:spacing w:after="0" w:line="240" w:lineRule="auto"/>
              <w:jc w:val="lef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Cíl 3</w:t>
            </w:r>
          </w:p>
        </w:tc>
        <w:tc>
          <w:tcPr>
            <w:tcW w:w="9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245</w:t>
            </w:r>
          </w:p>
        </w:tc>
        <w:tc>
          <w:tcPr>
            <w:tcW w:w="10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56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107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408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2 785</w:t>
            </w:r>
          </w:p>
        </w:tc>
        <w:tc>
          <w:tcPr>
            <w:tcW w:w="10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524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570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3 880</w:t>
            </w:r>
          </w:p>
        </w:tc>
      </w:tr>
      <w:tr w:rsidR="00A40490" w:rsidRPr="00566A07" w:rsidTr="00BD1287"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40490" w:rsidRPr="00566A07" w:rsidRDefault="00A40490" w:rsidP="00A459E4">
            <w:pPr>
              <w:keepNext/>
              <w:keepLines/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IOP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40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30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44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114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5 431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1 469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1 564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8 465</w:t>
            </w:r>
          </w:p>
        </w:tc>
      </w:tr>
      <w:tr w:rsidR="00A40490" w:rsidRPr="00566A07" w:rsidTr="00BD1287"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40490" w:rsidRPr="00566A07" w:rsidRDefault="00A40490" w:rsidP="00A459E4">
            <w:pPr>
              <w:keepNext/>
              <w:keepLines/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MK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482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344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833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1 659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479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223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316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1 018</w:t>
            </w:r>
          </w:p>
        </w:tc>
      </w:tr>
      <w:tr w:rsidR="00A40490" w:rsidRPr="00566A07" w:rsidTr="00BD1287"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40490" w:rsidRPr="00566A07" w:rsidRDefault="00A40490" w:rsidP="00A459E4">
            <w:pPr>
              <w:keepNext/>
              <w:keepLines/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NF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31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9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29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69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637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172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362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1 171</w:t>
            </w:r>
          </w:p>
        </w:tc>
      </w:tr>
      <w:tr w:rsidR="00A40490" w:rsidRPr="00566A07" w:rsidTr="00BD1287"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40490" w:rsidRPr="00566A07" w:rsidRDefault="00A40490" w:rsidP="00A459E4">
            <w:pPr>
              <w:keepNext/>
              <w:keepLines/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NPPCR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36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78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64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178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64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118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99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281</w:t>
            </w:r>
          </w:p>
        </w:tc>
      </w:tr>
      <w:tr w:rsidR="00A40490" w:rsidRPr="00566A07" w:rsidTr="00BD1287"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40490" w:rsidRPr="00566A07" w:rsidRDefault="00A40490" w:rsidP="00A459E4">
            <w:pPr>
              <w:keepNext/>
              <w:keepLines/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OP Praha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25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37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128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109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22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259</w:t>
            </w:r>
          </w:p>
        </w:tc>
      </w:tr>
      <w:tr w:rsidR="00A40490" w:rsidRPr="00566A07" w:rsidTr="00BD1287"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A459E4">
            <w:pPr>
              <w:keepNext/>
              <w:keepLines/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 xml:space="preserve">OP </w:t>
            </w:r>
            <w:proofErr w:type="spellStart"/>
            <w:r w:rsidRPr="00566A07">
              <w:rPr>
                <w:rFonts w:cs="Arial"/>
                <w:color w:val="000000"/>
                <w:szCs w:val="20"/>
              </w:rPr>
              <w:t>VaVpI</w:t>
            </w:r>
            <w:proofErr w:type="spellEnd"/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-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-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9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9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-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-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2 624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2 624</w:t>
            </w:r>
          </w:p>
        </w:tc>
      </w:tr>
      <w:tr w:rsidR="00A40490" w:rsidRPr="00566A07" w:rsidTr="00BD1287"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40490" w:rsidRPr="00566A07" w:rsidRDefault="00A40490" w:rsidP="00A459E4">
            <w:pPr>
              <w:keepNext/>
              <w:keepLines/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OPLZZ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7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-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31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80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150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-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230</w:t>
            </w:r>
          </w:p>
        </w:tc>
      </w:tr>
      <w:tr w:rsidR="00A40490" w:rsidRPr="00566A07" w:rsidTr="00BD1287"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40490" w:rsidRPr="00566A07" w:rsidRDefault="00A40490" w:rsidP="00A459E4">
            <w:pPr>
              <w:keepNext/>
              <w:keepLines/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OPPI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17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38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57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113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177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296</w:t>
            </w:r>
          </w:p>
        </w:tc>
      </w:tr>
      <w:tr w:rsidR="00A40490" w:rsidRPr="00566A07" w:rsidTr="00BD1287"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40490" w:rsidRPr="00566A07" w:rsidRDefault="00A40490" w:rsidP="00A459E4">
            <w:pPr>
              <w:keepNext/>
              <w:keepLines/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OPVK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34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52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19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105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91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175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30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296</w:t>
            </w:r>
          </w:p>
        </w:tc>
      </w:tr>
      <w:tr w:rsidR="00A40490" w:rsidRPr="00566A07" w:rsidTr="00BD1287"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40490" w:rsidRPr="00566A07" w:rsidRDefault="00A40490" w:rsidP="00A459E4">
            <w:pPr>
              <w:keepNext/>
              <w:keepLines/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OPŽP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46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33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55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134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465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144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405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1 015</w:t>
            </w:r>
          </w:p>
        </w:tc>
      </w:tr>
      <w:tr w:rsidR="00A40490" w:rsidRPr="00566A07" w:rsidTr="00BD1287"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40490" w:rsidRPr="00566A07" w:rsidRDefault="00A40490" w:rsidP="00A459E4">
            <w:pPr>
              <w:keepNext/>
              <w:keepLines/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PRV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881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478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571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1 930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1 701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748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677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3 125</w:t>
            </w:r>
          </w:p>
        </w:tc>
      </w:tr>
      <w:tr w:rsidR="00A40490" w:rsidRPr="00566A07" w:rsidTr="00BD1287"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40490" w:rsidRPr="00566A07" w:rsidRDefault="00A40490" w:rsidP="00A459E4">
            <w:pPr>
              <w:keepNext/>
              <w:keepLines/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ROP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975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640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134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1 749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18 651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10 048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1 743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30 442</w:t>
            </w:r>
          </w:p>
        </w:tc>
      </w:tr>
      <w:tr w:rsidR="00A40490" w:rsidRPr="00566A07" w:rsidTr="00BD1287"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40490" w:rsidRPr="00566A07" w:rsidRDefault="00A40490" w:rsidP="00A459E4">
            <w:pPr>
              <w:keepNext/>
              <w:keepLines/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SFDI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149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66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57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272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594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204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247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1 044</w:t>
            </w:r>
          </w:p>
        </w:tc>
      </w:tr>
      <w:tr w:rsidR="00A40490" w:rsidRPr="00566A07" w:rsidTr="00BD1287"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A40490" w:rsidRPr="00566A07" w:rsidRDefault="00A40490" w:rsidP="00A459E4">
            <w:pPr>
              <w:keepNext/>
              <w:keepLines/>
              <w:spacing w:after="0" w:line="240" w:lineRule="auto"/>
              <w:rPr>
                <w:rFonts w:cs="Arial"/>
                <w:b/>
                <w:bCs/>
                <w:color w:val="000000"/>
                <w:szCs w:val="20"/>
              </w:rPr>
            </w:pPr>
            <w:r w:rsidRPr="00566A07">
              <w:rPr>
                <w:rFonts w:cs="Arial"/>
                <w:b/>
                <w:bCs/>
                <w:color w:val="000000"/>
                <w:szCs w:val="20"/>
              </w:rPr>
              <w:t>Celkový součet</w:t>
            </w:r>
          </w:p>
        </w:tc>
        <w:tc>
          <w:tcPr>
            <w:tcW w:w="9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566A07">
              <w:rPr>
                <w:rFonts w:cs="Arial"/>
                <w:b/>
                <w:bCs/>
                <w:color w:val="000000"/>
                <w:szCs w:val="20"/>
              </w:rPr>
              <w:t>2 985</w:t>
            </w:r>
          </w:p>
        </w:tc>
        <w:tc>
          <w:tcPr>
            <w:tcW w:w="10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566A07">
              <w:rPr>
                <w:rFonts w:cs="Arial"/>
                <w:b/>
                <w:bCs/>
                <w:color w:val="000000"/>
                <w:szCs w:val="20"/>
              </w:rPr>
              <w:t>1 841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566A07">
              <w:rPr>
                <w:rFonts w:cs="Arial"/>
                <w:b/>
                <w:bCs/>
                <w:color w:val="000000"/>
                <w:szCs w:val="20"/>
              </w:rPr>
              <w:t>1 926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566A07">
              <w:rPr>
                <w:rFonts w:cs="Arial"/>
                <w:b/>
                <w:bCs/>
                <w:color w:val="000000"/>
                <w:szCs w:val="20"/>
              </w:rPr>
              <w:t>6 752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566A07">
              <w:rPr>
                <w:rFonts w:cs="Arial"/>
                <w:b/>
                <w:color w:val="000000"/>
                <w:szCs w:val="20"/>
              </w:rPr>
              <w:t>31 220</w:t>
            </w:r>
          </w:p>
        </w:tc>
        <w:tc>
          <w:tcPr>
            <w:tcW w:w="10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566A07">
              <w:rPr>
                <w:rFonts w:cs="Arial"/>
                <w:b/>
                <w:color w:val="000000"/>
                <w:szCs w:val="20"/>
              </w:rPr>
              <w:t>14 263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566A07">
              <w:rPr>
                <w:rFonts w:cs="Arial"/>
                <w:b/>
                <w:color w:val="000000"/>
                <w:szCs w:val="20"/>
              </w:rPr>
              <w:t>8 664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40490" w:rsidRPr="00566A07" w:rsidRDefault="00A40490" w:rsidP="008F60BA">
            <w:pPr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566A07">
              <w:rPr>
                <w:rFonts w:cs="Arial"/>
                <w:b/>
                <w:color w:val="000000"/>
                <w:szCs w:val="20"/>
              </w:rPr>
              <w:t>54 147</w:t>
            </w:r>
          </w:p>
        </w:tc>
      </w:tr>
    </w:tbl>
    <w:p w:rsidR="00E25056" w:rsidRPr="006E4AF3" w:rsidRDefault="00E25056" w:rsidP="00B1203A">
      <w:pPr>
        <w:spacing w:before="120" w:after="120" w:line="240" w:lineRule="auto"/>
      </w:pPr>
      <w:r w:rsidRPr="006E4AF3">
        <w:t xml:space="preserve">Konečně poslední skupinu významných nástrojů v podpoře cestovního ruchu lze nalézt </w:t>
      </w:r>
      <w:r w:rsidR="002F7F8F" w:rsidRPr="006E4AF3">
        <w:t>i</w:t>
      </w:r>
      <w:r w:rsidR="00A459E4">
        <w:t> </w:t>
      </w:r>
      <w:r w:rsidR="002F7F8F" w:rsidRPr="006E4AF3">
        <w:t xml:space="preserve">v období 7/2013 – </w:t>
      </w:r>
      <w:r w:rsidR="00BF10B3">
        <w:t>6</w:t>
      </w:r>
      <w:r w:rsidR="002F7F8F" w:rsidRPr="006E4AF3">
        <w:t xml:space="preserve">/2015 také </w:t>
      </w:r>
      <w:r w:rsidRPr="006E4AF3">
        <w:t>v činnosti jednotlivých krajů (například dotační programy na</w:t>
      </w:r>
      <w:r w:rsidR="00A459E4">
        <w:t> </w:t>
      </w:r>
      <w:r w:rsidRPr="006E4AF3">
        <w:t>podporu cestovního ruchu, zejména v oblasti marketingu, podpory budování a činnosti krajských centrál/organizací cestovního ruchu, resp. turistických regionů</w:t>
      </w:r>
      <w:r w:rsidR="007D155A" w:rsidRPr="006E4AF3">
        <w:t>, tedy budování destinačního managementu</w:t>
      </w:r>
      <w:r w:rsidRPr="006E4AF3">
        <w:t>) a v  podpoře tvorby koncepčních programových dokumentů rozvoje cestovního ruchu). Jejich podporu programů rozvoje cestovního ruchu lze v období 7/201</w:t>
      </w:r>
      <w:r w:rsidR="00D66004" w:rsidRPr="006E4AF3">
        <w:t>3</w:t>
      </w:r>
      <w:r w:rsidRPr="006E4AF3">
        <w:t>-</w:t>
      </w:r>
      <w:r w:rsidR="00BF10B3">
        <w:t>6</w:t>
      </w:r>
      <w:r w:rsidRPr="006E4AF3">
        <w:t>/201</w:t>
      </w:r>
      <w:r w:rsidR="00D66004" w:rsidRPr="006E4AF3">
        <w:t>5</w:t>
      </w:r>
      <w:r w:rsidRPr="006E4AF3">
        <w:t xml:space="preserve"> odhadovat v řádu </w:t>
      </w:r>
      <w:r w:rsidR="00D66004" w:rsidRPr="006E4AF3">
        <w:t>150 - 200</w:t>
      </w:r>
      <w:r w:rsidRPr="006E4AF3">
        <w:t xml:space="preserve"> mil. Kč. </w:t>
      </w:r>
    </w:p>
    <w:p w:rsidR="00E25056" w:rsidRPr="006E4AF3" w:rsidRDefault="00E25056" w:rsidP="007B7D1C">
      <w:pPr>
        <w:spacing w:after="120" w:line="240" w:lineRule="auto"/>
      </w:pPr>
      <w:r w:rsidRPr="006E4AF3">
        <w:t xml:space="preserve">Ve stručném hodnocení lze konstatovat, že dosavadní podpora cestovního ruchu za období 2007 – </w:t>
      </w:r>
      <w:r w:rsidR="00BF10B3">
        <w:t>6</w:t>
      </w:r>
      <w:r w:rsidRPr="006E4AF3">
        <w:t>/201</w:t>
      </w:r>
      <w:r w:rsidR="00D66004" w:rsidRPr="006E4AF3">
        <w:t>5</w:t>
      </w:r>
      <w:r w:rsidRPr="006E4AF3">
        <w:t xml:space="preserve"> již dosáhla výše přes </w:t>
      </w:r>
      <w:r w:rsidR="00D66004" w:rsidRPr="006E4AF3">
        <w:t>5</w:t>
      </w:r>
      <w:r w:rsidR="004F334D" w:rsidRPr="006E4AF3">
        <w:t>4</w:t>
      </w:r>
      <w:r w:rsidR="00D66004" w:rsidRPr="006E4AF3">
        <w:t xml:space="preserve"> </w:t>
      </w:r>
      <w:r w:rsidRPr="006E4AF3">
        <w:t>mld. Kč, z toho ve sledovaném období 7/201</w:t>
      </w:r>
      <w:r w:rsidR="00D66004" w:rsidRPr="006E4AF3">
        <w:t>3</w:t>
      </w:r>
      <w:r w:rsidRPr="006E4AF3">
        <w:t>- 6/201</w:t>
      </w:r>
      <w:r w:rsidR="00D66004" w:rsidRPr="006E4AF3">
        <w:t>5</w:t>
      </w:r>
      <w:r w:rsidRPr="006E4AF3">
        <w:t xml:space="preserve"> již zmíněných </w:t>
      </w:r>
      <w:r w:rsidR="004F334D" w:rsidRPr="006E4AF3">
        <w:t>8,7</w:t>
      </w:r>
      <w:r w:rsidRPr="006E4AF3">
        <w:t xml:space="preserve"> mld. Kč (přes </w:t>
      </w:r>
      <w:r w:rsidR="00D66004" w:rsidRPr="006E4AF3">
        <w:t>1</w:t>
      </w:r>
      <w:r w:rsidR="004F334D" w:rsidRPr="006E4AF3">
        <w:t>6</w:t>
      </w:r>
      <w:r w:rsidRPr="006E4AF3">
        <w:t xml:space="preserve"> % všech dosud alokovaných finančních dotací).  </w:t>
      </w:r>
    </w:p>
    <w:p w:rsidR="00E25056" w:rsidRPr="006E4AF3" w:rsidRDefault="00E25056" w:rsidP="007B7D1C">
      <w:pPr>
        <w:spacing w:after="120" w:line="240" w:lineRule="auto"/>
      </w:pPr>
      <w:r w:rsidRPr="006E4AF3">
        <w:lastRenderedPageBreak/>
        <w:t>Tímto jsou nyní popsány základní oblasti, ve kterých jsou následně analyzovány a</w:t>
      </w:r>
      <w:r w:rsidR="00A459E4">
        <w:t> </w:t>
      </w:r>
      <w:r w:rsidRPr="006E4AF3">
        <w:t>vyhodnoceny dostupné aktivity/podpořené projekty a granty cestovního ruchu z veřejných prostředků v souladu se</w:t>
      </w:r>
      <w:r w:rsidR="00D67B7B">
        <w:t> </w:t>
      </w:r>
      <w:r w:rsidRPr="006E4AF3">
        <w:t>stanovenými cíli, prioritami a opatřeními Koncepce.</w:t>
      </w:r>
    </w:p>
    <w:p w:rsidR="00E8605B" w:rsidRPr="002F7F8F" w:rsidRDefault="00E8605B" w:rsidP="00E8605B">
      <w:pPr>
        <w:pStyle w:val="Nadpis1"/>
      </w:pPr>
      <w:bookmarkStart w:id="4" w:name="_Toc422300683"/>
      <w:r w:rsidRPr="002F7F8F">
        <w:t>Analýza podpory cestovního ruchu v Koncepci v období 7/201</w:t>
      </w:r>
      <w:r w:rsidR="00D66004" w:rsidRPr="002F7F8F">
        <w:t>3</w:t>
      </w:r>
      <w:r w:rsidRPr="002F7F8F">
        <w:t xml:space="preserve"> – </w:t>
      </w:r>
      <w:r w:rsidR="00B247DF">
        <w:t>6/2015</w:t>
      </w:r>
      <w:r w:rsidR="00D66004" w:rsidRPr="002F7F8F">
        <w:t xml:space="preserve"> a celého období 2007 – </w:t>
      </w:r>
      <w:r w:rsidR="00B247DF">
        <w:t>6/2015</w:t>
      </w:r>
      <w:bookmarkEnd w:id="4"/>
    </w:p>
    <w:p w:rsidR="00E8605B" w:rsidRDefault="00E8605B" w:rsidP="00E8605B">
      <w:pPr>
        <w:autoSpaceDE w:val="0"/>
        <w:autoSpaceDN w:val="0"/>
        <w:adjustRightInd w:val="0"/>
        <w:rPr>
          <w:b/>
          <w:bCs/>
          <w:szCs w:val="24"/>
        </w:rPr>
      </w:pPr>
      <w:r>
        <w:rPr>
          <w:b/>
          <w:bCs/>
        </w:rPr>
        <w:t>Priorita 1: Konkurenceschopnost národních a regionálních produktů cestovního ruchu</w:t>
      </w:r>
    </w:p>
    <w:p w:rsidR="00E8605B" w:rsidRPr="005F1EB5" w:rsidRDefault="00E8605B" w:rsidP="00B1203A">
      <w:pPr>
        <w:autoSpaceDE w:val="0"/>
        <w:autoSpaceDN w:val="0"/>
        <w:adjustRightInd w:val="0"/>
        <w:spacing w:before="120" w:after="120" w:line="240" w:lineRule="auto"/>
        <w:rPr>
          <w:iCs/>
        </w:rPr>
      </w:pPr>
      <w:r w:rsidRPr="005F1EB5">
        <w:t xml:space="preserve">Hlavním záměrem uvedené priority </w:t>
      </w:r>
      <w:r w:rsidR="00D66004" w:rsidRPr="005F1EB5">
        <w:t>bylo</w:t>
      </w:r>
      <w:r w:rsidRPr="005F1EB5">
        <w:t xml:space="preserve"> </w:t>
      </w:r>
      <w:r w:rsidRPr="005F1EB5">
        <w:rPr>
          <w:iCs/>
        </w:rPr>
        <w:t>výrazné rozšíření a zkvalitnění nabídky moderních turistických produktů a programů</w:t>
      </w:r>
      <w:r w:rsidRPr="005F1EB5">
        <w:t xml:space="preserve">, </w:t>
      </w:r>
      <w:r w:rsidRPr="005F1EB5">
        <w:rPr>
          <w:iCs/>
        </w:rPr>
        <w:t>podpora malého a středního podnikání v cestovním ruchu,</w:t>
      </w:r>
      <w:r w:rsidRPr="005F1EB5">
        <w:t xml:space="preserve"> </w:t>
      </w:r>
      <w:r w:rsidRPr="005F1EB5">
        <w:rPr>
          <w:iCs/>
        </w:rPr>
        <w:t xml:space="preserve">prodloužení délky pobytu turistů a růst příjmů z cestovního ruchu. Cíle priority byly v hodnoceném období naplňovány ve dvou opatřeních, a to v </w:t>
      </w:r>
      <w:r w:rsidR="006E4AF3">
        <w:rPr>
          <w:iCs/>
        </w:rPr>
        <w:t>o</w:t>
      </w:r>
      <w:r w:rsidRPr="005F1EB5">
        <w:t>patření 1.1:  Tvorba nosných národních a</w:t>
      </w:r>
      <w:r w:rsidR="00BD1287">
        <w:t> </w:t>
      </w:r>
      <w:r w:rsidRPr="005F1EB5">
        <w:t xml:space="preserve">nadnárodních produktů cestovního ruchu a v </w:t>
      </w:r>
      <w:r w:rsidR="005F1EB5" w:rsidRPr="005F1EB5">
        <w:t>o</w:t>
      </w:r>
      <w:r w:rsidRPr="005F1EB5">
        <w:t xml:space="preserve">patření 1.2: Tvorba specifických regionálních produktů cestovního ruchu. </w:t>
      </w:r>
      <w:r w:rsidRPr="005F1EB5">
        <w:rPr>
          <w:iCs/>
        </w:rPr>
        <w:t>Hlavními nástroji pro realizaci uvedených opatření byly především IOP, ROP a aktivity MMR a CzechTourism, resp. aktivity krajů ČR, resp. turistických regionů ČR. V hodnoceném období</w:t>
      </w:r>
      <w:r w:rsidR="005F1EB5" w:rsidRPr="005F1EB5">
        <w:rPr>
          <w:iCs/>
        </w:rPr>
        <w:t xml:space="preserve"> 7/2013 – </w:t>
      </w:r>
      <w:r w:rsidR="00B247DF">
        <w:rPr>
          <w:iCs/>
        </w:rPr>
        <w:t>6/2015</w:t>
      </w:r>
      <w:r w:rsidRPr="005F1EB5">
        <w:rPr>
          <w:iCs/>
        </w:rPr>
        <w:t xml:space="preserve"> bylo realizováno, resp. schváleno k realizaci pouze </w:t>
      </w:r>
      <w:r w:rsidR="00845822" w:rsidRPr="00564CE0">
        <w:rPr>
          <w:iCs/>
        </w:rPr>
        <w:t>16</w:t>
      </w:r>
      <w:r w:rsidR="00BD1287">
        <w:t> </w:t>
      </w:r>
      <w:r w:rsidRPr="00564CE0">
        <w:rPr>
          <w:iCs/>
        </w:rPr>
        <w:t xml:space="preserve">nosných národních </w:t>
      </w:r>
      <w:r w:rsidR="00845822" w:rsidRPr="00564CE0">
        <w:rPr>
          <w:iCs/>
        </w:rPr>
        <w:t xml:space="preserve">a nadnárodních </w:t>
      </w:r>
      <w:r w:rsidRPr="00564CE0">
        <w:rPr>
          <w:iCs/>
        </w:rPr>
        <w:t xml:space="preserve">produktů </w:t>
      </w:r>
      <w:r w:rsidR="00845822" w:rsidRPr="00564CE0">
        <w:rPr>
          <w:iCs/>
        </w:rPr>
        <w:t>s finanční podporou 253 mil. Kč</w:t>
      </w:r>
      <w:r w:rsidRPr="00564CE0">
        <w:rPr>
          <w:iCs/>
        </w:rPr>
        <w:t xml:space="preserve"> a </w:t>
      </w:r>
      <w:r w:rsidR="00845822" w:rsidRPr="00564CE0">
        <w:rPr>
          <w:iCs/>
        </w:rPr>
        <w:t>281</w:t>
      </w:r>
      <w:r w:rsidRPr="00564CE0">
        <w:rPr>
          <w:iCs/>
        </w:rPr>
        <w:t xml:space="preserve"> specifických regionálních produktů cestovního ruchu</w:t>
      </w:r>
      <w:r w:rsidR="00845822" w:rsidRPr="00564CE0">
        <w:rPr>
          <w:iCs/>
        </w:rPr>
        <w:t xml:space="preserve"> s celkovou finanční dotací 281 mil. Kč.</w:t>
      </w:r>
      <w:r w:rsidRPr="00564CE0">
        <w:rPr>
          <w:iCs/>
        </w:rPr>
        <w:t xml:space="preserve"> </w:t>
      </w:r>
    </w:p>
    <w:p w:rsidR="00E8605B" w:rsidRPr="00D752FB" w:rsidRDefault="00E8605B" w:rsidP="00B1203A">
      <w:pPr>
        <w:autoSpaceDE w:val="0"/>
        <w:autoSpaceDN w:val="0"/>
        <w:adjustRightInd w:val="0"/>
        <w:spacing w:before="120" w:after="120" w:line="240" w:lineRule="auto"/>
      </w:pPr>
      <w:r w:rsidRPr="00D752FB">
        <w:t xml:space="preserve">Podíl finančních prostředků na podporu uvedených 2 aktivit v této prioritě činil </w:t>
      </w:r>
      <w:r w:rsidR="00D752FB" w:rsidRPr="00D752FB">
        <w:t>kolem</w:t>
      </w:r>
      <w:r w:rsidRPr="00D752FB">
        <w:t xml:space="preserve"> </w:t>
      </w:r>
      <w:r w:rsidR="00564CE0" w:rsidRPr="00D752FB">
        <w:t>6</w:t>
      </w:r>
      <w:r w:rsidRPr="00D752FB">
        <w:t xml:space="preserve"> % ze</w:t>
      </w:r>
      <w:r w:rsidR="00B1203A">
        <w:t> </w:t>
      </w:r>
      <w:r w:rsidRPr="00D752FB">
        <w:t>všech podpořených opatření Koncepce</w:t>
      </w:r>
      <w:r w:rsidR="00F3216A" w:rsidRPr="00D752FB">
        <w:t xml:space="preserve"> ve sledovaném období, v celém sledovaném období pak šlo o </w:t>
      </w:r>
      <w:r w:rsidR="00BE510A" w:rsidRPr="00D752FB">
        <w:t>8</w:t>
      </w:r>
      <w:r w:rsidR="00F3216A" w:rsidRPr="00D752FB">
        <w:t>02 projektů s finanční podporou ve výši 1,6</w:t>
      </w:r>
      <w:r w:rsidR="00BE510A" w:rsidRPr="00D752FB">
        <w:t>8</w:t>
      </w:r>
      <w:r w:rsidR="00F3216A" w:rsidRPr="00D752FB">
        <w:t xml:space="preserve"> mld. Kč</w:t>
      </w:r>
      <w:r w:rsidR="00623711" w:rsidRPr="00D752FB">
        <w:t xml:space="preserve"> (jen 3</w:t>
      </w:r>
      <w:r w:rsidR="005F1EB5" w:rsidRPr="00D752FB">
        <w:t>,1</w:t>
      </w:r>
      <w:r w:rsidR="00623711" w:rsidRPr="00D752FB">
        <w:t xml:space="preserve"> % z celkové finanční podpory Konc</w:t>
      </w:r>
      <w:r w:rsidR="005F1EB5" w:rsidRPr="00D752FB">
        <w:t>e</w:t>
      </w:r>
      <w:r w:rsidR="00623711" w:rsidRPr="00D752FB">
        <w:t>pce)</w:t>
      </w:r>
      <w:r w:rsidR="00F3216A" w:rsidRPr="00D752FB">
        <w:t xml:space="preserve">. </w:t>
      </w:r>
      <w:r w:rsidRPr="00D752FB">
        <w:t xml:space="preserve">V celkovém stručném hodnocení lze konstatovat, že naplňování cílů této priority </w:t>
      </w:r>
      <w:r w:rsidR="00623711" w:rsidRPr="00D752FB">
        <w:t xml:space="preserve">bylo a stále </w:t>
      </w:r>
      <w:r w:rsidRPr="00D752FB">
        <w:t>je</w:t>
      </w:r>
      <w:r w:rsidR="00BD1287">
        <w:t> </w:t>
      </w:r>
      <w:r w:rsidRPr="00D752FB">
        <w:t xml:space="preserve">dlouhodobě slabší stránkou Koncepce.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27"/>
        <w:gridCol w:w="902"/>
        <w:gridCol w:w="960"/>
        <w:gridCol w:w="883"/>
        <w:gridCol w:w="903"/>
        <w:gridCol w:w="1129"/>
        <w:gridCol w:w="992"/>
        <w:gridCol w:w="1080"/>
        <w:gridCol w:w="1012"/>
      </w:tblGrid>
      <w:tr w:rsidR="00E8605B" w:rsidRPr="00566A07" w:rsidTr="0047277A">
        <w:tc>
          <w:tcPr>
            <w:tcW w:w="9288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8605B" w:rsidRPr="00566A07" w:rsidRDefault="00E8605B" w:rsidP="008F60BA">
            <w:pPr>
              <w:pStyle w:val="tabulka"/>
              <w:rPr>
                <w:rFonts w:cs="Arial"/>
              </w:rPr>
            </w:pPr>
            <w:r w:rsidRPr="00566A07">
              <w:rPr>
                <w:rFonts w:cs="Arial"/>
              </w:rPr>
              <w:t>Priorita 1: Konkurenceschopnost národních a regionálních produktů cestovního ruchu</w:t>
            </w:r>
          </w:p>
        </w:tc>
      </w:tr>
      <w:tr w:rsidR="00E8605B" w:rsidRPr="00566A07" w:rsidTr="0047277A">
        <w:tc>
          <w:tcPr>
            <w:tcW w:w="142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8605B" w:rsidRPr="00566A07" w:rsidRDefault="00E8605B" w:rsidP="008F60BA">
            <w:pPr>
              <w:pStyle w:val="tabulka"/>
              <w:rPr>
                <w:rFonts w:cs="Arial"/>
                <w:b w:val="0"/>
              </w:rPr>
            </w:pPr>
            <w:r w:rsidRPr="00566A07">
              <w:rPr>
                <w:rFonts w:cs="Arial"/>
                <w:b w:val="0"/>
              </w:rPr>
              <w:t>Nástroje, resp. programy podpory</w:t>
            </w:r>
          </w:p>
        </w:tc>
        <w:tc>
          <w:tcPr>
            <w:tcW w:w="3648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05B" w:rsidRPr="00566A07" w:rsidRDefault="00E8605B" w:rsidP="008F60BA">
            <w:pPr>
              <w:pStyle w:val="tabulka"/>
              <w:jc w:val="center"/>
              <w:rPr>
                <w:rFonts w:cs="Arial"/>
                <w:b w:val="0"/>
              </w:rPr>
            </w:pPr>
            <w:r w:rsidRPr="00566A07">
              <w:rPr>
                <w:rFonts w:cs="Arial"/>
                <w:b w:val="0"/>
              </w:rPr>
              <w:t>Počet projektů</w:t>
            </w:r>
          </w:p>
        </w:tc>
        <w:tc>
          <w:tcPr>
            <w:tcW w:w="4213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E8605B" w:rsidRPr="00566A07" w:rsidRDefault="00E8605B" w:rsidP="008F60BA">
            <w:pPr>
              <w:pStyle w:val="tabulka"/>
              <w:jc w:val="center"/>
              <w:rPr>
                <w:rFonts w:cs="Arial"/>
                <w:b w:val="0"/>
              </w:rPr>
            </w:pPr>
            <w:r w:rsidRPr="00566A07">
              <w:rPr>
                <w:rFonts w:cs="Arial"/>
                <w:b w:val="0"/>
              </w:rPr>
              <w:t>Finanční dotace projektů v mil.</w:t>
            </w:r>
            <w:r w:rsidR="00300074" w:rsidRPr="00566A07">
              <w:rPr>
                <w:rFonts w:cs="Arial"/>
                <w:b w:val="0"/>
              </w:rPr>
              <w:t xml:space="preserve"> </w:t>
            </w:r>
            <w:r w:rsidRPr="00566A07">
              <w:rPr>
                <w:rFonts w:cs="Arial"/>
                <w:b w:val="0"/>
              </w:rPr>
              <w:t>Kč</w:t>
            </w:r>
          </w:p>
        </w:tc>
      </w:tr>
      <w:tr w:rsidR="00300074" w:rsidRPr="00566A07" w:rsidTr="0047277A">
        <w:tc>
          <w:tcPr>
            <w:tcW w:w="142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8605B" w:rsidRPr="00566A07" w:rsidRDefault="00E8605B" w:rsidP="008F60BA">
            <w:pPr>
              <w:pStyle w:val="tabulka"/>
              <w:rPr>
                <w:rFonts w:cs="Arial"/>
                <w:b w:val="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8605B" w:rsidRPr="00566A07" w:rsidRDefault="00E8605B" w:rsidP="008F60BA">
            <w:pPr>
              <w:pStyle w:val="tabulka"/>
              <w:jc w:val="center"/>
              <w:rPr>
                <w:rFonts w:cs="Arial"/>
                <w:b w:val="0"/>
              </w:rPr>
            </w:pPr>
            <w:r w:rsidRPr="00566A07">
              <w:rPr>
                <w:rFonts w:cs="Arial"/>
                <w:b w:val="0"/>
              </w:rPr>
              <w:t>2007-6/20</w:t>
            </w:r>
            <w:r w:rsidR="00300074" w:rsidRPr="00566A07">
              <w:rPr>
                <w:rFonts w:cs="Arial"/>
                <w:b w:val="0"/>
              </w:rPr>
              <w:t>11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8605B" w:rsidRPr="00566A07" w:rsidRDefault="00E8605B" w:rsidP="008F60BA">
            <w:pPr>
              <w:pStyle w:val="tabulka"/>
              <w:jc w:val="center"/>
              <w:rPr>
                <w:rFonts w:cs="Arial"/>
                <w:b w:val="0"/>
              </w:rPr>
            </w:pPr>
            <w:r w:rsidRPr="00566A07">
              <w:rPr>
                <w:rFonts w:cs="Arial"/>
                <w:b w:val="0"/>
              </w:rPr>
              <w:t>7/20</w:t>
            </w:r>
            <w:r w:rsidR="00300074" w:rsidRPr="00566A07">
              <w:rPr>
                <w:rFonts w:cs="Arial"/>
                <w:b w:val="0"/>
              </w:rPr>
              <w:t>11</w:t>
            </w:r>
            <w:r w:rsidRPr="00566A07">
              <w:rPr>
                <w:rFonts w:cs="Arial"/>
                <w:b w:val="0"/>
              </w:rPr>
              <w:t>-6/201</w:t>
            </w:r>
            <w:r w:rsidR="00300074" w:rsidRPr="00566A07">
              <w:rPr>
                <w:rFonts w:cs="Arial"/>
                <w:b w:val="0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8605B" w:rsidRPr="00566A07" w:rsidRDefault="00E8605B">
            <w:pPr>
              <w:pStyle w:val="tabulka"/>
              <w:jc w:val="center"/>
              <w:rPr>
                <w:rFonts w:cs="Arial"/>
                <w:b w:val="0"/>
              </w:rPr>
            </w:pPr>
            <w:r w:rsidRPr="00566A07">
              <w:rPr>
                <w:rFonts w:cs="Arial"/>
                <w:b w:val="0"/>
              </w:rPr>
              <w:t>7/201</w:t>
            </w:r>
            <w:r w:rsidR="00300074" w:rsidRPr="00566A07">
              <w:rPr>
                <w:rFonts w:cs="Arial"/>
                <w:b w:val="0"/>
              </w:rPr>
              <w:t>3</w:t>
            </w:r>
            <w:r w:rsidRPr="00566A07">
              <w:rPr>
                <w:rFonts w:cs="Arial"/>
                <w:b w:val="0"/>
              </w:rPr>
              <w:t>-</w:t>
            </w:r>
            <w:r w:rsidR="00B247DF" w:rsidRPr="00566A07">
              <w:rPr>
                <w:rFonts w:cs="Arial"/>
                <w:b w:val="0"/>
              </w:rPr>
              <w:t>6</w:t>
            </w:r>
            <w:r w:rsidRPr="00566A07">
              <w:rPr>
                <w:rFonts w:cs="Arial"/>
                <w:b w:val="0"/>
              </w:rPr>
              <w:t>/201</w:t>
            </w:r>
            <w:r w:rsidR="00300074" w:rsidRPr="00566A07">
              <w:rPr>
                <w:rFonts w:cs="Arial"/>
                <w:b w:val="0"/>
              </w:rPr>
              <w:t>5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8605B" w:rsidRPr="00566A07" w:rsidRDefault="00E8605B">
            <w:pPr>
              <w:pStyle w:val="tabulka"/>
              <w:jc w:val="center"/>
              <w:rPr>
                <w:rFonts w:cs="Arial"/>
                <w:b w:val="0"/>
              </w:rPr>
            </w:pPr>
            <w:r w:rsidRPr="00566A07">
              <w:rPr>
                <w:rFonts w:cs="Arial"/>
                <w:b w:val="0"/>
              </w:rPr>
              <w:t>2007-</w:t>
            </w:r>
            <w:r w:rsidR="00B247DF" w:rsidRPr="00566A07">
              <w:rPr>
                <w:rFonts w:cs="Arial"/>
                <w:b w:val="0"/>
              </w:rPr>
              <w:t>6</w:t>
            </w:r>
            <w:r w:rsidRPr="00566A07">
              <w:rPr>
                <w:rFonts w:cs="Arial"/>
                <w:b w:val="0"/>
              </w:rPr>
              <w:t>/201</w:t>
            </w:r>
            <w:r w:rsidR="00300074" w:rsidRPr="00566A07">
              <w:rPr>
                <w:rFonts w:cs="Arial"/>
                <w:b w:val="0"/>
              </w:rPr>
              <w:t>5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8605B" w:rsidRPr="00566A07" w:rsidRDefault="00E8605B" w:rsidP="008F60BA">
            <w:pPr>
              <w:pStyle w:val="tabulka"/>
              <w:jc w:val="center"/>
              <w:rPr>
                <w:rFonts w:cs="Arial"/>
                <w:b w:val="0"/>
              </w:rPr>
            </w:pPr>
            <w:r w:rsidRPr="00566A07">
              <w:rPr>
                <w:rFonts w:cs="Arial"/>
                <w:b w:val="0"/>
              </w:rPr>
              <w:t>2007-6/20</w:t>
            </w:r>
            <w:r w:rsidR="00300074" w:rsidRPr="00566A07">
              <w:rPr>
                <w:rFonts w:cs="Arial"/>
                <w:b w:val="0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8605B" w:rsidRPr="00566A07" w:rsidRDefault="00E8605B" w:rsidP="008F60BA">
            <w:pPr>
              <w:pStyle w:val="tabulka"/>
              <w:jc w:val="center"/>
              <w:rPr>
                <w:rFonts w:cs="Arial"/>
                <w:b w:val="0"/>
              </w:rPr>
            </w:pPr>
            <w:r w:rsidRPr="00566A07">
              <w:rPr>
                <w:rFonts w:cs="Arial"/>
                <w:b w:val="0"/>
              </w:rPr>
              <w:t>7/20</w:t>
            </w:r>
            <w:r w:rsidR="00300074" w:rsidRPr="00566A07">
              <w:rPr>
                <w:rFonts w:cs="Arial"/>
                <w:b w:val="0"/>
              </w:rPr>
              <w:t>11</w:t>
            </w:r>
            <w:r w:rsidRPr="00566A07">
              <w:rPr>
                <w:rFonts w:cs="Arial"/>
                <w:b w:val="0"/>
              </w:rPr>
              <w:t>-6/201</w:t>
            </w:r>
            <w:r w:rsidR="00300074" w:rsidRPr="00566A07">
              <w:rPr>
                <w:rFonts w:cs="Arial"/>
                <w:b w:val="0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8605B" w:rsidRPr="00566A07" w:rsidRDefault="00E8605B">
            <w:pPr>
              <w:pStyle w:val="tabulka"/>
              <w:jc w:val="center"/>
              <w:rPr>
                <w:rFonts w:cs="Arial"/>
                <w:b w:val="0"/>
              </w:rPr>
            </w:pPr>
            <w:r w:rsidRPr="00566A07">
              <w:rPr>
                <w:rFonts w:cs="Arial"/>
                <w:b w:val="0"/>
              </w:rPr>
              <w:t>7/201</w:t>
            </w:r>
            <w:r w:rsidR="00300074" w:rsidRPr="00566A07">
              <w:rPr>
                <w:rFonts w:cs="Arial"/>
                <w:b w:val="0"/>
              </w:rPr>
              <w:t>3</w:t>
            </w:r>
            <w:r w:rsidRPr="00566A07">
              <w:rPr>
                <w:rFonts w:cs="Arial"/>
                <w:b w:val="0"/>
              </w:rPr>
              <w:t>-</w:t>
            </w:r>
            <w:r w:rsidR="00B247DF" w:rsidRPr="00566A07">
              <w:rPr>
                <w:rFonts w:cs="Arial"/>
                <w:b w:val="0"/>
              </w:rPr>
              <w:t>6</w:t>
            </w:r>
            <w:r w:rsidRPr="00566A07">
              <w:rPr>
                <w:rFonts w:cs="Arial"/>
                <w:b w:val="0"/>
              </w:rPr>
              <w:t>/201</w:t>
            </w:r>
            <w:r w:rsidR="00300074" w:rsidRPr="00566A07">
              <w:rPr>
                <w:rFonts w:cs="Arial"/>
                <w:b w:val="0"/>
              </w:rPr>
              <w:t>5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8605B" w:rsidRPr="00566A07" w:rsidRDefault="00E8605B">
            <w:pPr>
              <w:pStyle w:val="tabulka"/>
              <w:jc w:val="center"/>
              <w:rPr>
                <w:rFonts w:cs="Arial"/>
                <w:b w:val="0"/>
              </w:rPr>
            </w:pPr>
            <w:r w:rsidRPr="00566A07">
              <w:rPr>
                <w:rFonts w:cs="Arial"/>
                <w:b w:val="0"/>
              </w:rPr>
              <w:t>2007-</w:t>
            </w:r>
            <w:r w:rsidR="00B247DF" w:rsidRPr="00566A07">
              <w:rPr>
                <w:rFonts w:cs="Arial"/>
                <w:b w:val="0"/>
              </w:rPr>
              <w:t>6</w:t>
            </w:r>
            <w:r w:rsidRPr="00566A07">
              <w:rPr>
                <w:rFonts w:cs="Arial"/>
                <w:b w:val="0"/>
              </w:rPr>
              <w:t>/201</w:t>
            </w:r>
            <w:r w:rsidR="00300074" w:rsidRPr="00566A07">
              <w:rPr>
                <w:rFonts w:cs="Arial"/>
                <w:b w:val="0"/>
              </w:rPr>
              <w:t>5</w:t>
            </w:r>
          </w:p>
        </w:tc>
      </w:tr>
      <w:tr w:rsidR="00C57B2C" w:rsidRPr="00566A07" w:rsidTr="0047277A">
        <w:tc>
          <w:tcPr>
            <w:tcW w:w="142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8F60BA">
            <w:pPr>
              <w:spacing w:after="0" w:line="240" w:lineRule="auto"/>
              <w:jc w:val="lef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Cíl 3</w:t>
            </w:r>
          </w:p>
        </w:tc>
        <w:tc>
          <w:tcPr>
            <w:tcW w:w="90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41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15</w:t>
            </w:r>
          </w:p>
        </w:tc>
        <w:tc>
          <w:tcPr>
            <w:tcW w:w="88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21</w:t>
            </w:r>
          </w:p>
        </w:tc>
        <w:tc>
          <w:tcPr>
            <w:tcW w:w="90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77</w:t>
            </w:r>
          </w:p>
        </w:tc>
        <w:tc>
          <w:tcPr>
            <w:tcW w:w="11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198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118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118</w:t>
            </w:r>
          </w:p>
        </w:tc>
        <w:tc>
          <w:tcPr>
            <w:tcW w:w="101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C57B2C" w:rsidRPr="00566A07" w:rsidRDefault="00C57B2C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434</w:t>
            </w:r>
          </w:p>
        </w:tc>
      </w:tr>
      <w:tr w:rsidR="00C57B2C" w:rsidRPr="00566A07" w:rsidTr="0047277A">
        <w:tc>
          <w:tcPr>
            <w:tcW w:w="14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8F60BA">
            <w:pPr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IOP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15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29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250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C57B2C" w:rsidRPr="00566A07" w:rsidRDefault="00C57B2C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396</w:t>
            </w:r>
          </w:p>
        </w:tc>
      </w:tr>
      <w:tr w:rsidR="00C57B2C" w:rsidRPr="00566A07" w:rsidTr="0047277A">
        <w:tc>
          <w:tcPr>
            <w:tcW w:w="14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8F60BA">
            <w:pPr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MK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114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95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186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395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28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C57B2C" w:rsidRPr="004F7064" w:rsidRDefault="00C57B2C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F7064">
              <w:rPr>
                <w:rFonts w:cs="Arial"/>
                <w:color w:val="000000"/>
                <w:szCs w:val="20"/>
              </w:rPr>
              <w:t>180</w:t>
            </w:r>
          </w:p>
        </w:tc>
      </w:tr>
      <w:tr w:rsidR="00C57B2C" w:rsidRPr="00566A07" w:rsidTr="0047277A">
        <w:tc>
          <w:tcPr>
            <w:tcW w:w="14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564CE0">
            <w:pPr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NF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564CE0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564CE0">
            <w:pPr>
              <w:spacing w:after="0" w:line="240" w:lineRule="auto"/>
              <w:jc w:val="right"/>
              <w:rPr>
                <w:rFonts w:cs="Arial"/>
                <w:szCs w:val="2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564CE0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5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564CE0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5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564CE0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564CE0">
            <w:pPr>
              <w:spacing w:after="0" w:line="240" w:lineRule="auto"/>
              <w:jc w:val="right"/>
              <w:rPr>
                <w:rFonts w:cs="Arial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564CE0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13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C57B2C" w:rsidRPr="00566A07" w:rsidRDefault="00C57B2C" w:rsidP="00564CE0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13</w:t>
            </w:r>
          </w:p>
        </w:tc>
      </w:tr>
      <w:tr w:rsidR="00C57B2C" w:rsidRPr="00566A07" w:rsidTr="0047277A">
        <w:tc>
          <w:tcPr>
            <w:tcW w:w="14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564CE0">
            <w:pPr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NPPCR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564CE0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36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564CE0">
            <w:pPr>
              <w:spacing w:after="0" w:line="240" w:lineRule="auto"/>
              <w:jc w:val="right"/>
              <w:rPr>
                <w:rFonts w:cs="Arial"/>
                <w:szCs w:val="2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564CE0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564CE0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37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564CE0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564CE0">
            <w:pPr>
              <w:spacing w:after="0" w:line="240" w:lineRule="auto"/>
              <w:jc w:val="right"/>
              <w:rPr>
                <w:rFonts w:cs="Arial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564CE0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C57B2C" w:rsidRPr="00566A07" w:rsidRDefault="00C57B2C" w:rsidP="00564CE0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66</w:t>
            </w:r>
          </w:p>
        </w:tc>
      </w:tr>
      <w:tr w:rsidR="00C57B2C" w:rsidRPr="00566A07" w:rsidTr="0047277A">
        <w:tc>
          <w:tcPr>
            <w:tcW w:w="14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8F60BA">
            <w:pPr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OP</w:t>
            </w:r>
            <w:r w:rsidR="0070729A">
              <w:rPr>
                <w:rFonts w:cs="Arial"/>
                <w:color w:val="000000"/>
                <w:szCs w:val="20"/>
              </w:rPr>
              <w:t xml:space="preserve"> </w:t>
            </w:r>
            <w:r w:rsidRPr="00566A07">
              <w:rPr>
                <w:rFonts w:cs="Arial"/>
                <w:color w:val="000000"/>
                <w:szCs w:val="20"/>
              </w:rPr>
              <w:t>PI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C57B2C" w:rsidRPr="00566A07" w:rsidRDefault="00C57B2C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0</w:t>
            </w:r>
          </w:p>
        </w:tc>
      </w:tr>
      <w:tr w:rsidR="00C57B2C" w:rsidRPr="00566A07" w:rsidTr="0047277A">
        <w:tc>
          <w:tcPr>
            <w:tcW w:w="14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8F60BA">
            <w:pPr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PRV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103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55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59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217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48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34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C57B2C" w:rsidRPr="00566A07" w:rsidRDefault="00C57B2C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204</w:t>
            </w:r>
          </w:p>
        </w:tc>
      </w:tr>
      <w:tr w:rsidR="00C57B2C" w:rsidRPr="00566A07" w:rsidTr="0047277A">
        <w:tc>
          <w:tcPr>
            <w:tcW w:w="14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8F60BA">
            <w:pPr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ROP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45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10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76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88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C57B2C" w:rsidRPr="00566A07" w:rsidRDefault="00C57B2C" w:rsidP="008F60B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452</w:t>
            </w:r>
          </w:p>
        </w:tc>
      </w:tr>
      <w:tr w:rsidR="00C57B2C" w:rsidRPr="00566A07" w:rsidTr="0047277A">
        <w:tc>
          <w:tcPr>
            <w:tcW w:w="14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57B2C" w:rsidRPr="00566A07" w:rsidRDefault="00C57B2C" w:rsidP="008F60BA">
            <w:pPr>
              <w:pStyle w:val="tabulka"/>
              <w:rPr>
                <w:rFonts w:cs="Arial"/>
              </w:rPr>
            </w:pPr>
            <w:r w:rsidRPr="00566A07">
              <w:rPr>
                <w:rFonts w:cs="Arial"/>
              </w:rPr>
              <w:t>Celkem</w:t>
            </w:r>
          </w:p>
        </w:tc>
        <w:tc>
          <w:tcPr>
            <w:tcW w:w="90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8F60BA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566A07">
              <w:rPr>
                <w:rFonts w:cs="Arial"/>
                <w:b/>
                <w:bCs/>
                <w:color w:val="000000"/>
                <w:szCs w:val="20"/>
              </w:rPr>
              <w:t>343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8F60BA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566A07">
              <w:rPr>
                <w:rFonts w:cs="Arial"/>
                <w:b/>
                <w:bCs/>
                <w:color w:val="000000"/>
                <w:szCs w:val="20"/>
              </w:rPr>
              <w:t>198</w:t>
            </w:r>
          </w:p>
        </w:tc>
        <w:tc>
          <w:tcPr>
            <w:tcW w:w="8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8F60BA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566A07">
              <w:rPr>
                <w:rFonts w:cs="Arial"/>
                <w:b/>
                <w:bCs/>
                <w:color w:val="000000"/>
                <w:szCs w:val="20"/>
              </w:rPr>
              <w:t>297</w:t>
            </w:r>
          </w:p>
        </w:tc>
        <w:tc>
          <w:tcPr>
            <w:tcW w:w="90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8F60BA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566A07">
              <w:rPr>
                <w:rFonts w:cs="Arial"/>
                <w:b/>
                <w:bCs/>
                <w:color w:val="000000"/>
                <w:szCs w:val="20"/>
              </w:rPr>
              <w:t>838</w:t>
            </w:r>
          </w:p>
        </w:tc>
        <w:tc>
          <w:tcPr>
            <w:tcW w:w="112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8F60BA">
            <w:pPr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566A07">
              <w:rPr>
                <w:rFonts w:cs="Arial"/>
                <w:b/>
                <w:color w:val="000000"/>
                <w:szCs w:val="20"/>
              </w:rPr>
              <w:t>787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8F60BA">
            <w:pPr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566A07">
              <w:rPr>
                <w:rFonts w:cs="Arial"/>
                <w:b/>
                <w:color w:val="000000"/>
                <w:szCs w:val="20"/>
              </w:rPr>
              <w:t>425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8F60BA">
            <w:pPr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566A07">
              <w:rPr>
                <w:rFonts w:cs="Arial"/>
                <w:b/>
                <w:color w:val="000000"/>
                <w:szCs w:val="20"/>
              </w:rPr>
              <w:t>533</w:t>
            </w:r>
          </w:p>
        </w:tc>
        <w:tc>
          <w:tcPr>
            <w:tcW w:w="101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C57B2C" w:rsidRPr="00566A07" w:rsidRDefault="00C57B2C" w:rsidP="008F60BA">
            <w:pPr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566A07">
              <w:rPr>
                <w:rFonts w:cs="Arial"/>
                <w:b/>
                <w:color w:val="000000"/>
                <w:szCs w:val="20"/>
              </w:rPr>
              <w:t>1 746</w:t>
            </w:r>
          </w:p>
        </w:tc>
      </w:tr>
    </w:tbl>
    <w:p w:rsidR="00E8605B" w:rsidRDefault="00E8605B" w:rsidP="00E8605B">
      <w:pPr>
        <w:autoSpaceDE w:val="0"/>
        <w:autoSpaceDN w:val="0"/>
        <w:adjustRightInd w:val="0"/>
      </w:pPr>
    </w:p>
    <w:p w:rsidR="00E8605B" w:rsidRDefault="00E8605B" w:rsidP="00E8605B">
      <w:pPr>
        <w:autoSpaceDE w:val="0"/>
        <w:autoSpaceDN w:val="0"/>
        <w:adjustRightInd w:val="0"/>
        <w:rPr>
          <w:b/>
          <w:szCs w:val="24"/>
        </w:rPr>
      </w:pPr>
      <w:r>
        <w:rPr>
          <w:b/>
        </w:rPr>
        <w:t>Opatření 1.1:  Tvorba nosných národních a nadnárodních produktů</w:t>
      </w:r>
      <w:r>
        <w:rPr>
          <w:rFonts w:ascii="TimesNewRoman" w:hAnsi="TimesNewRoman" w:cs="TimesNewRoman"/>
          <w:b/>
        </w:rPr>
        <w:t xml:space="preserve"> </w:t>
      </w:r>
      <w:r>
        <w:rPr>
          <w:b/>
        </w:rPr>
        <w:t>cestovního ruchu</w:t>
      </w:r>
    </w:p>
    <w:p w:rsidR="001D0DAB" w:rsidRPr="00BD1287" w:rsidRDefault="00E8605B" w:rsidP="00B1203A">
      <w:pPr>
        <w:spacing w:before="120" w:after="120" w:line="240" w:lineRule="auto"/>
        <w:rPr>
          <w:rFonts w:eastAsia="Times New Roman" w:cs="Arial"/>
          <w:color w:val="000000"/>
          <w:szCs w:val="24"/>
          <w:lang w:eastAsia="cs-CZ"/>
        </w:rPr>
      </w:pPr>
      <w:r w:rsidRPr="00BD1287">
        <w:rPr>
          <w:rFonts w:cs="Arial"/>
          <w:szCs w:val="24"/>
        </w:rPr>
        <w:t>Realizace aktivit v tomto opatření, tedy především příprava a tvorba národních a</w:t>
      </w:r>
      <w:r w:rsidR="00B1203A" w:rsidRPr="00BD1287">
        <w:rPr>
          <w:rFonts w:cs="Arial"/>
          <w:szCs w:val="24"/>
        </w:rPr>
        <w:t> </w:t>
      </w:r>
      <w:r w:rsidRPr="00BD1287">
        <w:rPr>
          <w:rFonts w:cs="Arial"/>
          <w:szCs w:val="24"/>
        </w:rPr>
        <w:t>nadnárodních produktů cestovního ruchu a jejich postupné uvádění na trh by mělo výrazně přispět ke</w:t>
      </w:r>
      <w:r w:rsidR="00BD1287" w:rsidRPr="00BD1287">
        <w:rPr>
          <w:rFonts w:cs="Arial"/>
          <w:szCs w:val="24"/>
        </w:rPr>
        <w:t> </w:t>
      </w:r>
      <w:r w:rsidRPr="00BD1287">
        <w:rPr>
          <w:rFonts w:cs="Arial"/>
          <w:szCs w:val="24"/>
        </w:rPr>
        <w:t>konkurenceschopnosti našeho cestovního ruchu zejména v mezinárodním srovnání. Je proto stále překvapivý minimální počet dosud podpořených projektů v celém období 2007-6/201</w:t>
      </w:r>
      <w:r w:rsidR="00300074" w:rsidRPr="00BD1287">
        <w:rPr>
          <w:rFonts w:cs="Arial"/>
          <w:szCs w:val="24"/>
        </w:rPr>
        <w:t>5</w:t>
      </w:r>
      <w:r w:rsidRPr="00BD1287">
        <w:rPr>
          <w:rFonts w:cs="Arial"/>
          <w:szCs w:val="24"/>
        </w:rPr>
        <w:t xml:space="preserve"> – celkem jen </w:t>
      </w:r>
      <w:r w:rsidR="00300074" w:rsidRPr="00BD1287">
        <w:rPr>
          <w:rFonts w:cs="Arial"/>
          <w:szCs w:val="24"/>
        </w:rPr>
        <w:t>30</w:t>
      </w:r>
      <w:r w:rsidR="00BD1287" w:rsidRPr="00BD1287">
        <w:rPr>
          <w:rFonts w:cs="Arial"/>
          <w:szCs w:val="24"/>
        </w:rPr>
        <w:t> </w:t>
      </w:r>
      <w:r w:rsidRPr="00BD1287">
        <w:rPr>
          <w:rFonts w:cs="Arial"/>
          <w:szCs w:val="24"/>
        </w:rPr>
        <w:t xml:space="preserve">projektů. Situace se poněkud zlepšila v tomto hodnoceném období, kdy bylo podpořeno, resp. připraveno </w:t>
      </w:r>
      <w:r w:rsidR="00300074" w:rsidRPr="00BD1287">
        <w:rPr>
          <w:rFonts w:cs="Arial"/>
          <w:szCs w:val="24"/>
        </w:rPr>
        <w:t>nových 16</w:t>
      </w:r>
      <w:r w:rsidRPr="00BD1287">
        <w:rPr>
          <w:rFonts w:cs="Arial"/>
          <w:szCs w:val="24"/>
        </w:rPr>
        <w:t xml:space="preserve"> projektů, </w:t>
      </w:r>
      <w:r w:rsidR="00300074" w:rsidRPr="00BD1287">
        <w:rPr>
          <w:rFonts w:cs="Arial"/>
          <w:szCs w:val="24"/>
        </w:rPr>
        <w:t xml:space="preserve">prakticky pouze </w:t>
      </w:r>
      <w:r w:rsidRPr="00BD1287">
        <w:rPr>
          <w:rFonts w:cs="Arial"/>
          <w:szCs w:val="24"/>
        </w:rPr>
        <w:t xml:space="preserve">z IOP. </w:t>
      </w:r>
      <w:r w:rsidR="00300074" w:rsidRPr="00BD1287">
        <w:rPr>
          <w:rFonts w:cs="Arial"/>
          <w:szCs w:val="24"/>
        </w:rPr>
        <w:t xml:space="preserve">Na tomto místě lze uvést </w:t>
      </w:r>
      <w:r w:rsidRPr="00BD1287">
        <w:rPr>
          <w:rFonts w:cs="Arial"/>
          <w:szCs w:val="24"/>
        </w:rPr>
        <w:t xml:space="preserve">například produkty </w:t>
      </w:r>
      <w:r w:rsidR="00300074" w:rsidRPr="00BD1287">
        <w:rPr>
          <w:rFonts w:cs="Arial"/>
          <w:szCs w:val="24"/>
        </w:rPr>
        <w:t xml:space="preserve">Česko chutná skvěle, </w:t>
      </w:r>
      <w:r w:rsidR="001D0DAB" w:rsidRPr="00BD1287">
        <w:rPr>
          <w:rFonts w:cs="Arial"/>
          <w:szCs w:val="24"/>
        </w:rPr>
        <w:t>Tradiční Česko všemi smysly</w:t>
      </w:r>
      <w:r w:rsidR="00B1203A" w:rsidRPr="00BD1287">
        <w:rPr>
          <w:rFonts w:cs="Arial"/>
          <w:szCs w:val="24"/>
        </w:rPr>
        <w:t>,</w:t>
      </w:r>
      <w:r w:rsidR="001D0DAB" w:rsidRPr="00BD1287">
        <w:rPr>
          <w:rFonts w:cs="Arial"/>
          <w:szCs w:val="24"/>
        </w:rPr>
        <w:t xml:space="preserve"> Filmový turismus, </w:t>
      </w:r>
      <w:r w:rsidR="001D0DAB" w:rsidRPr="00BD1287">
        <w:rPr>
          <w:rFonts w:eastAsia="Times New Roman" w:cs="Arial"/>
          <w:color w:val="000000"/>
          <w:szCs w:val="24"/>
          <w:lang w:eastAsia="cs-CZ"/>
        </w:rPr>
        <w:t>Cyril a Metoděj, autentický příběh naší země, České hory.</w:t>
      </w:r>
    </w:p>
    <w:p w:rsidR="00E8605B" w:rsidRPr="00BD1287" w:rsidRDefault="00E8605B" w:rsidP="00B1203A">
      <w:pPr>
        <w:autoSpaceDE w:val="0"/>
        <w:autoSpaceDN w:val="0"/>
        <w:adjustRightInd w:val="0"/>
        <w:spacing w:before="120" w:after="120" w:line="240" w:lineRule="auto"/>
        <w:rPr>
          <w:rFonts w:cs="Arial"/>
          <w:iCs/>
          <w:szCs w:val="24"/>
        </w:rPr>
      </w:pPr>
      <w:r w:rsidRPr="00BD1287">
        <w:rPr>
          <w:rFonts w:cs="Arial"/>
          <w:iCs/>
        </w:rPr>
        <w:t xml:space="preserve">Tento </w:t>
      </w:r>
      <w:r w:rsidR="00105503" w:rsidRPr="00BD1287">
        <w:rPr>
          <w:rFonts w:cs="Arial"/>
          <w:iCs/>
        </w:rPr>
        <w:t xml:space="preserve">stále </w:t>
      </w:r>
      <w:r w:rsidRPr="00BD1287">
        <w:rPr>
          <w:rFonts w:cs="Arial"/>
          <w:iCs/>
        </w:rPr>
        <w:t>nepříznivý stav je dán jednak složitostí přípravy národních produktů cestovního ruchu na</w:t>
      </w:r>
      <w:r w:rsidR="00BD1287" w:rsidRPr="00BD1287">
        <w:rPr>
          <w:rFonts w:cs="Arial"/>
          <w:iCs/>
        </w:rPr>
        <w:t> </w:t>
      </w:r>
      <w:r w:rsidRPr="00BD1287">
        <w:rPr>
          <w:rFonts w:cs="Arial"/>
          <w:iCs/>
        </w:rPr>
        <w:t xml:space="preserve">jedné straně, na straně druhé i skutečností, že stále poměrně mnoho dosud podpořených projektů má často v názvu produkt, ten je však povětšinou jen verbálně popsán v marketingových strategiích těchto projektů, naprostá většina finančních prostředků </w:t>
      </w:r>
      <w:r w:rsidR="00105503" w:rsidRPr="00BD1287">
        <w:rPr>
          <w:rFonts w:cs="Arial"/>
          <w:iCs/>
        </w:rPr>
        <w:t>šla především</w:t>
      </w:r>
      <w:r w:rsidRPr="00BD1287">
        <w:rPr>
          <w:rFonts w:cs="Arial"/>
          <w:iCs/>
        </w:rPr>
        <w:t xml:space="preserve"> na </w:t>
      </w:r>
      <w:r w:rsidR="00105503" w:rsidRPr="00BD1287">
        <w:rPr>
          <w:rFonts w:cs="Arial"/>
          <w:iCs/>
        </w:rPr>
        <w:t xml:space="preserve">jejich </w:t>
      </w:r>
      <w:r w:rsidRPr="00BD1287">
        <w:rPr>
          <w:rFonts w:cs="Arial"/>
          <w:iCs/>
        </w:rPr>
        <w:t>marketing a propagaci</w:t>
      </w:r>
      <w:r w:rsidR="00105503" w:rsidRPr="00BD1287">
        <w:rPr>
          <w:rFonts w:cs="Arial"/>
          <w:iCs/>
        </w:rPr>
        <w:t xml:space="preserve">. </w:t>
      </w:r>
      <w:r w:rsidR="00105503" w:rsidRPr="00BD1287">
        <w:rPr>
          <w:rFonts w:cs="Arial"/>
        </w:rPr>
        <w:t xml:space="preserve">Podíl finančních prostředků na podporu aktivit v tomto opatření činil ve sledovaném období pouze </w:t>
      </w:r>
      <w:r w:rsidR="00BA785F" w:rsidRPr="00BD1287">
        <w:rPr>
          <w:rFonts w:cs="Arial"/>
        </w:rPr>
        <w:t>3</w:t>
      </w:r>
      <w:r w:rsidR="00105503" w:rsidRPr="00BD1287">
        <w:rPr>
          <w:rFonts w:cs="Arial"/>
        </w:rPr>
        <w:t xml:space="preserve"> % </w:t>
      </w:r>
      <w:r w:rsidR="00105503" w:rsidRPr="00BD1287">
        <w:rPr>
          <w:rFonts w:cs="Arial"/>
        </w:rPr>
        <w:lastRenderedPageBreak/>
        <w:t>z</w:t>
      </w:r>
      <w:r w:rsidR="00857917" w:rsidRPr="00BD1287">
        <w:rPr>
          <w:rFonts w:cs="Arial"/>
        </w:rPr>
        <w:t> finančních prostředků</w:t>
      </w:r>
      <w:r w:rsidR="00105503" w:rsidRPr="00BD1287">
        <w:rPr>
          <w:rFonts w:cs="Arial"/>
        </w:rPr>
        <w:t xml:space="preserve"> všech podpořených opatření</w:t>
      </w:r>
      <w:r w:rsidR="00857917" w:rsidRPr="00BD1287">
        <w:rPr>
          <w:rFonts w:cs="Arial"/>
        </w:rPr>
        <w:t xml:space="preserve"> ve sledovaném období 6/2013-</w:t>
      </w:r>
      <w:r w:rsidR="00B247DF" w:rsidRPr="00BD1287">
        <w:rPr>
          <w:rFonts w:cs="Arial"/>
        </w:rPr>
        <w:t>6/2015</w:t>
      </w:r>
      <w:r w:rsidR="00857917" w:rsidRPr="00BD1287">
        <w:rPr>
          <w:rFonts w:cs="Arial"/>
        </w:rPr>
        <w:t xml:space="preserve">, v celém sledovaném období 2007 – </w:t>
      </w:r>
      <w:r w:rsidR="00B247DF" w:rsidRPr="00BD1287">
        <w:rPr>
          <w:rFonts w:cs="Arial"/>
        </w:rPr>
        <w:t>6/2015</w:t>
      </w:r>
      <w:r w:rsidR="00857917" w:rsidRPr="00BD1287">
        <w:rPr>
          <w:rFonts w:cs="Arial"/>
        </w:rPr>
        <w:t xml:space="preserve"> jen 0,6 %. </w:t>
      </w:r>
      <w:r w:rsidR="00105503" w:rsidRPr="00BD1287">
        <w:rPr>
          <w:rFonts w:cs="Arial"/>
          <w:iCs/>
        </w:rPr>
        <w:t>Většina uvedených produktů byl</w:t>
      </w:r>
      <w:r w:rsidR="00857917" w:rsidRPr="00BD1287">
        <w:rPr>
          <w:rFonts w:cs="Arial"/>
          <w:iCs/>
        </w:rPr>
        <w:t>a</w:t>
      </w:r>
      <w:r w:rsidR="00105503" w:rsidRPr="00BD1287">
        <w:rPr>
          <w:rFonts w:cs="Arial"/>
          <w:iCs/>
        </w:rPr>
        <w:t xml:space="preserve"> </w:t>
      </w:r>
      <w:r w:rsidR="00857917" w:rsidRPr="00BD1287">
        <w:rPr>
          <w:rFonts w:cs="Arial"/>
          <w:iCs/>
        </w:rPr>
        <w:t xml:space="preserve">v posledním období povětšinou </w:t>
      </w:r>
      <w:r w:rsidR="00105503" w:rsidRPr="00BD1287">
        <w:rPr>
          <w:rFonts w:cs="Arial"/>
          <w:iCs/>
        </w:rPr>
        <w:t xml:space="preserve">realizována v gesci či ve spolupráci s CzechTourism. Nová strategie a akční plány CzechTourism naznačují příznivý obrat v uvedené problematice. </w:t>
      </w:r>
      <w:r w:rsidRPr="00BD1287">
        <w:rPr>
          <w:rFonts w:cs="Arial"/>
          <w:iCs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4"/>
        <w:gridCol w:w="959"/>
        <w:gridCol w:w="1016"/>
        <w:gridCol w:w="895"/>
        <w:gridCol w:w="961"/>
        <w:gridCol w:w="961"/>
        <w:gridCol w:w="1016"/>
        <w:gridCol w:w="895"/>
        <w:gridCol w:w="961"/>
      </w:tblGrid>
      <w:tr w:rsidR="00E8605B" w:rsidRPr="00566A07" w:rsidTr="00E8605B">
        <w:tc>
          <w:tcPr>
            <w:tcW w:w="9288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8605B" w:rsidRPr="00566A07" w:rsidRDefault="00E8605B" w:rsidP="008B2692">
            <w:pPr>
              <w:pStyle w:val="tabulka"/>
              <w:rPr>
                <w:rFonts w:cs="Arial"/>
              </w:rPr>
            </w:pPr>
            <w:r w:rsidRPr="00566A07">
              <w:rPr>
                <w:rFonts w:cs="Arial"/>
              </w:rPr>
              <w:t>Opatření 1.1:  Tvorba nosných národních a nadnárodních produktů cestovního ruchu</w:t>
            </w:r>
          </w:p>
        </w:tc>
      </w:tr>
      <w:tr w:rsidR="00E8605B" w:rsidRPr="00566A07" w:rsidTr="00E8605B">
        <w:tc>
          <w:tcPr>
            <w:tcW w:w="162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8605B" w:rsidRPr="0070729A" w:rsidRDefault="00E8605B" w:rsidP="00E8605B">
            <w:pPr>
              <w:pStyle w:val="tabulka"/>
              <w:rPr>
                <w:rFonts w:cs="Arial"/>
                <w:b w:val="0"/>
              </w:rPr>
            </w:pPr>
            <w:r w:rsidRPr="0070729A">
              <w:rPr>
                <w:rFonts w:cs="Arial"/>
                <w:b w:val="0"/>
              </w:rPr>
              <w:t>Nástroje, resp. programy podpory</w:t>
            </w:r>
          </w:p>
        </w:tc>
        <w:tc>
          <w:tcPr>
            <w:tcW w:w="3831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05B" w:rsidRPr="0070729A" w:rsidRDefault="00E8605B" w:rsidP="00E8605B">
            <w:pPr>
              <w:pStyle w:val="tabulka"/>
              <w:jc w:val="center"/>
              <w:rPr>
                <w:rFonts w:cs="Arial"/>
                <w:b w:val="0"/>
              </w:rPr>
            </w:pPr>
            <w:r w:rsidRPr="0070729A">
              <w:rPr>
                <w:rFonts w:cs="Arial"/>
                <w:b w:val="0"/>
              </w:rPr>
              <w:t>Počet projektů</w:t>
            </w:r>
          </w:p>
        </w:tc>
        <w:tc>
          <w:tcPr>
            <w:tcW w:w="3833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E8605B" w:rsidRPr="0070729A" w:rsidRDefault="00E8605B" w:rsidP="00E8605B">
            <w:pPr>
              <w:pStyle w:val="tabulka"/>
              <w:jc w:val="center"/>
              <w:rPr>
                <w:rFonts w:cs="Arial"/>
                <w:b w:val="0"/>
              </w:rPr>
            </w:pPr>
            <w:r w:rsidRPr="0070729A">
              <w:rPr>
                <w:rFonts w:cs="Arial"/>
                <w:b w:val="0"/>
              </w:rPr>
              <w:t>Finanční dotace projektů v mil.</w:t>
            </w:r>
            <w:r w:rsidR="006E4AF3" w:rsidRPr="0070729A">
              <w:rPr>
                <w:rFonts w:cs="Arial"/>
                <w:b w:val="0"/>
              </w:rPr>
              <w:t xml:space="preserve"> </w:t>
            </w:r>
            <w:r w:rsidRPr="0070729A">
              <w:rPr>
                <w:rFonts w:cs="Arial"/>
                <w:b w:val="0"/>
              </w:rPr>
              <w:t>Kč</w:t>
            </w:r>
          </w:p>
        </w:tc>
      </w:tr>
      <w:tr w:rsidR="0081220E" w:rsidRPr="00566A07" w:rsidTr="00E8605B"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8605B" w:rsidRPr="0070729A" w:rsidRDefault="00E8605B" w:rsidP="00E8605B">
            <w:pPr>
              <w:pStyle w:val="tabulka"/>
              <w:rPr>
                <w:rFonts w:cs="Arial"/>
                <w:b w:val="0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8605B" w:rsidRPr="0070729A" w:rsidRDefault="00E8605B" w:rsidP="0031773F">
            <w:pPr>
              <w:pStyle w:val="tabulka"/>
              <w:rPr>
                <w:rFonts w:cs="Arial"/>
                <w:b w:val="0"/>
              </w:rPr>
            </w:pPr>
            <w:r w:rsidRPr="0070729A">
              <w:rPr>
                <w:rFonts w:cs="Arial"/>
                <w:b w:val="0"/>
              </w:rPr>
              <w:t>2007-6/20</w:t>
            </w:r>
            <w:r w:rsidR="0031773F" w:rsidRPr="0070729A">
              <w:rPr>
                <w:rFonts w:cs="Arial"/>
                <w:b w:val="0"/>
              </w:rPr>
              <w:t>11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8605B" w:rsidRPr="0070729A" w:rsidRDefault="00E8605B" w:rsidP="0031773F">
            <w:pPr>
              <w:pStyle w:val="tabulka"/>
              <w:jc w:val="center"/>
              <w:rPr>
                <w:rFonts w:cs="Arial"/>
                <w:b w:val="0"/>
              </w:rPr>
            </w:pPr>
            <w:r w:rsidRPr="0070729A">
              <w:rPr>
                <w:rFonts w:cs="Arial"/>
                <w:b w:val="0"/>
              </w:rPr>
              <w:t>7/20</w:t>
            </w:r>
            <w:r w:rsidR="0031773F" w:rsidRPr="0070729A">
              <w:rPr>
                <w:rFonts w:cs="Arial"/>
                <w:b w:val="0"/>
              </w:rPr>
              <w:t>11</w:t>
            </w:r>
            <w:r w:rsidRPr="0070729A">
              <w:rPr>
                <w:rFonts w:cs="Arial"/>
                <w:b w:val="0"/>
              </w:rPr>
              <w:t>-6/201</w:t>
            </w:r>
            <w:r w:rsidR="0031773F" w:rsidRPr="0070729A">
              <w:rPr>
                <w:rFonts w:cs="Arial"/>
                <w:b w:val="0"/>
              </w:rPr>
              <w:t>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8605B" w:rsidRPr="0070729A" w:rsidRDefault="00E8605B">
            <w:pPr>
              <w:pStyle w:val="tabulka"/>
              <w:jc w:val="center"/>
              <w:rPr>
                <w:rFonts w:cs="Arial"/>
                <w:b w:val="0"/>
              </w:rPr>
            </w:pPr>
            <w:r w:rsidRPr="0070729A">
              <w:rPr>
                <w:rFonts w:cs="Arial"/>
                <w:b w:val="0"/>
              </w:rPr>
              <w:t>7/201</w:t>
            </w:r>
            <w:r w:rsidR="0031773F" w:rsidRPr="0070729A">
              <w:rPr>
                <w:rFonts w:cs="Arial"/>
                <w:b w:val="0"/>
              </w:rPr>
              <w:t>3</w:t>
            </w:r>
            <w:r w:rsidRPr="0070729A">
              <w:rPr>
                <w:rFonts w:cs="Arial"/>
                <w:b w:val="0"/>
              </w:rPr>
              <w:t>-</w:t>
            </w:r>
            <w:r w:rsidR="00B247DF" w:rsidRPr="0070729A">
              <w:rPr>
                <w:rFonts w:cs="Arial"/>
                <w:b w:val="0"/>
              </w:rPr>
              <w:t>6</w:t>
            </w:r>
            <w:r w:rsidRPr="0070729A">
              <w:rPr>
                <w:rFonts w:cs="Arial"/>
                <w:b w:val="0"/>
              </w:rPr>
              <w:t>/201</w:t>
            </w:r>
            <w:r w:rsidR="0031773F" w:rsidRPr="0070729A">
              <w:rPr>
                <w:rFonts w:cs="Arial"/>
                <w:b w:val="0"/>
              </w:rPr>
              <w:t>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8605B" w:rsidRPr="0070729A" w:rsidRDefault="00E8605B">
            <w:pPr>
              <w:pStyle w:val="tabulka"/>
              <w:jc w:val="center"/>
              <w:rPr>
                <w:rFonts w:cs="Arial"/>
                <w:b w:val="0"/>
              </w:rPr>
            </w:pPr>
            <w:r w:rsidRPr="0070729A">
              <w:rPr>
                <w:rFonts w:cs="Arial"/>
                <w:b w:val="0"/>
              </w:rPr>
              <w:t>2007-</w:t>
            </w:r>
            <w:r w:rsidR="00B247DF" w:rsidRPr="0070729A">
              <w:rPr>
                <w:rFonts w:cs="Arial"/>
                <w:b w:val="0"/>
              </w:rPr>
              <w:t>6</w:t>
            </w:r>
            <w:r w:rsidRPr="0070729A">
              <w:rPr>
                <w:rFonts w:cs="Arial"/>
                <w:b w:val="0"/>
              </w:rPr>
              <w:t>/201</w:t>
            </w:r>
            <w:r w:rsidR="0031773F" w:rsidRPr="0070729A">
              <w:rPr>
                <w:rFonts w:cs="Arial"/>
                <w:b w:val="0"/>
              </w:rPr>
              <w:t>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8605B" w:rsidRPr="0070729A" w:rsidRDefault="00E8605B" w:rsidP="0081220E">
            <w:pPr>
              <w:pStyle w:val="tabulka"/>
              <w:jc w:val="center"/>
              <w:rPr>
                <w:rFonts w:cs="Arial"/>
                <w:b w:val="0"/>
              </w:rPr>
            </w:pPr>
            <w:r w:rsidRPr="0070729A">
              <w:rPr>
                <w:rFonts w:cs="Arial"/>
                <w:b w:val="0"/>
              </w:rPr>
              <w:t>2007-6/20</w:t>
            </w:r>
            <w:r w:rsidR="0081220E" w:rsidRPr="0070729A">
              <w:rPr>
                <w:rFonts w:cs="Arial"/>
                <w:b w:val="0"/>
              </w:rPr>
              <w:t>11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8605B" w:rsidRPr="0070729A" w:rsidRDefault="00E8605B" w:rsidP="0081220E">
            <w:pPr>
              <w:pStyle w:val="tabulka"/>
              <w:jc w:val="center"/>
              <w:rPr>
                <w:rFonts w:cs="Arial"/>
                <w:b w:val="0"/>
              </w:rPr>
            </w:pPr>
            <w:r w:rsidRPr="0070729A">
              <w:rPr>
                <w:rFonts w:cs="Arial"/>
                <w:b w:val="0"/>
              </w:rPr>
              <w:t>7/20</w:t>
            </w:r>
            <w:r w:rsidR="0081220E" w:rsidRPr="0070729A">
              <w:rPr>
                <w:rFonts w:cs="Arial"/>
                <w:b w:val="0"/>
              </w:rPr>
              <w:t>11</w:t>
            </w:r>
            <w:r w:rsidRPr="0070729A">
              <w:rPr>
                <w:rFonts w:cs="Arial"/>
                <w:b w:val="0"/>
              </w:rPr>
              <w:t>-6/201</w:t>
            </w:r>
            <w:r w:rsidR="0081220E" w:rsidRPr="0070729A">
              <w:rPr>
                <w:rFonts w:cs="Arial"/>
                <w:b w:val="0"/>
              </w:rPr>
              <w:t>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8605B" w:rsidRPr="0070729A" w:rsidRDefault="00E8605B">
            <w:pPr>
              <w:pStyle w:val="tabulka"/>
              <w:jc w:val="center"/>
              <w:rPr>
                <w:rFonts w:cs="Arial"/>
                <w:b w:val="0"/>
              </w:rPr>
            </w:pPr>
            <w:r w:rsidRPr="0070729A">
              <w:rPr>
                <w:rFonts w:cs="Arial"/>
                <w:b w:val="0"/>
              </w:rPr>
              <w:t>7/201</w:t>
            </w:r>
            <w:r w:rsidR="0081220E" w:rsidRPr="0070729A">
              <w:rPr>
                <w:rFonts w:cs="Arial"/>
                <w:b w:val="0"/>
              </w:rPr>
              <w:t>3</w:t>
            </w:r>
            <w:r w:rsidRPr="0070729A">
              <w:rPr>
                <w:rFonts w:cs="Arial"/>
                <w:b w:val="0"/>
              </w:rPr>
              <w:t>-</w:t>
            </w:r>
            <w:r w:rsidR="00B247DF" w:rsidRPr="0070729A">
              <w:rPr>
                <w:rFonts w:cs="Arial"/>
                <w:b w:val="0"/>
              </w:rPr>
              <w:t>6</w:t>
            </w:r>
            <w:r w:rsidRPr="0070729A">
              <w:rPr>
                <w:rFonts w:cs="Arial"/>
                <w:b w:val="0"/>
              </w:rPr>
              <w:t>/201</w:t>
            </w:r>
            <w:r w:rsidR="0081220E" w:rsidRPr="0070729A">
              <w:rPr>
                <w:rFonts w:cs="Arial"/>
                <w:b w:val="0"/>
              </w:rPr>
              <w:t>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8605B" w:rsidRPr="0070729A" w:rsidRDefault="00E8605B">
            <w:pPr>
              <w:pStyle w:val="tabulka"/>
              <w:jc w:val="center"/>
              <w:rPr>
                <w:rFonts w:cs="Arial"/>
                <w:b w:val="0"/>
              </w:rPr>
            </w:pPr>
            <w:r w:rsidRPr="0070729A">
              <w:rPr>
                <w:rFonts w:cs="Arial"/>
                <w:b w:val="0"/>
              </w:rPr>
              <w:t>2007-</w:t>
            </w:r>
            <w:r w:rsidR="00B247DF" w:rsidRPr="0070729A">
              <w:rPr>
                <w:rFonts w:cs="Arial"/>
                <w:b w:val="0"/>
              </w:rPr>
              <w:t>6</w:t>
            </w:r>
            <w:r w:rsidRPr="0070729A">
              <w:rPr>
                <w:rFonts w:cs="Arial"/>
                <w:b w:val="0"/>
              </w:rPr>
              <w:t>/201</w:t>
            </w:r>
            <w:r w:rsidR="0081220E" w:rsidRPr="0070729A">
              <w:rPr>
                <w:rFonts w:cs="Arial"/>
                <w:b w:val="0"/>
              </w:rPr>
              <w:t>5</w:t>
            </w:r>
          </w:p>
        </w:tc>
      </w:tr>
      <w:tr w:rsidR="00BA785F" w:rsidRPr="00566A07" w:rsidTr="002B4507">
        <w:tc>
          <w:tcPr>
            <w:tcW w:w="162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A785F" w:rsidRPr="00566A07" w:rsidRDefault="00BA785F" w:rsidP="00BA785F">
            <w:pPr>
              <w:spacing w:after="0" w:line="240" w:lineRule="auto"/>
              <w:jc w:val="lef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Cíl 3</w:t>
            </w:r>
          </w:p>
        </w:tc>
        <w:tc>
          <w:tcPr>
            <w:tcW w:w="9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785F" w:rsidRPr="00566A07" w:rsidRDefault="00BA785F" w:rsidP="00BA785F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</w:t>
            </w:r>
          </w:p>
        </w:tc>
        <w:tc>
          <w:tcPr>
            <w:tcW w:w="10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A785F" w:rsidRPr="00566A07" w:rsidRDefault="00BA785F" w:rsidP="00BA785F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89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A785F" w:rsidRPr="00566A07" w:rsidRDefault="00BA785F" w:rsidP="00BA785F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785F" w:rsidRPr="00566A07" w:rsidRDefault="00BA785F" w:rsidP="00BA785F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3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785F" w:rsidRPr="00566A07" w:rsidRDefault="00BA785F" w:rsidP="00BA785F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6</w:t>
            </w:r>
          </w:p>
        </w:tc>
        <w:tc>
          <w:tcPr>
            <w:tcW w:w="10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A785F" w:rsidRPr="00566A07" w:rsidRDefault="00BA785F" w:rsidP="00BA785F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0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A785F" w:rsidRPr="00566A07" w:rsidRDefault="00BA785F" w:rsidP="00BA785F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A785F" w:rsidRPr="00566A07" w:rsidRDefault="00BA785F" w:rsidP="00BA785F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8</w:t>
            </w:r>
          </w:p>
        </w:tc>
      </w:tr>
      <w:tr w:rsidR="00BA785F" w:rsidRPr="00566A07" w:rsidTr="002B4507">
        <w:tc>
          <w:tcPr>
            <w:tcW w:w="16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A785F" w:rsidRPr="00566A07" w:rsidRDefault="00BA785F" w:rsidP="00BA785F">
            <w:pPr>
              <w:spacing w:after="0" w:line="240" w:lineRule="auto"/>
              <w:jc w:val="lef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IOP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A785F" w:rsidRPr="00566A07" w:rsidRDefault="00BA785F" w:rsidP="00BA785F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785F" w:rsidRPr="00566A07" w:rsidRDefault="00BA785F" w:rsidP="00BA785F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6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785F" w:rsidRPr="00566A07" w:rsidRDefault="00BA785F" w:rsidP="00BA785F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785F" w:rsidRPr="00566A07" w:rsidRDefault="00BA785F" w:rsidP="00BA785F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785F" w:rsidRPr="00566A07" w:rsidRDefault="00BA785F" w:rsidP="00BA785F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15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A785F" w:rsidRPr="00566A07" w:rsidRDefault="00BA785F" w:rsidP="00BA785F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39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A785F" w:rsidRPr="00566A07" w:rsidRDefault="00BA785F" w:rsidP="00BA785F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251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A785F" w:rsidRPr="00566A07" w:rsidRDefault="00BA785F" w:rsidP="00BA785F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305</w:t>
            </w:r>
          </w:p>
        </w:tc>
      </w:tr>
      <w:tr w:rsidR="00BA785F" w:rsidRPr="00566A07" w:rsidTr="002B4507">
        <w:tc>
          <w:tcPr>
            <w:tcW w:w="162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BA785F" w:rsidRPr="00566A07" w:rsidRDefault="00BA785F" w:rsidP="00BA785F">
            <w:pPr>
              <w:spacing w:after="0" w:line="240" w:lineRule="auto"/>
              <w:jc w:val="lef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OP</w:t>
            </w:r>
            <w:r w:rsidR="0070729A">
              <w:rPr>
                <w:rFonts w:cs="Arial"/>
                <w:color w:val="000000"/>
                <w:szCs w:val="20"/>
              </w:rPr>
              <w:t xml:space="preserve"> </w:t>
            </w:r>
            <w:r w:rsidRPr="00566A07">
              <w:rPr>
                <w:rFonts w:cs="Arial"/>
                <w:color w:val="000000"/>
                <w:szCs w:val="20"/>
              </w:rPr>
              <w:t>PI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BA785F" w:rsidRPr="00566A07" w:rsidRDefault="00BA785F" w:rsidP="00BA785F">
            <w:pPr>
              <w:spacing w:after="0" w:line="240" w:lineRule="auto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BA785F" w:rsidRPr="00566A07" w:rsidRDefault="00BA785F" w:rsidP="00BA785F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BA785F" w:rsidRPr="00566A07" w:rsidRDefault="00BA785F" w:rsidP="00BA785F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BA785F" w:rsidRPr="00566A07" w:rsidRDefault="00BA785F" w:rsidP="00BA785F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BA785F" w:rsidRPr="00566A07" w:rsidRDefault="00BA785F" w:rsidP="00BA785F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BA785F" w:rsidRPr="00566A07" w:rsidRDefault="00BA785F" w:rsidP="00BA785F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BA785F" w:rsidRPr="00566A07" w:rsidRDefault="00BA785F" w:rsidP="00BA785F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BA785F" w:rsidRPr="00566A07" w:rsidRDefault="00BA785F" w:rsidP="00BA785F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</w:t>
            </w:r>
          </w:p>
        </w:tc>
      </w:tr>
      <w:tr w:rsidR="00BA785F" w:rsidRPr="00566A07" w:rsidTr="00E8605B">
        <w:tc>
          <w:tcPr>
            <w:tcW w:w="16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BA785F" w:rsidRPr="00566A07" w:rsidRDefault="00566A07" w:rsidP="00BA785F">
            <w:pPr>
              <w:spacing w:after="0" w:line="240" w:lineRule="auto"/>
              <w:jc w:val="left"/>
              <w:rPr>
                <w:rFonts w:cs="Arial"/>
                <w:b/>
                <w:bCs/>
                <w:color w:val="000000"/>
                <w:szCs w:val="20"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t>Celkem</w:t>
            </w:r>
          </w:p>
        </w:tc>
        <w:tc>
          <w:tcPr>
            <w:tcW w:w="9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BA785F" w:rsidRPr="00566A07" w:rsidRDefault="00BA785F" w:rsidP="00BA785F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566A07">
              <w:rPr>
                <w:rFonts w:cs="Arial"/>
                <w:b/>
                <w:bCs/>
                <w:color w:val="000000"/>
                <w:szCs w:val="20"/>
              </w:rPr>
              <w:t>6</w:t>
            </w:r>
          </w:p>
        </w:tc>
        <w:tc>
          <w:tcPr>
            <w:tcW w:w="10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BA785F" w:rsidRPr="00566A07" w:rsidRDefault="00BA785F" w:rsidP="00BA785F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566A07">
              <w:rPr>
                <w:rFonts w:cs="Arial"/>
                <w:b/>
                <w:bCs/>
                <w:color w:val="000000"/>
                <w:szCs w:val="20"/>
              </w:rPr>
              <w:t>8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BA785F" w:rsidRPr="00566A07" w:rsidRDefault="00BA785F" w:rsidP="00BA785F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566A07">
              <w:rPr>
                <w:rFonts w:cs="Arial"/>
                <w:b/>
                <w:bCs/>
                <w:color w:val="000000"/>
                <w:szCs w:val="20"/>
              </w:rPr>
              <w:t>16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BA785F" w:rsidRPr="00566A07" w:rsidRDefault="00BA785F" w:rsidP="00BA785F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566A07">
              <w:rPr>
                <w:rFonts w:cs="Arial"/>
                <w:b/>
                <w:bCs/>
                <w:color w:val="000000"/>
                <w:szCs w:val="20"/>
              </w:rPr>
              <w:t>30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BA785F" w:rsidRPr="00566A07" w:rsidRDefault="00BA785F" w:rsidP="00BA785F">
            <w:pPr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566A07">
              <w:rPr>
                <w:rFonts w:cs="Arial"/>
                <w:b/>
                <w:color w:val="000000"/>
                <w:szCs w:val="20"/>
              </w:rPr>
              <w:t>22</w:t>
            </w:r>
          </w:p>
        </w:tc>
        <w:tc>
          <w:tcPr>
            <w:tcW w:w="10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BA785F" w:rsidRPr="00566A07" w:rsidRDefault="00BA785F" w:rsidP="00BA785F">
            <w:pPr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566A07">
              <w:rPr>
                <w:rFonts w:cs="Arial"/>
                <w:b/>
                <w:color w:val="000000"/>
                <w:szCs w:val="20"/>
              </w:rPr>
              <w:t>40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BA785F" w:rsidRPr="00566A07" w:rsidRDefault="00BA785F" w:rsidP="00BA785F">
            <w:pPr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566A07">
              <w:rPr>
                <w:rFonts w:cs="Arial"/>
                <w:b/>
                <w:color w:val="000000"/>
                <w:szCs w:val="20"/>
              </w:rPr>
              <w:t>253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BA785F" w:rsidRPr="00566A07" w:rsidRDefault="00BA785F" w:rsidP="00BA785F">
            <w:pPr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566A07">
              <w:rPr>
                <w:rFonts w:cs="Arial"/>
                <w:b/>
                <w:color w:val="000000"/>
                <w:szCs w:val="20"/>
              </w:rPr>
              <w:t>314</w:t>
            </w:r>
          </w:p>
        </w:tc>
      </w:tr>
    </w:tbl>
    <w:p w:rsidR="00E8605B" w:rsidRDefault="00E8605B" w:rsidP="00BD1287">
      <w:pPr>
        <w:autoSpaceDE w:val="0"/>
        <w:autoSpaceDN w:val="0"/>
        <w:adjustRightInd w:val="0"/>
        <w:spacing w:before="120" w:after="120" w:line="240" w:lineRule="auto"/>
        <w:rPr>
          <w:b/>
          <w:szCs w:val="24"/>
        </w:rPr>
      </w:pPr>
      <w:r>
        <w:rPr>
          <w:b/>
        </w:rPr>
        <w:t>Opatření 1.2: Tvorba specifických regionálních produktů cestovního ruchu</w:t>
      </w:r>
    </w:p>
    <w:p w:rsidR="00E8605B" w:rsidRPr="005F1EB5" w:rsidRDefault="00E8605B" w:rsidP="007B7D1C">
      <w:pPr>
        <w:autoSpaceDE w:val="0"/>
        <w:autoSpaceDN w:val="0"/>
        <w:adjustRightInd w:val="0"/>
        <w:spacing w:after="120" w:line="240" w:lineRule="auto"/>
        <w:rPr>
          <w:iCs/>
        </w:rPr>
      </w:pPr>
      <w:r w:rsidRPr="005F1EB5">
        <w:rPr>
          <w:iCs/>
        </w:rPr>
        <w:t xml:space="preserve">Situace v tomto opatření je podobně nepříznivá jako u předešlého opatření. </w:t>
      </w:r>
      <w:r w:rsidRPr="005F1EB5">
        <w:t xml:space="preserve">V tomto opatření bylo v hodnoceném období </w:t>
      </w:r>
      <w:r w:rsidR="005F1EB5" w:rsidRPr="005F1EB5">
        <w:t xml:space="preserve">7/2013 – </w:t>
      </w:r>
      <w:r w:rsidR="00B247DF">
        <w:t>6/2015</w:t>
      </w:r>
      <w:r w:rsidR="005F1EB5" w:rsidRPr="005F1EB5">
        <w:t xml:space="preserve"> </w:t>
      </w:r>
      <w:r w:rsidRPr="005F1EB5">
        <w:t xml:space="preserve">podpořeno celkem </w:t>
      </w:r>
      <w:r w:rsidR="00D567C2" w:rsidRPr="005F1EB5">
        <w:t>281</w:t>
      </w:r>
      <w:r w:rsidRPr="005F1EB5">
        <w:t xml:space="preserve"> projektů s celkovou finanční dotací </w:t>
      </w:r>
      <w:r w:rsidR="00D567C2" w:rsidRPr="005F1EB5">
        <w:t>281</w:t>
      </w:r>
      <w:r w:rsidRPr="005F1EB5">
        <w:t xml:space="preserve"> mil. Kč. </w:t>
      </w:r>
    </w:p>
    <w:p w:rsidR="00FD0691" w:rsidRDefault="00E8605B" w:rsidP="007B7D1C">
      <w:pPr>
        <w:autoSpaceDE w:val="0"/>
        <w:autoSpaceDN w:val="0"/>
        <w:adjustRightInd w:val="0"/>
        <w:spacing w:after="120" w:line="240" w:lineRule="auto"/>
      </w:pPr>
      <w:r w:rsidRPr="005F1EB5">
        <w:t xml:space="preserve">V aktivitách  ROP bylo podpořeno celkem </w:t>
      </w:r>
      <w:r w:rsidR="000E2DC7" w:rsidRPr="005F1EB5">
        <w:t xml:space="preserve">jen </w:t>
      </w:r>
      <w:r w:rsidRPr="005F1EB5">
        <w:t>1</w:t>
      </w:r>
      <w:r w:rsidR="00AA60B5" w:rsidRPr="005F1EB5">
        <w:t>0</w:t>
      </w:r>
      <w:r w:rsidRPr="005F1EB5">
        <w:t xml:space="preserve"> specifických produktů cestovního ruchu s dotační částkou z veřejných prostředků </w:t>
      </w:r>
      <w:r w:rsidR="00AA60B5" w:rsidRPr="005F1EB5">
        <w:t>88</w:t>
      </w:r>
      <w:r w:rsidRPr="005F1EB5">
        <w:t xml:space="preserve"> mil. Kč. </w:t>
      </w:r>
      <w:r w:rsidR="00AA60B5" w:rsidRPr="005F1EB5">
        <w:t xml:space="preserve">Šlo v naprosté většině o </w:t>
      </w:r>
      <w:r w:rsidR="00BA785F" w:rsidRPr="005F1EB5">
        <w:t>budování naučných</w:t>
      </w:r>
      <w:r w:rsidR="00AA60B5" w:rsidRPr="005F1EB5">
        <w:t xml:space="preserve"> (historických)</w:t>
      </w:r>
      <w:r w:rsidRPr="005F1EB5">
        <w:t xml:space="preserve"> stezek. </w:t>
      </w:r>
      <w:r w:rsidR="000E2DC7" w:rsidRPr="005F1EB5">
        <w:t xml:space="preserve">Stále platí již opakované nepříliš pozitivní hodnocení, </w:t>
      </w:r>
      <w:r w:rsidRPr="005F1EB5">
        <w:t>že</w:t>
      </w:r>
      <w:r w:rsidR="00B1203A">
        <w:t> </w:t>
      </w:r>
      <w:r w:rsidRPr="005F1EB5">
        <w:t>dlouhodobě velký počet regionálních projektů se za produkty tváří, nicméně jsou pouze marketingovými a propagačními aktivitami krajů a</w:t>
      </w:r>
      <w:r w:rsidR="00BD1287">
        <w:t> </w:t>
      </w:r>
      <w:r w:rsidRPr="005F1EB5">
        <w:t>vybraných turistických regionů, resp. turistických středisek</w:t>
      </w:r>
      <w:r w:rsidR="00BA785F">
        <w:t>.</w:t>
      </w:r>
      <w:r w:rsidR="006217C1">
        <w:t xml:space="preserve"> Například podle monitorovacího systému kohezní politiky EU, bylo ze</w:t>
      </w:r>
      <w:r w:rsidR="00B1203A">
        <w:t> </w:t>
      </w:r>
      <w:r w:rsidR="006217C1">
        <w:t>strukturálních fondů vytvořeno cca 3 650 produktů cestovního ruchu. Takové číslo je</w:t>
      </w:r>
      <w:r w:rsidR="00B1203A">
        <w:t> </w:t>
      </w:r>
      <w:r w:rsidR="006217C1">
        <w:t>mimo realitu České republiky</w:t>
      </w:r>
      <w:r w:rsidR="006217C1">
        <w:rPr>
          <w:rStyle w:val="Znakapoznpodarou"/>
        </w:rPr>
        <w:footnoteReference w:id="2"/>
      </w:r>
      <w:r w:rsidR="006217C1">
        <w:t>.</w:t>
      </w:r>
      <w:r w:rsidRPr="005F1EB5">
        <w:t xml:space="preserve"> Tento zřejmý nedostatek se </w:t>
      </w:r>
      <w:r w:rsidR="006E4AF3">
        <w:t xml:space="preserve">ani </w:t>
      </w:r>
      <w:r w:rsidR="000E2DC7" w:rsidRPr="005F1EB5">
        <w:t xml:space="preserve">v posledním období nepodařilo </w:t>
      </w:r>
      <w:r w:rsidRPr="005F1EB5">
        <w:t xml:space="preserve">odstranit, neboť naprostá většina finančních prostředků, určená na tvorbu regionálních turistických produktů v jednotlivých </w:t>
      </w:r>
      <w:proofErr w:type="gramStart"/>
      <w:r w:rsidRPr="005F1EB5">
        <w:t>ROP</w:t>
      </w:r>
      <w:proofErr w:type="gramEnd"/>
      <w:r w:rsidRPr="005F1EB5">
        <w:t>,  již byla vyčerpána.</w:t>
      </w:r>
    </w:p>
    <w:p w:rsidR="000D2D96" w:rsidRPr="005F1EB5" w:rsidRDefault="00E8605B" w:rsidP="007B7D1C">
      <w:pPr>
        <w:autoSpaceDE w:val="0"/>
        <w:autoSpaceDN w:val="0"/>
        <w:adjustRightInd w:val="0"/>
        <w:spacing w:after="120" w:line="240" w:lineRule="auto"/>
      </w:pPr>
      <w:r w:rsidRPr="005F1EB5">
        <w:t>Dalším významným nástrojem podpory v hodnoceném období byl Program rozvoje venkova, kde bylo podpořeno celkem 5</w:t>
      </w:r>
      <w:r w:rsidR="000D2D96" w:rsidRPr="005F1EB5">
        <w:t>9</w:t>
      </w:r>
      <w:r w:rsidRPr="005F1EB5">
        <w:t xml:space="preserve"> </w:t>
      </w:r>
      <w:r w:rsidR="006E4AF3">
        <w:t xml:space="preserve">drobných </w:t>
      </w:r>
      <w:r w:rsidRPr="005F1EB5">
        <w:t xml:space="preserve">projektů v dotační výši </w:t>
      </w:r>
      <w:r w:rsidR="000D2D96" w:rsidRPr="005F1EB5">
        <w:t>34</w:t>
      </w:r>
      <w:r w:rsidRPr="005F1EB5">
        <w:t xml:space="preserve"> mil. Kč</w:t>
      </w:r>
      <w:r w:rsidR="000D2D96" w:rsidRPr="005F1EB5">
        <w:t>.</w:t>
      </w:r>
      <w:r w:rsidRPr="005F1EB5">
        <w:t xml:space="preserve"> </w:t>
      </w:r>
      <w:r w:rsidR="000D2D96" w:rsidRPr="005F1EB5">
        <w:t>V</w:t>
      </w:r>
      <w:r w:rsidRPr="005F1EB5">
        <w:t xml:space="preserve"> naprosté většině se </w:t>
      </w:r>
      <w:r w:rsidR="000D2D96" w:rsidRPr="005F1EB5">
        <w:t xml:space="preserve">rovněž </w:t>
      </w:r>
      <w:r w:rsidRPr="005F1EB5">
        <w:t xml:space="preserve">jednalo o menší projekty budování naučných stezek, </w:t>
      </w:r>
      <w:r w:rsidR="000D2D96" w:rsidRPr="005F1EB5">
        <w:t>propojujících kulturně-historické atraktivity a cíle ve venkovském prostoru.</w:t>
      </w:r>
    </w:p>
    <w:p w:rsidR="000D2D96" w:rsidRPr="00FD0691" w:rsidRDefault="00E8605B" w:rsidP="007B7D1C">
      <w:pPr>
        <w:spacing w:after="120" w:line="240" w:lineRule="auto"/>
      </w:pPr>
      <w:r w:rsidRPr="00FD0691">
        <w:t xml:space="preserve">Do aktivit v tomto opatření </w:t>
      </w:r>
      <w:r w:rsidR="000D2D96" w:rsidRPr="00FD0691">
        <w:t xml:space="preserve">se velmi výrazně zapojily </w:t>
      </w:r>
      <w:r w:rsidRPr="00FD0691">
        <w:t>projekty podporované M</w:t>
      </w:r>
      <w:r w:rsidR="000D2D96" w:rsidRPr="00FD0691">
        <w:t>inisterstvem kultury. Ve</w:t>
      </w:r>
      <w:r w:rsidR="00BD1287">
        <w:t> </w:t>
      </w:r>
      <w:r w:rsidR="000D2D96" w:rsidRPr="00FD0691">
        <w:t>sledovaném obdob</w:t>
      </w:r>
      <w:r w:rsidR="00BA785F">
        <w:t>í</w:t>
      </w:r>
      <w:r w:rsidR="000D2D96" w:rsidRPr="00FD0691">
        <w:t xml:space="preserve"> bylo podpořeno celkem 186 drobnějších projektů, zaměřených </w:t>
      </w:r>
      <w:r w:rsidR="00E3714C" w:rsidRPr="00FD0691">
        <w:t>především na</w:t>
      </w:r>
      <w:r w:rsidR="00BD1287">
        <w:t> </w:t>
      </w:r>
      <w:r w:rsidR="00E3714C" w:rsidRPr="00FD0691">
        <w:t>propagaci regionálních filmových festivalů, různorodých kulturních akcí a festivalů.</w:t>
      </w:r>
    </w:p>
    <w:p w:rsidR="00E8605B" w:rsidRPr="00FD0691" w:rsidRDefault="00E8605B" w:rsidP="007B7D1C">
      <w:pPr>
        <w:spacing w:after="120" w:line="240" w:lineRule="auto"/>
      </w:pPr>
      <w:r w:rsidRPr="00FD0691">
        <w:t>Čtvrtým programem podporující</w:t>
      </w:r>
      <w:r w:rsidR="006E4AF3">
        <w:t>m</w:t>
      </w:r>
      <w:r w:rsidRPr="00FD0691">
        <w:t xml:space="preserve"> projekty v tomto opatření byl v hodnoceném období tak</w:t>
      </w:r>
      <w:r w:rsidR="00FD0691" w:rsidRPr="00FD0691">
        <w:t>é</w:t>
      </w:r>
      <w:r w:rsidRPr="00FD0691">
        <w:t xml:space="preserve"> Program př</w:t>
      </w:r>
      <w:r w:rsidR="00CF5181">
        <w:t>es</w:t>
      </w:r>
      <w:r w:rsidRPr="00FD0691">
        <w:t>hraniční spolupráce (Cíl 3) v gesci MMR (</w:t>
      </w:r>
      <w:r w:rsidR="00E3714C" w:rsidRPr="00FD0691">
        <w:t>20</w:t>
      </w:r>
      <w:r w:rsidRPr="00FD0691">
        <w:t xml:space="preserve"> projektů s dotací 1</w:t>
      </w:r>
      <w:r w:rsidR="005B6C67">
        <w:t>16</w:t>
      </w:r>
      <w:r w:rsidRPr="00FD0691">
        <w:t xml:space="preserve"> mil. Kč).</w:t>
      </w:r>
      <w:r w:rsidR="00E3714C" w:rsidRPr="00FD0691">
        <w:t xml:space="preserve"> Šlo</w:t>
      </w:r>
      <w:r w:rsidR="00CA4622">
        <w:t> </w:t>
      </w:r>
      <w:r w:rsidR="00E3714C" w:rsidRPr="00FD0691">
        <w:t>povětšinou o</w:t>
      </w:r>
      <w:r w:rsidR="00BD1287">
        <w:t> </w:t>
      </w:r>
      <w:r w:rsidR="00E3714C" w:rsidRPr="00FD0691">
        <w:t>budování naučných tras kulturně-historického odkazu v př</w:t>
      </w:r>
      <w:r w:rsidR="00CF5181">
        <w:t>es</w:t>
      </w:r>
      <w:r w:rsidR="00E3714C" w:rsidRPr="00FD0691">
        <w:t xml:space="preserve">hraničních oblastech s Bavorskem, Polskem a Slovenskem, propagaci či podporu pořádání kulturně-společenských akcí, apod. </w:t>
      </w:r>
    </w:p>
    <w:p w:rsidR="00E8605B" w:rsidRPr="00FD0691" w:rsidRDefault="00E8605B" w:rsidP="007B7D1C">
      <w:pPr>
        <w:spacing w:after="120" w:line="240" w:lineRule="auto"/>
      </w:pPr>
      <w:r w:rsidRPr="00FD0691">
        <w:t>Stálou a častou připomínkou při nedostatečné tvorbě regionálních produktů cestovního ruchu je</w:t>
      </w:r>
      <w:r w:rsidR="00C50D80" w:rsidRPr="00FD0691">
        <w:t xml:space="preserve"> nejen</w:t>
      </w:r>
      <w:r w:rsidRPr="00FD0691">
        <w:t xml:space="preserve"> legislativní obtížnost prodeje produktových balíčků samotnými jejich tvůrci, zejména turistickými organizacemi a krajskými centrálami (sdruženími) cestovního ruchu</w:t>
      </w:r>
      <w:r w:rsidR="00C50D80" w:rsidRPr="00FD0691">
        <w:t>, ale</w:t>
      </w:r>
      <w:r w:rsidR="00CA4622">
        <w:t> </w:t>
      </w:r>
      <w:r w:rsidR="00C50D80" w:rsidRPr="00FD0691">
        <w:t xml:space="preserve">i obtížně pochopitelný výklad ÚHOS o nedovolené podpoře podobných aktivit </w:t>
      </w:r>
      <w:r w:rsidRPr="00FD0691">
        <w:t xml:space="preserve">u nás. </w:t>
      </w:r>
      <w:r w:rsidR="00C50D80" w:rsidRPr="00FD0691">
        <w:t>Tyto p</w:t>
      </w:r>
      <w:r w:rsidRPr="00FD0691">
        <w:t>roblém</w:t>
      </w:r>
      <w:r w:rsidR="00C50D80" w:rsidRPr="00FD0691">
        <w:t>y</w:t>
      </w:r>
      <w:r w:rsidRPr="00FD0691">
        <w:t xml:space="preserve"> se nepodařilo dosud uspokojivě vyřešit ani v tomto hodnoceném období.</w:t>
      </w:r>
    </w:p>
    <w:p w:rsidR="00C50D80" w:rsidRPr="006E4AF3" w:rsidRDefault="00E8605B" w:rsidP="007B7D1C">
      <w:pPr>
        <w:autoSpaceDE w:val="0"/>
        <w:autoSpaceDN w:val="0"/>
        <w:adjustRightInd w:val="0"/>
        <w:spacing w:after="120" w:line="240" w:lineRule="auto"/>
      </w:pPr>
      <w:r w:rsidRPr="00FD0691">
        <w:t xml:space="preserve">Podíl finančních prostředků na podporu aktivit v tomto opatření činil </w:t>
      </w:r>
      <w:r w:rsidR="00AA60B5" w:rsidRPr="00FD0691">
        <w:t xml:space="preserve">v období 7/2013 – </w:t>
      </w:r>
      <w:r w:rsidR="00B247DF">
        <w:t>6/2015</w:t>
      </w:r>
      <w:r w:rsidR="00AA60B5" w:rsidRPr="006E4AF3">
        <w:t xml:space="preserve"> </w:t>
      </w:r>
      <w:r w:rsidR="005B6C67" w:rsidRPr="006E4AF3">
        <w:t>3,2</w:t>
      </w:r>
      <w:r w:rsidRPr="006E4AF3">
        <w:t xml:space="preserve"> % ze všech podpořených opatření.  </w:t>
      </w:r>
    </w:p>
    <w:p w:rsidR="00422AFD" w:rsidRPr="00FD0691" w:rsidRDefault="00C50D80" w:rsidP="007B7D1C">
      <w:pPr>
        <w:autoSpaceDE w:val="0"/>
        <w:autoSpaceDN w:val="0"/>
        <w:adjustRightInd w:val="0"/>
        <w:spacing w:after="120" w:line="240" w:lineRule="auto"/>
      </w:pPr>
      <w:r w:rsidRPr="00FD0691">
        <w:t xml:space="preserve">Podobné závěry a hodnocení lze učinit v tomto opatření v celém plánovacím období </w:t>
      </w:r>
      <w:r w:rsidR="00F7344D" w:rsidRPr="00FD0691">
        <w:t xml:space="preserve">jeho </w:t>
      </w:r>
      <w:r w:rsidRPr="00FD0691">
        <w:t xml:space="preserve">podpory </w:t>
      </w:r>
      <w:r w:rsidR="00F7344D" w:rsidRPr="00FD0691">
        <w:t xml:space="preserve">především </w:t>
      </w:r>
      <w:r w:rsidRPr="00FD0691">
        <w:t xml:space="preserve">ze strany Evropských fondů 2007-2015. </w:t>
      </w:r>
      <w:r w:rsidR="00B13C2F" w:rsidRPr="00FD0691">
        <w:t xml:space="preserve">Podpora tvorby specifických regionálních produktů cestovního ruchu byla realizována u celkem </w:t>
      </w:r>
      <w:r w:rsidR="00973E5A" w:rsidRPr="00CA4622">
        <w:rPr>
          <w:color w:val="000000" w:themeColor="text1"/>
        </w:rPr>
        <w:t xml:space="preserve">808 </w:t>
      </w:r>
      <w:r w:rsidR="00B13C2F" w:rsidRPr="00CA4622">
        <w:rPr>
          <w:color w:val="000000" w:themeColor="text1"/>
        </w:rPr>
        <w:t xml:space="preserve">projektů ve výši </w:t>
      </w:r>
      <w:r w:rsidR="00973E5A" w:rsidRPr="00CA4622">
        <w:rPr>
          <w:color w:val="000000" w:themeColor="text1"/>
        </w:rPr>
        <w:t>1</w:t>
      </w:r>
      <w:r w:rsidR="00CA4622">
        <w:rPr>
          <w:color w:val="000000" w:themeColor="text1"/>
        </w:rPr>
        <w:t xml:space="preserve"> </w:t>
      </w:r>
      <w:r w:rsidR="00973E5A" w:rsidRPr="00CA4622">
        <w:rPr>
          <w:color w:val="000000" w:themeColor="text1"/>
        </w:rPr>
        <w:t xml:space="preserve">432 </w:t>
      </w:r>
      <w:r w:rsidR="00B13C2F" w:rsidRPr="00FD0691">
        <w:t>mil. Kč (v průměru necelé 2</w:t>
      </w:r>
      <w:r w:rsidR="00BD1287">
        <w:t> </w:t>
      </w:r>
      <w:r w:rsidR="00B13C2F" w:rsidRPr="00FD0691">
        <w:t xml:space="preserve">mil. Kč na projekt). Hlavními nástroji podpory zde byly ROP, PRV, Cíl 3 a fondy MK. </w:t>
      </w:r>
    </w:p>
    <w:p w:rsidR="001442A6" w:rsidRPr="00FD0691" w:rsidRDefault="00B13C2F" w:rsidP="007B7D1C">
      <w:pPr>
        <w:autoSpaceDE w:val="0"/>
        <w:autoSpaceDN w:val="0"/>
        <w:adjustRightInd w:val="0"/>
        <w:spacing w:after="120" w:line="240" w:lineRule="auto"/>
      </w:pPr>
      <w:r w:rsidRPr="00FD0691">
        <w:t>Jako nejzajímavější</w:t>
      </w:r>
      <w:r w:rsidR="001442A6" w:rsidRPr="00FD0691">
        <w:t>, nejpestřejší</w:t>
      </w:r>
      <w:r w:rsidRPr="00FD0691">
        <w:t xml:space="preserve"> a účelně postavené lze označit projekty v</w:t>
      </w:r>
      <w:r w:rsidR="00A834D0">
        <w:t> </w:t>
      </w:r>
      <w:r w:rsidRPr="00FD0691">
        <w:t>Cíl</w:t>
      </w:r>
      <w:r w:rsidR="00CA4622">
        <w:t>i</w:t>
      </w:r>
      <w:r w:rsidR="00A834D0">
        <w:t xml:space="preserve"> </w:t>
      </w:r>
      <w:r w:rsidRPr="00FD0691">
        <w:t>3 (přeshraniční spolupráce</w:t>
      </w:r>
      <w:r w:rsidR="001442A6" w:rsidRPr="00FD0691">
        <w:t>), zaměřené na propojení nabídky cestovního ruchu v našich př</w:t>
      </w:r>
      <w:r w:rsidR="00CF5181">
        <w:t>es</w:t>
      </w:r>
      <w:r w:rsidR="001442A6" w:rsidRPr="00FD0691">
        <w:t>hraničních oblastech se zahraničními sousedy (propagace společných kulturních akcí, propojování turistických cílů kulturními trasami, oživování společných tradic, apod.).</w:t>
      </w:r>
    </w:p>
    <w:p w:rsidR="00560A9D" w:rsidRPr="00FD0691" w:rsidRDefault="001442A6" w:rsidP="007B7D1C">
      <w:pPr>
        <w:autoSpaceDE w:val="0"/>
        <w:autoSpaceDN w:val="0"/>
        <w:adjustRightInd w:val="0"/>
        <w:spacing w:after="120" w:line="240" w:lineRule="auto"/>
        <w:rPr>
          <w:szCs w:val="24"/>
        </w:rPr>
      </w:pPr>
      <w:r w:rsidRPr="00FD0691">
        <w:lastRenderedPageBreak/>
        <w:t>Přes 50 % všech projektů představovaly projekty v gesci Ministerstva kultury</w:t>
      </w:r>
      <w:r w:rsidR="00560A9D" w:rsidRPr="00FD0691">
        <w:t>, a</w:t>
      </w:r>
      <w:r w:rsidR="00F7344D" w:rsidRPr="00FD0691">
        <w:t xml:space="preserve"> </w:t>
      </w:r>
      <w:r w:rsidR="00560A9D" w:rsidRPr="00FD0691">
        <w:t xml:space="preserve">to s výrazným vlivem podpory cestovního ruchu, byť šlo </w:t>
      </w:r>
      <w:r w:rsidR="00422AFD" w:rsidRPr="00FD0691">
        <w:t>v naprosté většině o drobnější neinvestiční projekty (v průměru 0,5</w:t>
      </w:r>
      <w:r w:rsidR="00BD1287">
        <w:t> </w:t>
      </w:r>
      <w:r w:rsidR="00422AFD" w:rsidRPr="00FD0691">
        <w:t xml:space="preserve">mil. Kč na projekt). Soustředily se především na podporu a propagaci </w:t>
      </w:r>
      <w:r w:rsidR="00422AFD" w:rsidRPr="001740B3">
        <w:t xml:space="preserve">pořádání filmových festivalů </w:t>
      </w:r>
      <w:r w:rsidR="005B6C67" w:rsidRPr="001740B3">
        <w:t xml:space="preserve">či podporu památek UNESCO </w:t>
      </w:r>
      <w:r w:rsidR="00422AFD" w:rsidRPr="001740B3">
        <w:t>(zvláštní dotační program</w:t>
      </w:r>
      <w:r w:rsidR="005B6C67" w:rsidRPr="001740B3">
        <w:t>y</w:t>
      </w:r>
      <w:r w:rsidR="00422AFD" w:rsidRPr="001740B3">
        <w:t xml:space="preserve">), dále </w:t>
      </w:r>
      <w:r w:rsidR="00422AFD" w:rsidRPr="00FD0691">
        <w:t xml:space="preserve">na vybrané </w:t>
      </w:r>
      <w:r w:rsidR="005B6C67" w:rsidRPr="00FD0691">
        <w:t>folklorní a hudební</w:t>
      </w:r>
      <w:r w:rsidR="00422AFD" w:rsidRPr="00FD0691">
        <w:t xml:space="preserve"> festivaly, divadelní festivaly a festivaly umění a další.  </w:t>
      </w:r>
      <w:r w:rsidR="00560A9D" w:rsidRPr="00FD0691">
        <w:rPr>
          <w:szCs w:val="24"/>
        </w:rPr>
        <w:t xml:space="preserve">Všechny tyto akce lze chápat jako regionální produkty v cestovním ruchu a jako takové naplňují </w:t>
      </w:r>
      <w:r w:rsidR="001740B3">
        <w:rPr>
          <w:szCs w:val="24"/>
        </w:rPr>
        <w:t>o</w:t>
      </w:r>
      <w:r w:rsidR="00560A9D" w:rsidRPr="00FD0691">
        <w:rPr>
          <w:szCs w:val="24"/>
        </w:rPr>
        <w:t xml:space="preserve">patření 1.2 Koncepce.  </w:t>
      </w:r>
    </w:p>
    <w:p w:rsidR="00422AFD" w:rsidRPr="00FD0691" w:rsidRDefault="00422AFD" w:rsidP="007B7D1C">
      <w:pPr>
        <w:autoSpaceDE w:val="0"/>
        <w:autoSpaceDN w:val="0"/>
        <w:adjustRightInd w:val="0"/>
        <w:spacing w:after="120" w:line="240" w:lineRule="auto"/>
      </w:pPr>
      <w:r w:rsidRPr="00FD0691">
        <w:rPr>
          <w:szCs w:val="24"/>
        </w:rPr>
        <w:t>Celkem 76 projektů s finanční podporou 452 mil. Kč bylo realizováno v</w:t>
      </w:r>
      <w:r w:rsidR="0085471E" w:rsidRPr="00FD0691">
        <w:rPr>
          <w:szCs w:val="24"/>
        </w:rPr>
        <w:t> </w:t>
      </w:r>
      <w:proofErr w:type="gramStart"/>
      <w:r w:rsidRPr="00FD0691">
        <w:rPr>
          <w:szCs w:val="24"/>
        </w:rPr>
        <w:t>ROP</w:t>
      </w:r>
      <w:proofErr w:type="gramEnd"/>
      <w:r w:rsidR="0085471E" w:rsidRPr="00FD0691">
        <w:rPr>
          <w:szCs w:val="24"/>
        </w:rPr>
        <w:t xml:space="preserve"> v období </w:t>
      </w:r>
      <w:r w:rsidR="007C3153" w:rsidRPr="00FD0691">
        <w:rPr>
          <w:szCs w:val="24"/>
        </w:rPr>
        <w:t>2007</w:t>
      </w:r>
      <w:r w:rsidR="0085471E" w:rsidRPr="00FD0691">
        <w:rPr>
          <w:szCs w:val="24"/>
        </w:rPr>
        <w:t>-</w:t>
      </w:r>
      <w:r w:rsidR="00B247DF">
        <w:rPr>
          <w:szCs w:val="24"/>
        </w:rPr>
        <w:t>6/2015</w:t>
      </w:r>
      <w:r w:rsidR="0085471E" w:rsidRPr="00FD0691">
        <w:rPr>
          <w:szCs w:val="24"/>
        </w:rPr>
        <w:t>.</w:t>
      </w:r>
      <w:r w:rsidR="007C3153" w:rsidRPr="00FD0691">
        <w:rPr>
          <w:szCs w:val="24"/>
        </w:rPr>
        <w:t xml:space="preserve"> </w:t>
      </w:r>
      <w:r w:rsidR="0085471E" w:rsidRPr="00FD0691">
        <w:rPr>
          <w:szCs w:val="24"/>
        </w:rPr>
        <w:t xml:space="preserve"> </w:t>
      </w:r>
      <w:r w:rsidR="007C3153" w:rsidRPr="00FD0691">
        <w:rPr>
          <w:szCs w:val="24"/>
        </w:rPr>
        <w:t>Šlo jednak o podporu výstavby tematických naučných stezek</w:t>
      </w:r>
      <w:r w:rsidR="001D0180" w:rsidRPr="00FD0691">
        <w:rPr>
          <w:szCs w:val="24"/>
        </w:rPr>
        <w:t xml:space="preserve"> a cest za poznáním</w:t>
      </w:r>
      <w:r w:rsidR="007C3153" w:rsidRPr="00FD0691">
        <w:rPr>
          <w:szCs w:val="24"/>
        </w:rPr>
        <w:t xml:space="preserve"> (26</w:t>
      </w:r>
      <w:r w:rsidR="00CA4622">
        <w:rPr>
          <w:szCs w:val="24"/>
        </w:rPr>
        <w:t> </w:t>
      </w:r>
      <w:r w:rsidR="007C3153" w:rsidRPr="00FD0691">
        <w:rPr>
          <w:szCs w:val="24"/>
        </w:rPr>
        <w:t>projektů), podporu kulturních akcí a setkávání</w:t>
      </w:r>
      <w:r w:rsidR="001D0180" w:rsidRPr="00FD0691">
        <w:rPr>
          <w:szCs w:val="24"/>
        </w:rPr>
        <w:t>, oživování tradic, divadelních a filmových festivalů</w:t>
      </w:r>
      <w:r w:rsidR="007C3153" w:rsidRPr="00FD0691">
        <w:rPr>
          <w:szCs w:val="24"/>
        </w:rPr>
        <w:t xml:space="preserve"> v regionech,</w:t>
      </w:r>
      <w:r w:rsidR="001D0180" w:rsidRPr="00FD0691">
        <w:rPr>
          <w:szCs w:val="24"/>
        </w:rPr>
        <w:t xml:space="preserve"> jen výjimečně o tvorbu produktových balíčků (2 projekty), návštěvnických karet (4 projekty), informační systémy pro návštěvníky (4 projekty).   </w:t>
      </w:r>
      <w:r w:rsidR="007C3153" w:rsidRPr="00FD0691">
        <w:rPr>
          <w:szCs w:val="24"/>
        </w:rPr>
        <w:t xml:space="preserve"> </w:t>
      </w:r>
      <w:r w:rsidRPr="00FD0691">
        <w:rPr>
          <w:szCs w:val="24"/>
        </w:rPr>
        <w:t xml:space="preserve"> </w:t>
      </w:r>
    </w:p>
    <w:p w:rsidR="00E8605B" w:rsidRDefault="00505F83" w:rsidP="007B7D1C">
      <w:pPr>
        <w:autoSpaceDE w:val="0"/>
        <w:autoSpaceDN w:val="0"/>
        <w:adjustRightInd w:val="0"/>
        <w:spacing w:after="120" w:line="240" w:lineRule="auto"/>
      </w:pPr>
      <w:r w:rsidRPr="00FD0691">
        <w:t xml:space="preserve">V programu PRV bylo v celém programovém období realizováno 217 převážně drobnějších projektů lokálního a regionálního významu s celkovou podporou </w:t>
      </w:r>
      <w:r w:rsidR="00590C0D" w:rsidRPr="00FD0691">
        <w:t xml:space="preserve">204 mil. Kč </w:t>
      </w:r>
      <w:r w:rsidRPr="00FD0691">
        <w:t>(v průměru 1</w:t>
      </w:r>
      <w:r w:rsidR="00CA4622">
        <w:t> </w:t>
      </w:r>
      <w:r w:rsidRPr="00FD0691">
        <w:t>mil. Kč na projekt). V naprosté většině šlo o výst</w:t>
      </w:r>
      <w:r w:rsidR="00590C0D" w:rsidRPr="00FD0691">
        <w:t xml:space="preserve">avbu a obnovu </w:t>
      </w:r>
      <w:r w:rsidR="00590C0D" w:rsidRPr="00FD0691">
        <w:pgNum/>
      </w:r>
      <w:r w:rsidR="001740B3">
        <w:t xml:space="preserve"> </w:t>
      </w:r>
      <w:r w:rsidR="00590C0D" w:rsidRPr="00FD0691">
        <w:t>tematických naučných stezek (75 % všech projektů), podporu místních a regionálních kulturních akcí a tradic.</w:t>
      </w:r>
      <w:r w:rsidR="00590C0D">
        <w:t xml:space="preserve">  </w:t>
      </w:r>
      <w:r>
        <w:t xml:space="preserve"> </w:t>
      </w:r>
      <w:r w:rsidR="001442A6">
        <w:t xml:space="preserve">  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959"/>
        <w:gridCol w:w="1016"/>
        <w:gridCol w:w="895"/>
        <w:gridCol w:w="961"/>
        <w:gridCol w:w="961"/>
        <w:gridCol w:w="1016"/>
        <w:gridCol w:w="895"/>
        <w:gridCol w:w="961"/>
      </w:tblGrid>
      <w:tr w:rsidR="00E8605B" w:rsidRPr="00566A07" w:rsidTr="00BD1287">
        <w:tc>
          <w:tcPr>
            <w:tcW w:w="9464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8605B" w:rsidRPr="00566A07" w:rsidRDefault="00505F83" w:rsidP="00CA4622">
            <w:pPr>
              <w:pStyle w:val="tabulka"/>
              <w:keepNext/>
              <w:keepLines/>
              <w:rPr>
                <w:rFonts w:cs="Arial"/>
              </w:rPr>
            </w:pPr>
            <w:r w:rsidRPr="00566A07">
              <w:rPr>
                <w:rFonts w:cs="Arial"/>
              </w:rPr>
              <w:t>O</w:t>
            </w:r>
            <w:r w:rsidR="00E8605B" w:rsidRPr="00566A07">
              <w:rPr>
                <w:rFonts w:cs="Arial"/>
              </w:rPr>
              <w:t>patření 1.2: Tvorba specifických regionálních produktů cestovního ruchu</w:t>
            </w:r>
          </w:p>
        </w:tc>
      </w:tr>
      <w:tr w:rsidR="00B13C2F" w:rsidRPr="00566A07" w:rsidTr="00BD1287">
        <w:tc>
          <w:tcPr>
            <w:tcW w:w="180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8605B" w:rsidRPr="00566A07" w:rsidRDefault="00E8605B" w:rsidP="00CA4622">
            <w:pPr>
              <w:pStyle w:val="tabulka"/>
              <w:keepNext/>
              <w:keepLines/>
              <w:rPr>
                <w:rFonts w:cs="Arial"/>
                <w:b w:val="0"/>
              </w:rPr>
            </w:pPr>
            <w:r w:rsidRPr="00566A07">
              <w:rPr>
                <w:rFonts w:cs="Arial"/>
                <w:b w:val="0"/>
              </w:rPr>
              <w:t>Nástroje, resp. programy podpory</w:t>
            </w:r>
          </w:p>
        </w:tc>
        <w:tc>
          <w:tcPr>
            <w:tcW w:w="3831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05B" w:rsidRPr="00566A07" w:rsidRDefault="00E8605B" w:rsidP="00CA4622">
            <w:pPr>
              <w:pStyle w:val="tabulka"/>
              <w:keepNext/>
              <w:keepLines/>
              <w:jc w:val="center"/>
              <w:rPr>
                <w:rFonts w:cs="Arial"/>
                <w:b w:val="0"/>
              </w:rPr>
            </w:pPr>
            <w:r w:rsidRPr="00566A07">
              <w:rPr>
                <w:rFonts w:cs="Arial"/>
                <w:b w:val="0"/>
              </w:rPr>
              <w:t>Počet projektů</w:t>
            </w:r>
          </w:p>
        </w:tc>
        <w:tc>
          <w:tcPr>
            <w:tcW w:w="3833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E8605B" w:rsidRPr="00566A07" w:rsidRDefault="00E8605B" w:rsidP="00CA4622">
            <w:pPr>
              <w:pStyle w:val="tabulka"/>
              <w:keepNext/>
              <w:keepLines/>
              <w:jc w:val="center"/>
              <w:rPr>
                <w:rFonts w:cs="Arial"/>
                <w:b w:val="0"/>
              </w:rPr>
            </w:pPr>
            <w:r w:rsidRPr="00566A07">
              <w:rPr>
                <w:rFonts w:cs="Arial"/>
                <w:b w:val="0"/>
              </w:rPr>
              <w:t>Finanční dotace projektů v mil.</w:t>
            </w:r>
            <w:r w:rsidR="006E4AF3" w:rsidRPr="00566A07">
              <w:rPr>
                <w:rFonts w:cs="Arial"/>
                <w:b w:val="0"/>
              </w:rPr>
              <w:t xml:space="preserve"> </w:t>
            </w:r>
            <w:r w:rsidRPr="00566A07">
              <w:rPr>
                <w:rFonts w:cs="Arial"/>
                <w:b w:val="0"/>
              </w:rPr>
              <w:t>Kč</w:t>
            </w:r>
          </w:p>
        </w:tc>
      </w:tr>
      <w:tr w:rsidR="00B13C2F" w:rsidRPr="00566A07" w:rsidTr="00BD1287">
        <w:tc>
          <w:tcPr>
            <w:tcW w:w="180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8605B" w:rsidRPr="00566A07" w:rsidRDefault="00E8605B" w:rsidP="00CA4622">
            <w:pPr>
              <w:pStyle w:val="tabulka"/>
              <w:keepNext/>
              <w:keepLines/>
              <w:rPr>
                <w:rFonts w:cs="Arial"/>
                <w:b w:val="0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8605B" w:rsidRPr="00566A07" w:rsidRDefault="00E8605B" w:rsidP="00CA4622">
            <w:pPr>
              <w:pStyle w:val="tabulka"/>
              <w:keepNext/>
              <w:keepLines/>
              <w:rPr>
                <w:rFonts w:cs="Arial"/>
                <w:b w:val="0"/>
              </w:rPr>
            </w:pPr>
            <w:r w:rsidRPr="00566A07">
              <w:rPr>
                <w:rFonts w:cs="Arial"/>
                <w:b w:val="0"/>
              </w:rPr>
              <w:t>2007-6/20</w:t>
            </w:r>
            <w:r w:rsidR="007E5500" w:rsidRPr="00566A07">
              <w:rPr>
                <w:rFonts w:cs="Arial"/>
                <w:b w:val="0"/>
              </w:rPr>
              <w:t>11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8605B" w:rsidRPr="00566A07" w:rsidRDefault="00E8605B" w:rsidP="00CA4622">
            <w:pPr>
              <w:pStyle w:val="tabulka"/>
              <w:keepNext/>
              <w:keepLines/>
              <w:jc w:val="center"/>
              <w:rPr>
                <w:rFonts w:cs="Arial"/>
                <w:b w:val="0"/>
              </w:rPr>
            </w:pPr>
            <w:r w:rsidRPr="00566A07">
              <w:rPr>
                <w:rFonts w:cs="Arial"/>
                <w:b w:val="0"/>
              </w:rPr>
              <w:t>7/20</w:t>
            </w:r>
            <w:r w:rsidR="007E5500" w:rsidRPr="00566A07">
              <w:rPr>
                <w:rFonts w:cs="Arial"/>
                <w:b w:val="0"/>
              </w:rPr>
              <w:t>11</w:t>
            </w:r>
            <w:r w:rsidRPr="00566A07">
              <w:rPr>
                <w:rFonts w:cs="Arial"/>
                <w:b w:val="0"/>
              </w:rPr>
              <w:t>-6/201</w:t>
            </w:r>
            <w:r w:rsidR="007E5500" w:rsidRPr="00566A07">
              <w:rPr>
                <w:rFonts w:cs="Arial"/>
                <w:b w:val="0"/>
              </w:rPr>
              <w:t>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8605B" w:rsidRPr="00566A07" w:rsidRDefault="00E8605B" w:rsidP="00CA4622">
            <w:pPr>
              <w:pStyle w:val="tabulka"/>
              <w:keepNext/>
              <w:keepLines/>
              <w:jc w:val="center"/>
              <w:rPr>
                <w:rFonts w:cs="Arial"/>
                <w:b w:val="0"/>
              </w:rPr>
            </w:pPr>
            <w:r w:rsidRPr="00566A07">
              <w:rPr>
                <w:rFonts w:cs="Arial"/>
                <w:b w:val="0"/>
              </w:rPr>
              <w:t>7/201</w:t>
            </w:r>
            <w:r w:rsidR="007E5500" w:rsidRPr="00566A07">
              <w:rPr>
                <w:rFonts w:cs="Arial"/>
                <w:b w:val="0"/>
              </w:rPr>
              <w:t>3</w:t>
            </w:r>
            <w:r w:rsidRPr="00566A07">
              <w:rPr>
                <w:rFonts w:cs="Arial"/>
                <w:b w:val="0"/>
              </w:rPr>
              <w:t>-</w:t>
            </w:r>
            <w:r w:rsidR="00B247DF" w:rsidRPr="00566A07">
              <w:rPr>
                <w:rFonts w:cs="Arial"/>
                <w:b w:val="0"/>
              </w:rPr>
              <w:t>6</w:t>
            </w:r>
            <w:r w:rsidRPr="00566A07">
              <w:rPr>
                <w:rFonts w:cs="Arial"/>
                <w:b w:val="0"/>
              </w:rPr>
              <w:t>/201</w:t>
            </w:r>
            <w:r w:rsidR="007E5500" w:rsidRPr="00566A07">
              <w:rPr>
                <w:rFonts w:cs="Arial"/>
                <w:b w:val="0"/>
              </w:rPr>
              <w:t>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8605B" w:rsidRPr="00566A07" w:rsidRDefault="00E8605B" w:rsidP="00CA4622">
            <w:pPr>
              <w:pStyle w:val="tabulka"/>
              <w:keepNext/>
              <w:keepLines/>
              <w:jc w:val="center"/>
              <w:rPr>
                <w:rFonts w:cs="Arial"/>
                <w:b w:val="0"/>
              </w:rPr>
            </w:pPr>
            <w:r w:rsidRPr="00566A07">
              <w:rPr>
                <w:rFonts w:cs="Arial"/>
                <w:b w:val="0"/>
              </w:rPr>
              <w:t>2007-</w:t>
            </w:r>
            <w:r w:rsidR="00B247DF" w:rsidRPr="00566A07">
              <w:rPr>
                <w:rFonts w:cs="Arial"/>
                <w:b w:val="0"/>
              </w:rPr>
              <w:t>6</w:t>
            </w:r>
            <w:r w:rsidRPr="00566A07">
              <w:rPr>
                <w:rFonts w:cs="Arial"/>
                <w:b w:val="0"/>
              </w:rPr>
              <w:t>/201</w:t>
            </w:r>
            <w:r w:rsidR="003E3BC4" w:rsidRPr="00566A07">
              <w:rPr>
                <w:rFonts w:cs="Arial"/>
                <w:b w:val="0"/>
              </w:rPr>
              <w:t>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8605B" w:rsidRPr="00566A07" w:rsidRDefault="00E8605B" w:rsidP="00CA4622">
            <w:pPr>
              <w:pStyle w:val="tabulka"/>
              <w:keepNext/>
              <w:keepLines/>
              <w:jc w:val="center"/>
              <w:rPr>
                <w:rFonts w:cs="Arial"/>
                <w:b w:val="0"/>
              </w:rPr>
            </w:pPr>
            <w:r w:rsidRPr="00566A07">
              <w:rPr>
                <w:rFonts w:cs="Arial"/>
                <w:b w:val="0"/>
              </w:rPr>
              <w:t>2007-6/20</w:t>
            </w:r>
            <w:r w:rsidR="003E3BC4" w:rsidRPr="00566A07">
              <w:rPr>
                <w:rFonts w:cs="Arial"/>
                <w:b w:val="0"/>
              </w:rPr>
              <w:t>11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8605B" w:rsidRPr="00566A07" w:rsidRDefault="00E8605B" w:rsidP="00CA4622">
            <w:pPr>
              <w:pStyle w:val="tabulka"/>
              <w:keepNext/>
              <w:keepLines/>
              <w:jc w:val="center"/>
              <w:rPr>
                <w:rFonts w:cs="Arial"/>
                <w:b w:val="0"/>
              </w:rPr>
            </w:pPr>
            <w:r w:rsidRPr="00566A07">
              <w:rPr>
                <w:rFonts w:cs="Arial"/>
                <w:b w:val="0"/>
              </w:rPr>
              <w:t>7/20</w:t>
            </w:r>
            <w:r w:rsidR="003E3BC4" w:rsidRPr="00566A07">
              <w:rPr>
                <w:rFonts w:cs="Arial"/>
                <w:b w:val="0"/>
              </w:rPr>
              <w:t>11</w:t>
            </w:r>
            <w:r w:rsidRPr="00566A07">
              <w:rPr>
                <w:rFonts w:cs="Arial"/>
                <w:b w:val="0"/>
              </w:rPr>
              <w:t>-6/201</w:t>
            </w:r>
            <w:r w:rsidR="003E3BC4" w:rsidRPr="00566A07">
              <w:rPr>
                <w:rFonts w:cs="Arial"/>
                <w:b w:val="0"/>
              </w:rPr>
              <w:t>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8605B" w:rsidRPr="00566A07" w:rsidRDefault="00E8605B" w:rsidP="00CA4622">
            <w:pPr>
              <w:pStyle w:val="tabulka"/>
              <w:keepNext/>
              <w:keepLines/>
              <w:jc w:val="center"/>
              <w:rPr>
                <w:rFonts w:cs="Arial"/>
                <w:b w:val="0"/>
              </w:rPr>
            </w:pPr>
            <w:r w:rsidRPr="00566A07">
              <w:rPr>
                <w:rFonts w:cs="Arial"/>
                <w:b w:val="0"/>
              </w:rPr>
              <w:t>7/201</w:t>
            </w:r>
            <w:r w:rsidR="003E3BC4" w:rsidRPr="00566A07">
              <w:rPr>
                <w:rFonts w:cs="Arial"/>
                <w:b w:val="0"/>
              </w:rPr>
              <w:t>3</w:t>
            </w:r>
            <w:r w:rsidRPr="00566A07">
              <w:rPr>
                <w:rFonts w:cs="Arial"/>
                <w:b w:val="0"/>
              </w:rPr>
              <w:t>-</w:t>
            </w:r>
            <w:r w:rsidR="00B247DF" w:rsidRPr="00566A07">
              <w:rPr>
                <w:rFonts w:cs="Arial"/>
                <w:b w:val="0"/>
              </w:rPr>
              <w:t>6</w:t>
            </w:r>
            <w:r w:rsidRPr="00566A07">
              <w:rPr>
                <w:rFonts w:cs="Arial"/>
                <w:b w:val="0"/>
              </w:rPr>
              <w:t>/201</w:t>
            </w:r>
            <w:r w:rsidR="003E3BC4" w:rsidRPr="00566A07">
              <w:rPr>
                <w:rFonts w:cs="Arial"/>
                <w:b w:val="0"/>
              </w:rPr>
              <w:t>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8605B" w:rsidRPr="00566A07" w:rsidRDefault="00E8605B" w:rsidP="00CA4622">
            <w:pPr>
              <w:pStyle w:val="tabulka"/>
              <w:keepNext/>
              <w:keepLines/>
              <w:jc w:val="center"/>
              <w:rPr>
                <w:rFonts w:cs="Arial"/>
                <w:b w:val="0"/>
              </w:rPr>
            </w:pPr>
            <w:r w:rsidRPr="00566A07">
              <w:rPr>
                <w:rFonts w:cs="Arial"/>
                <w:b w:val="0"/>
              </w:rPr>
              <w:t>2007-</w:t>
            </w:r>
            <w:r w:rsidR="00B247DF" w:rsidRPr="00566A07">
              <w:rPr>
                <w:rFonts w:cs="Arial"/>
                <w:b w:val="0"/>
              </w:rPr>
              <w:t>6</w:t>
            </w:r>
            <w:r w:rsidRPr="00566A07">
              <w:rPr>
                <w:rFonts w:cs="Arial"/>
                <w:b w:val="0"/>
              </w:rPr>
              <w:t>/201</w:t>
            </w:r>
            <w:r w:rsidR="003E3BC4" w:rsidRPr="00566A07">
              <w:rPr>
                <w:rFonts w:cs="Arial"/>
                <w:b w:val="0"/>
              </w:rPr>
              <w:t>5</w:t>
            </w:r>
          </w:p>
        </w:tc>
      </w:tr>
      <w:tr w:rsidR="00C57B2C" w:rsidRPr="00566A07" w:rsidTr="00BD1287"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lef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Cíl 3</w:t>
            </w:r>
          </w:p>
        </w:tc>
        <w:tc>
          <w:tcPr>
            <w:tcW w:w="9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39</w:t>
            </w:r>
          </w:p>
        </w:tc>
        <w:tc>
          <w:tcPr>
            <w:tcW w:w="10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15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20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74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192</w:t>
            </w:r>
          </w:p>
        </w:tc>
        <w:tc>
          <w:tcPr>
            <w:tcW w:w="10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118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116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425</w:t>
            </w:r>
          </w:p>
        </w:tc>
      </w:tr>
      <w:tr w:rsidR="00C57B2C" w:rsidRPr="00566A07" w:rsidTr="00BD1287"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lef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IOP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4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4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91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91</w:t>
            </w:r>
          </w:p>
        </w:tc>
      </w:tr>
      <w:tr w:rsidR="00C57B2C" w:rsidRPr="00566A07" w:rsidTr="00BD1287"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lef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MK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114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95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186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395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126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26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28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180</w:t>
            </w:r>
          </w:p>
        </w:tc>
      </w:tr>
      <w:tr w:rsidR="00C57B2C" w:rsidRPr="00566A07" w:rsidTr="00BD1287"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lef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NF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szCs w:val="20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13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13</w:t>
            </w:r>
          </w:p>
        </w:tc>
      </w:tr>
      <w:tr w:rsidR="00C57B2C" w:rsidRPr="00566A07" w:rsidTr="00BD1287"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lef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NPPCR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36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szCs w:val="20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37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64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66</w:t>
            </w:r>
          </w:p>
        </w:tc>
      </w:tr>
      <w:tr w:rsidR="00C57B2C" w:rsidRPr="00566A07" w:rsidTr="00BD1287"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lef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PRV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103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55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59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217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122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48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34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204</w:t>
            </w:r>
          </w:p>
        </w:tc>
      </w:tr>
      <w:tr w:rsidR="00C57B2C" w:rsidRPr="00566A07" w:rsidTr="00BD1287"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lef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ROP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45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76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262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103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88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452</w:t>
            </w:r>
          </w:p>
        </w:tc>
      </w:tr>
      <w:tr w:rsidR="00C57B2C" w:rsidRPr="00566A07" w:rsidTr="00BD1287"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566A07">
            <w:pPr>
              <w:keepNext/>
              <w:keepLines/>
              <w:spacing w:after="0" w:line="240" w:lineRule="auto"/>
              <w:jc w:val="left"/>
              <w:rPr>
                <w:rFonts w:cs="Arial"/>
                <w:b/>
                <w:bCs/>
                <w:color w:val="000000"/>
                <w:szCs w:val="20"/>
              </w:rPr>
            </w:pPr>
            <w:r w:rsidRPr="004F7064">
              <w:rPr>
                <w:rFonts w:cs="Arial"/>
                <w:b/>
                <w:bCs/>
                <w:color w:val="000000"/>
                <w:szCs w:val="20"/>
              </w:rPr>
              <w:t>Celk</w:t>
            </w:r>
            <w:r w:rsidR="00566A07">
              <w:rPr>
                <w:rFonts w:cs="Arial"/>
                <w:b/>
                <w:bCs/>
                <w:color w:val="000000"/>
                <w:szCs w:val="20"/>
              </w:rPr>
              <w:t>em</w:t>
            </w:r>
          </w:p>
        </w:tc>
        <w:tc>
          <w:tcPr>
            <w:tcW w:w="9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C57B2C" w:rsidRPr="00452651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452651">
              <w:rPr>
                <w:rFonts w:cs="Arial"/>
                <w:b/>
                <w:bCs/>
                <w:color w:val="000000"/>
                <w:szCs w:val="20"/>
              </w:rPr>
              <w:t>337</w:t>
            </w:r>
          </w:p>
        </w:tc>
        <w:tc>
          <w:tcPr>
            <w:tcW w:w="10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C57B2C" w:rsidRPr="00BB5458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BB5458">
              <w:rPr>
                <w:rFonts w:cs="Arial"/>
                <w:b/>
                <w:bCs/>
                <w:color w:val="000000"/>
                <w:szCs w:val="20"/>
              </w:rPr>
              <w:t>190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C57B2C" w:rsidRPr="00823852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823852">
              <w:rPr>
                <w:rFonts w:cs="Arial"/>
                <w:b/>
                <w:bCs/>
                <w:color w:val="000000"/>
                <w:szCs w:val="20"/>
              </w:rPr>
              <w:t>281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C57B2C" w:rsidRPr="004F7064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4F7064">
              <w:rPr>
                <w:rFonts w:cs="Arial"/>
                <w:b/>
                <w:bCs/>
                <w:color w:val="000000"/>
                <w:szCs w:val="20"/>
              </w:rPr>
              <w:t>808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566A07">
              <w:rPr>
                <w:rFonts w:cs="Arial"/>
                <w:b/>
                <w:color w:val="000000"/>
                <w:szCs w:val="20"/>
              </w:rPr>
              <w:t>766</w:t>
            </w:r>
          </w:p>
        </w:tc>
        <w:tc>
          <w:tcPr>
            <w:tcW w:w="10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566A07">
              <w:rPr>
                <w:rFonts w:cs="Arial"/>
                <w:b/>
                <w:color w:val="000000"/>
                <w:szCs w:val="20"/>
              </w:rPr>
              <w:t>386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566A07">
              <w:rPr>
                <w:rFonts w:cs="Arial"/>
                <w:b/>
                <w:color w:val="000000"/>
                <w:szCs w:val="20"/>
              </w:rPr>
              <w:t>281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C57B2C" w:rsidRPr="00566A07" w:rsidRDefault="00C57B2C" w:rsidP="00CA4622">
            <w:pPr>
              <w:keepNext/>
              <w:keepLines/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566A07">
              <w:rPr>
                <w:rFonts w:cs="Arial"/>
                <w:b/>
                <w:color w:val="000000"/>
                <w:szCs w:val="20"/>
              </w:rPr>
              <w:t>1 432</w:t>
            </w:r>
          </w:p>
        </w:tc>
      </w:tr>
    </w:tbl>
    <w:p w:rsidR="00E8605B" w:rsidRDefault="00E8605B" w:rsidP="00E8605B">
      <w:pPr>
        <w:autoSpaceDE w:val="0"/>
        <w:autoSpaceDN w:val="0"/>
        <w:adjustRightInd w:val="0"/>
      </w:pPr>
    </w:p>
    <w:p w:rsidR="0007411F" w:rsidRDefault="0007411F" w:rsidP="00E8605B">
      <w:pPr>
        <w:autoSpaceDE w:val="0"/>
        <w:autoSpaceDN w:val="0"/>
        <w:adjustRightInd w:val="0"/>
        <w:sectPr w:rsidR="0007411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22F5D" w:rsidRDefault="00122F5D" w:rsidP="00122F5D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lastRenderedPageBreak/>
        <w:t>Priorita 2: Rozšiřování a zkvalitňování infrastruktury a služeb cestovního ruchu</w:t>
      </w:r>
    </w:p>
    <w:p w:rsidR="00433AE5" w:rsidRPr="0070729A" w:rsidRDefault="00122F5D" w:rsidP="007B7D1C">
      <w:pPr>
        <w:autoSpaceDE w:val="0"/>
        <w:autoSpaceDN w:val="0"/>
        <w:adjustRightInd w:val="0"/>
        <w:spacing w:after="120" w:line="240" w:lineRule="auto"/>
        <w:rPr>
          <w:szCs w:val="20"/>
        </w:rPr>
      </w:pPr>
      <w:r w:rsidRPr="00BF323F">
        <w:rPr>
          <w:szCs w:val="20"/>
        </w:rPr>
        <w:t>Budování a zkvalitňování základní a doprovodné infrastruktury a služeb</w:t>
      </w:r>
      <w:r w:rsidR="001740B3" w:rsidRPr="00BF323F">
        <w:rPr>
          <w:szCs w:val="20"/>
        </w:rPr>
        <w:t xml:space="preserve"> cestovního ruchu</w:t>
      </w:r>
      <w:r w:rsidRPr="00BF323F">
        <w:rPr>
          <w:szCs w:val="20"/>
        </w:rPr>
        <w:t xml:space="preserve"> </w:t>
      </w:r>
      <w:r w:rsidR="00590C0D" w:rsidRPr="006C3DEB">
        <w:rPr>
          <w:szCs w:val="20"/>
        </w:rPr>
        <w:t>bylo</w:t>
      </w:r>
      <w:r w:rsidRPr="00901338">
        <w:rPr>
          <w:szCs w:val="20"/>
        </w:rPr>
        <w:t xml:space="preserve"> </w:t>
      </w:r>
      <w:r w:rsidR="00590C0D" w:rsidRPr="00BB3830">
        <w:rPr>
          <w:szCs w:val="20"/>
        </w:rPr>
        <w:t>stále důležitou</w:t>
      </w:r>
      <w:r w:rsidRPr="00037310">
        <w:rPr>
          <w:szCs w:val="20"/>
        </w:rPr>
        <w:t xml:space="preserve"> prioritou jak v hodnoceném období realizace Koncepce, tak v celém programovém období 2007-201</w:t>
      </w:r>
      <w:r w:rsidR="00590C0D" w:rsidRPr="0059194A">
        <w:rPr>
          <w:szCs w:val="20"/>
        </w:rPr>
        <w:t>5</w:t>
      </w:r>
      <w:r w:rsidRPr="00566A07">
        <w:rPr>
          <w:szCs w:val="20"/>
        </w:rPr>
        <w:t xml:space="preserve">. </w:t>
      </w:r>
      <w:r w:rsidR="00590C0D" w:rsidRPr="00566A07">
        <w:rPr>
          <w:szCs w:val="20"/>
        </w:rPr>
        <w:t xml:space="preserve">Nikoliv však v takové </w:t>
      </w:r>
      <w:r w:rsidR="001740B3" w:rsidRPr="00566A07">
        <w:rPr>
          <w:szCs w:val="20"/>
        </w:rPr>
        <w:t xml:space="preserve">finanční </w:t>
      </w:r>
      <w:r w:rsidR="00590C0D" w:rsidRPr="00566A07">
        <w:rPr>
          <w:szCs w:val="20"/>
        </w:rPr>
        <w:t>míře jako v předešlých letech. Důvodem je prostý fakt</w:t>
      </w:r>
      <w:r w:rsidR="00364D93" w:rsidRPr="00566A07">
        <w:rPr>
          <w:szCs w:val="20"/>
        </w:rPr>
        <w:t>, že</w:t>
      </w:r>
      <w:r w:rsidR="00BD1287" w:rsidRPr="00566A07">
        <w:rPr>
          <w:szCs w:val="20"/>
        </w:rPr>
        <w:t> </w:t>
      </w:r>
      <w:r w:rsidR="00433AE5" w:rsidRPr="00566A07">
        <w:rPr>
          <w:szCs w:val="20"/>
        </w:rPr>
        <w:t xml:space="preserve">příprava a </w:t>
      </w:r>
      <w:r w:rsidR="00364D93" w:rsidRPr="00452651">
        <w:rPr>
          <w:szCs w:val="20"/>
        </w:rPr>
        <w:t xml:space="preserve">hlavní </w:t>
      </w:r>
      <w:r w:rsidR="00433AE5" w:rsidRPr="00BB5458">
        <w:rPr>
          <w:szCs w:val="20"/>
        </w:rPr>
        <w:t xml:space="preserve">realizace investičních projektů proběhla především v letech 2009-2013, zejména v projektech ROP a IOP. To lze považovat za pozitivní ve včasném čerpání zejména evropských podpůrných fondů určených </w:t>
      </w:r>
      <w:r w:rsidR="00433AE5" w:rsidRPr="004F7064">
        <w:rPr>
          <w:szCs w:val="20"/>
        </w:rPr>
        <w:t xml:space="preserve">na podporu rozvoje cestovního ruchu. </w:t>
      </w:r>
      <w:r w:rsidR="00C7235D" w:rsidRPr="004F7064">
        <w:rPr>
          <w:szCs w:val="20"/>
        </w:rPr>
        <w:t>Na druhou stranu se do čísel za</w:t>
      </w:r>
      <w:r w:rsidR="00BD1287" w:rsidRPr="004F7064">
        <w:rPr>
          <w:szCs w:val="20"/>
        </w:rPr>
        <w:t> </w:t>
      </w:r>
      <w:r w:rsidR="00C7235D" w:rsidRPr="0070729A">
        <w:rPr>
          <w:szCs w:val="20"/>
        </w:rPr>
        <w:t xml:space="preserve">poslední sledované období výrazně promítla realizace devíti projektů science center a </w:t>
      </w:r>
      <w:proofErr w:type="spellStart"/>
      <w:r w:rsidR="00C7235D" w:rsidRPr="0070729A">
        <w:rPr>
          <w:szCs w:val="20"/>
        </w:rPr>
        <w:t>digitárií</w:t>
      </w:r>
      <w:proofErr w:type="spellEnd"/>
      <w:r w:rsidR="00BD75C4" w:rsidRPr="0070729A">
        <w:rPr>
          <w:szCs w:val="20"/>
        </w:rPr>
        <w:t xml:space="preserve"> (digitálních planetárií)</w:t>
      </w:r>
      <w:r w:rsidR="00C7235D" w:rsidRPr="0070729A">
        <w:rPr>
          <w:szCs w:val="20"/>
        </w:rPr>
        <w:t xml:space="preserve"> podpořených z programu OP </w:t>
      </w:r>
      <w:proofErr w:type="spellStart"/>
      <w:r w:rsidR="00C7235D" w:rsidRPr="0070729A">
        <w:rPr>
          <w:szCs w:val="20"/>
        </w:rPr>
        <w:t>VaVpI</w:t>
      </w:r>
      <w:proofErr w:type="spellEnd"/>
      <w:r w:rsidR="00FF2A9C" w:rsidRPr="0070729A">
        <w:rPr>
          <w:szCs w:val="20"/>
        </w:rPr>
        <w:t xml:space="preserve"> (celkem 9 projektů s finanční dotací 2,6</w:t>
      </w:r>
      <w:r w:rsidR="00BD1287" w:rsidRPr="0070729A">
        <w:rPr>
          <w:szCs w:val="20"/>
        </w:rPr>
        <w:t> </w:t>
      </w:r>
      <w:r w:rsidR="00FF2A9C" w:rsidRPr="0070729A">
        <w:rPr>
          <w:szCs w:val="20"/>
        </w:rPr>
        <w:t>mld. Kč).</w:t>
      </w:r>
    </w:p>
    <w:p w:rsidR="00122F5D" w:rsidRPr="00566A07" w:rsidRDefault="00122F5D" w:rsidP="007B7D1C">
      <w:pPr>
        <w:autoSpaceDE w:val="0"/>
        <w:autoSpaceDN w:val="0"/>
        <w:adjustRightInd w:val="0"/>
        <w:spacing w:after="120" w:line="240" w:lineRule="auto"/>
        <w:rPr>
          <w:szCs w:val="20"/>
        </w:rPr>
      </w:pPr>
      <w:r w:rsidRPr="0070729A">
        <w:rPr>
          <w:szCs w:val="20"/>
        </w:rPr>
        <w:t>Z hlediska realizovaných jednotlivých opatření v této prioritě připadal rozhodující podíl na</w:t>
      </w:r>
      <w:r w:rsidR="008E61EA" w:rsidRPr="0070729A">
        <w:rPr>
          <w:szCs w:val="20"/>
        </w:rPr>
        <w:t> </w:t>
      </w:r>
      <w:r w:rsidR="001740B3" w:rsidRPr="0070729A">
        <w:rPr>
          <w:szCs w:val="20"/>
        </w:rPr>
        <w:t>o</w:t>
      </w:r>
      <w:r w:rsidR="006874B5" w:rsidRPr="0070729A">
        <w:rPr>
          <w:szCs w:val="20"/>
        </w:rPr>
        <w:t>patření 2.2:</w:t>
      </w:r>
      <w:r w:rsidR="00D67B7B" w:rsidRPr="0070729A">
        <w:rPr>
          <w:szCs w:val="20"/>
        </w:rPr>
        <w:t> </w:t>
      </w:r>
      <w:r w:rsidR="006874B5" w:rsidRPr="0070729A">
        <w:rPr>
          <w:szCs w:val="20"/>
        </w:rPr>
        <w:t>Rekonstrukce kulturně-historických památek a zachování přírodních lokalit využívaných pro</w:t>
      </w:r>
      <w:r w:rsidR="00D67B7B" w:rsidRPr="0070729A">
        <w:rPr>
          <w:szCs w:val="20"/>
        </w:rPr>
        <w:t> </w:t>
      </w:r>
      <w:r w:rsidR="006874B5" w:rsidRPr="0070729A">
        <w:rPr>
          <w:szCs w:val="20"/>
        </w:rPr>
        <w:t xml:space="preserve">cestovní ruch s důrazem na jejich sekundární využití (848 projektů, tj. </w:t>
      </w:r>
      <w:r w:rsidR="00146697" w:rsidRPr="0070729A">
        <w:rPr>
          <w:szCs w:val="20"/>
        </w:rPr>
        <w:t>44</w:t>
      </w:r>
      <w:r w:rsidR="006874B5" w:rsidRPr="0070729A">
        <w:rPr>
          <w:szCs w:val="20"/>
        </w:rPr>
        <w:t xml:space="preserve"> % ze všech opatření Koncepce, resp. </w:t>
      </w:r>
      <w:r w:rsidR="00146697" w:rsidRPr="0070729A">
        <w:rPr>
          <w:szCs w:val="20"/>
        </w:rPr>
        <w:t>4</w:t>
      </w:r>
      <w:r w:rsidR="006874B5" w:rsidRPr="0070729A">
        <w:rPr>
          <w:szCs w:val="20"/>
        </w:rPr>
        <w:t>,</w:t>
      </w:r>
      <w:r w:rsidR="00146697" w:rsidRPr="0070729A">
        <w:rPr>
          <w:szCs w:val="20"/>
        </w:rPr>
        <w:t>9</w:t>
      </w:r>
      <w:r w:rsidR="006874B5" w:rsidRPr="0070729A">
        <w:rPr>
          <w:szCs w:val="20"/>
        </w:rPr>
        <w:t xml:space="preserve"> mld. Kč, tj. </w:t>
      </w:r>
      <w:r w:rsidR="00146697" w:rsidRPr="0070729A">
        <w:rPr>
          <w:szCs w:val="20"/>
        </w:rPr>
        <w:t>56,2</w:t>
      </w:r>
      <w:r w:rsidR="006874B5" w:rsidRPr="0070729A">
        <w:rPr>
          <w:szCs w:val="20"/>
        </w:rPr>
        <w:t xml:space="preserve"> % z celkové finanční podpory všech opatření Koncepce)</w:t>
      </w:r>
      <w:r w:rsidR="00146697" w:rsidRPr="0070729A">
        <w:rPr>
          <w:szCs w:val="20"/>
        </w:rPr>
        <w:t xml:space="preserve">, následuje </w:t>
      </w:r>
      <w:r w:rsidR="001740B3" w:rsidRPr="0070729A">
        <w:rPr>
          <w:szCs w:val="20"/>
        </w:rPr>
        <w:t>o</w:t>
      </w:r>
      <w:r w:rsidRPr="0070729A">
        <w:rPr>
          <w:szCs w:val="20"/>
        </w:rPr>
        <w:t>patření 2.1: Rekonstrukce a výstavba kvalitní základní a</w:t>
      </w:r>
      <w:r w:rsidR="008E61EA" w:rsidRPr="0070729A">
        <w:rPr>
          <w:szCs w:val="20"/>
        </w:rPr>
        <w:t> </w:t>
      </w:r>
      <w:r w:rsidRPr="0070729A">
        <w:rPr>
          <w:szCs w:val="20"/>
        </w:rPr>
        <w:t>doprovodné infrastruktury cestovního ruchu (</w:t>
      </w:r>
      <w:r w:rsidR="00146697" w:rsidRPr="0070729A">
        <w:rPr>
          <w:szCs w:val="20"/>
        </w:rPr>
        <w:t>1</w:t>
      </w:r>
      <w:r w:rsidRPr="0070729A">
        <w:rPr>
          <w:szCs w:val="20"/>
        </w:rPr>
        <w:t>,</w:t>
      </w:r>
      <w:r w:rsidR="00146697" w:rsidRPr="0070729A">
        <w:rPr>
          <w:szCs w:val="20"/>
        </w:rPr>
        <w:t>8</w:t>
      </w:r>
      <w:r w:rsidRPr="0070729A">
        <w:rPr>
          <w:szCs w:val="20"/>
        </w:rPr>
        <w:t xml:space="preserve"> mld. Kč, resp. </w:t>
      </w:r>
      <w:r w:rsidR="00146697" w:rsidRPr="0070729A">
        <w:rPr>
          <w:szCs w:val="20"/>
        </w:rPr>
        <w:t>20,3</w:t>
      </w:r>
      <w:r w:rsidRPr="0070729A">
        <w:rPr>
          <w:szCs w:val="20"/>
        </w:rPr>
        <w:t xml:space="preserve"> %), nejméně pak na</w:t>
      </w:r>
      <w:r w:rsidR="008E61EA" w:rsidRPr="0070729A">
        <w:rPr>
          <w:szCs w:val="20"/>
        </w:rPr>
        <w:t> </w:t>
      </w:r>
      <w:r w:rsidR="001740B3" w:rsidRPr="0070729A">
        <w:rPr>
          <w:szCs w:val="20"/>
        </w:rPr>
        <w:t>o</w:t>
      </w:r>
      <w:r w:rsidR="00146697" w:rsidRPr="0070729A">
        <w:rPr>
          <w:szCs w:val="20"/>
        </w:rPr>
        <w:t xml:space="preserve">patření 2.4: </w:t>
      </w:r>
      <w:r w:rsidRPr="0070729A">
        <w:rPr>
          <w:szCs w:val="20"/>
        </w:rPr>
        <w:t xml:space="preserve"> </w:t>
      </w:r>
      <w:r w:rsidR="00146697" w:rsidRPr="00BF323F">
        <w:rPr>
          <w:szCs w:val="20"/>
        </w:rPr>
        <w:t>Vytváření podmínek pro realizaci šetrných forem cestovního ruchu (406 mil. Kč, resp. 4,7 %)</w:t>
      </w:r>
      <w:r w:rsidR="001740B3" w:rsidRPr="00BF323F">
        <w:rPr>
          <w:szCs w:val="20"/>
        </w:rPr>
        <w:t xml:space="preserve"> a v</w:t>
      </w:r>
      <w:r w:rsidR="00146697" w:rsidRPr="00BF323F">
        <w:rPr>
          <w:szCs w:val="20"/>
        </w:rPr>
        <w:t xml:space="preserve"> </w:t>
      </w:r>
      <w:r w:rsidR="001740B3" w:rsidRPr="006C3DEB">
        <w:rPr>
          <w:szCs w:val="20"/>
        </w:rPr>
        <w:t>o</w:t>
      </w:r>
      <w:r w:rsidRPr="00901338">
        <w:rPr>
          <w:szCs w:val="20"/>
        </w:rPr>
        <w:t>patření 2.3:</w:t>
      </w:r>
      <w:r w:rsidR="00D67B7B" w:rsidRPr="00BB3830">
        <w:rPr>
          <w:szCs w:val="20"/>
        </w:rPr>
        <w:t> </w:t>
      </w:r>
      <w:r w:rsidRPr="00037310">
        <w:rPr>
          <w:szCs w:val="20"/>
        </w:rPr>
        <w:t>Zkvalitňování služeb cestovního ruchu (</w:t>
      </w:r>
      <w:r w:rsidR="00146697" w:rsidRPr="0059194A">
        <w:rPr>
          <w:szCs w:val="20"/>
        </w:rPr>
        <w:t xml:space="preserve">41 </w:t>
      </w:r>
      <w:r w:rsidRPr="00566A07">
        <w:rPr>
          <w:szCs w:val="20"/>
        </w:rPr>
        <w:t xml:space="preserve">mil. Kč, resp. </w:t>
      </w:r>
      <w:r w:rsidR="00146697" w:rsidRPr="00566A07">
        <w:rPr>
          <w:szCs w:val="20"/>
        </w:rPr>
        <w:t>0,5</w:t>
      </w:r>
      <w:r w:rsidRPr="00566A07">
        <w:rPr>
          <w:szCs w:val="20"/>
        </w:rPr>
        <w:t xml:space="preserve"> %). </w:t>
      </w:r>
    </w:p>
    <w:p w:rsidR="00122F5D" w:rsidRPr="0070729A" w:rsidRDefault="00122F5D" w:rsidP="007B7D1C">
      <w:pPr>
        <w:autoSpaceDE w:val="0"/>
        <w:autoSpaceDN w:val="0"/>
        <w:adjustRightInd w:val="0"/>
        <w:spacing w:after="120" w:line="240" w:lineRule="auto"/>
        <w:rPr>
          <w:szCs w:val="20"/>
        </w:rPr>
      </w:pPr>
      <w:r w:rsidRPr="00452651">
        <w:rPr>
          <w:szCs w:val="20"/>
        </w:rPr>
        <w:t xml:space="preserve">Podíl finančních prostředků </w:t>
      </w:r>
      <w:r w:rsidRPr="00BB5458">
        <w:rPr>
          <w:szCs w:val="20"/>
        </w:rPr>
        <w:t>na podporu aktivit v této prioritě činil naprosto rozhodujících 81,</w:t>
      </w:r>
      <w:r w:rsidR="0050027A" w:rsidRPr="00BB5458">
        <w:rPr>
          <w:szCs w:val="20"/>
        </w:rPr>
        <w:t>6</w:t>
      </w:r>
      <w:r w:rsidRPr="00BB5458">
        <w:rPr>
          <w:szCs w:val="20"/>
        </w:rPr>
        <w:t xml:space="preserve"> % ze</w:t>
      </w:r>
      <w:r w:rsidR="00F649C7" w:rsidRPr="00823852">
        <w:rPr>
          <w:szCs w:val="20"/>
        </w:rPr>
        <w:t> </w:t>
      </w:r>
      <w:r w:rsidRPr="004F7064">
        <w:rPr>
          <w:szCs w:val="20"/>
        </w:rPr>
        <w:t>všech podpořených priorit</w:t>
      </w:r>
      <w:r w:rsidR="001740B3" w:rsidRPr="004F7064">
        <w:rPr>
          <w:szCs w:val="20"/>
        </w:rPr>
        <w:t xml:space="preserve"> v období 7/2013 – </w:t>
      </w:r>
      <w:r w:rsidR="00B247DF" w:rsidRPr="004F7064">
        <w:rPr>
          <w:szCs w:val="20"/>
        </w:rPr>
        <w:t>6/2015</w:t>
      </w:r>
      <w:r w:rsidRPr="004F7064">
        <w:rPr>
          <w:szCs w:val="20"/>
        </w:rPr>
        <w:t>. V celkovém stručném hodnocení lze</w:t>
      </w:r>
      <w:r w:rsidR="00F649C7" w:rsidRPr="0070729A">
        <w:rPr>
          <w:szCs w:val="20"/>
        </w:rPr>
        <w:t> </w:t>
      </w:r>
      <w:r w:rsidRPr="0070729A">
        <w:rPr>
          <w:szCs w:val="20"/>
        </w:rPr>
        <w:t>konstatovat, že naplňování cílů této priority je dlouhodobě nejúspěšnější stránkou Koncepce a</w:t>
      </w:r>
      <w:r w:rsidR="00F649C7" w:rsidRPr="0070729A">
        <w:rPr>
          <w:szCs w:val="20"/>
        </w:rPr>
        <w:t> </w:t>
      </w:r>
      <w:r w:rsidRPr="0070729A">
        <w:rPr>
          <w:szCs w:val="20"/>
        </w:rPr>
        <w:t>dosažené výsledky výrazně přispívají k odstraňování donedávna nejslabší stránky rozvoje cestovního ruchu v ČR.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5"/>
        <w:gridCol w:w="933"/>
        <w:gridCol w:w="990"/>
        <w:gridCol w:w="963"/>
        <w:gridCol w:w="934"/>
        <w:gridCol w:w="934"/>
        <w:gridCol w:w="992"/>
        <w:gridCol w:w="963"/>
        <w:gridCol w:w="1060"/>
      </w:tblGrid>
      <w:tr w:rsidR="00122F5D" w:rsidRPr="00C7235D" w:rsidTr="00F649C7">
        <w:tc>
          <w:tcPr>
            <w:tcW w:w="9464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F5D" w:rsidRPr="00566A07" w:rsidRDefault="00122F5D" w:rsidP="00C7235D">
            <w:pPr>
              <w:pStyle w:val="tabulka"/>
              <w:rPr>
                <w:rFonts w:cs="Arial"/>
              </w:rPr>
            </w:pPr>
            <w:r w:rsidRPr="00566A07">
              <w:rPr>
                <w:rFonts w:cs="Arial"/>
              </w:rPr>
              <w:t>Priorita 2: Rozšiřování a zkvalitňování infrastruktury a služeb cestovního ruchu</w:t>
            </w:r>
          </w:p>
        </w:tc>
      </w:tr>
      <w:tr w:rsidR="00122F5D" w:rsidRPr="00C7235D" w:rsidTr="00F649C7">
        <w:tc>
          <w:tcPr>
            <w:tcW w:w="169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22F5D" w:rsidRPr="00566A07" w:rsidRDefault="00122F5D" w:rsidP="00C7235D">
            <w:pPr>
              <w:pStyle w:val="tabulka"/>
              <w:rPr>
                <w:rFonts w:cs="Arial"/>
                <w:b w:val="0"/>
              </w:rPr>
            </w:pPr>
            <w:r w:rsidRPr="00566A07">
              <w:rPr>
                <w:rFonts w:cs="Arial"/>
                <w:b w:val="0"/>
              </w:rPr>
              <w:t>Nástroje, resp. programy podpory</w:t>
            </w:r>
          </w:p>
        </w:tc>
        <w:tc>
          <w:tcPr>
            <w:tcW w:w="3820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5D" w:rsidRPr="00566A07" w:rsidRDefault="00122F5D" w:rsidP="00C7235D">
            <w:pPr>
              <w:pStyle w:val="tabulka"/>
              <w:jc w:val="center"/>
              <w:rPr>
                <w:rFonts w:cs="Arial"/>
                <w:b w:val="0"/>
              </w:rPr>
            </w:pPr>
            <w:r w:rsidRPr="00566A07">
              <w:rPr>
                <w:rFonts w:cs="Arial"/>
                <w:b w:val="0"/>
              </w:rPr>
              <w:t>Počet projektů</w:t>
            </w:r>
          </w:p>
        </w:tc>
        <w:tc>
          <w:tcPr>
            <w:tcW w:w="3949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22F5D" w:rsidRPr="00566A07" w:rsidRDefault="00122F5D" w:rsidP="00C7235D">
            <w:pPr>
              <w:pStyle w:val="tabulka"/>
              <w:jc w:val="center"/>
              <w:rPr>
                <w:rFonts w:cs="Arial"/>
                <w:b w:val="0"/>
              </w:rPr>
            </w:pPr>
            <w:r w:rsidRPr="00566A07">
              <w:rPr>
                <w:rFonts w:cs="Arial"/>
                <w:b w:val="0"/>
              </w:rPr>
              <w:t>Finanční dotace projektů v mil.</w:t>
            </w:r>
            <w:r w:rsidR="00364D93" w:rsidRPr="00566A07">
              <w:rPr>
                <w:rFonts w:cs="Arial"/>
                <w:b w:val="0"/>
              </w:rPr>
              <w:t xml:space="preserve"> </w:t>
            </w:r>
            <w:r w:rsidRPr="00566A07">
              <w:rPr>
                <w:rFonts w:cs="Arial"/>
                <w:b w:val="0"/>
              </w:rPr>
              <w:t>Kč</w:t>
            </w:r>
          </w:p>
        </w:tc>
      </w:tr>
      <w:tr w:rsidR="0030572A" w:rsidRPr="00C7235D" w:rsidTr="00F649C7">
        <w:tc>
          <w:tcPr>
            <w:tcW w:w="169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22F5D" w:rsidRPr="0070729A" w:rsidRDefault="00122F5D" w:rsidP="00C7235D">
            <w:pPr>
              <w:pStyle w:val="tabulka"/>
              <w:rPr>
                <w:rFonts w:cs="Arial"/>
                <w:b w:val="0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22F5D" w:rsidRPr="0070729A" w:rsidRDefault="00122F5D" w:rsidP="00C7235D">
            <w:pPr>
              <w:pStyle w:val="tabulka"/>
              <w:jc w:val="center"/>
              <w:rPr>
                <w:rFonts w:cs="Arial"/>
                <w:b w:val="0"/>
              </w:rPr>
            </w:pPr>
            <w:r w:rsidRPr="0070729A">
              <w:rPr>
                <w:rFonts w:cs="Arial"/>
                <w:b w:val="0"/>
              </w:rPr>
              <w:t>2007-6/20</w:t>
            </w:r>
            <w:r w:rsidR="00364D93" w:rsidRPr="0070729A">
              <w:rPr>
                <w:rFonts w:cs="Arial"/>
                <w:b w:val="0"/>
              </w:rPr>
              <w:t>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22F5D" w:rsidRPr="0070729A" w:rsidRDefault="00122F5D" w:rsidP="00C7235D">
            <w:pPr>
              <w:pStyle w:val="tabulka"/>
              <w:jc w:val="center"/>
              <w:rPr>
                <w:rFonts w:cs="Arial"/>
                <w:b w:val="0"/>
              </w:rPr>
            </w:pPr>
            <w:r w:rsidRPr="0070729A">
              <w:rPr>
                <w:rFonts w:cs="Arial"/>
                <w:b w:val="0"/>
              </w:rPr>
              <w:t>7/20</w:t>
            </w:r>
            <w:r w:rsidR="00364D93" w:rsidRPr="0070729A">
              <w:rPr>
                <w:rFonts w:cs="Arial"/>
                <w:b w:val="0"/>
              </w:rPr>
              <w:t xml:space="preserve">11. </w:t>
            </w:r>
            <w:r w:rsidRPr="0070729A">
              <w:rPr>
                <w:rFonts w:cs="Arial"/>
                <w:b w:val="0"/>
              </w:rPr>
              <w:t>/2011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22F5D" w:rsidRPr="0070729A" w:rsidRDefault="00122F5D">
            <w:pPr>
              <w:pStyle w:val="tabulka"/>
              <w:jc w:val="center"/>
              <w:rPr>
                <w:rFonts w:cs="Arial"/>
                <w:b w:val="0"/>
              </w:rPr>
            </w:pPr>
            <w:r w:rsidRPr="0070729A">
              <w:rPr>
                <w:rFonts w:cs="Arial"/>
                <w:b w:val="0"/>
              </w:rPr>
              <w:t>7/201</w:t>
            </w:r>
            <w:r w:rsidR="00364D93" w:rsidRPr="0070729A">
              <w:rPr>
                <w:rFonts w:cs="Arial"/>
                <w:b w:val="0"/>
              </w:rPr>
              <w:t>3</w:t>
            </w:r>
            <w:r w:rsidRPr="0070729A">
              <w:rPr>
                <w:rFonts w:cs="Arial"/>
                <w:b w:val="0"/>
              </w:rPr>
              <w:t>-</w:t>
            </w:r>
            <w:r w:rsidR="00B247DF" w:rsidRPr="0070729A">
              <w:rPr>
                <w:rFonts w:cs="Arial"/>
                <w:b w:val="0"/>
              </w:rPr>
              <w:t>6</w:t>
            </w:r>
            <w:r w:rsidRPr="0070729A">
              <w:rPr>
                <w:rFonts w:cs="Arial"/>
                <w:b w:val="0"/>
              </w:rPr>
              <w:t>/201</w:t>
            </w:r>
            <w:r w:rsidR="00364D93" w:rsidRPr="0070729A">
              <w:rPr>
                <w:rFonts w:cs="Arial"/>
                <w:b w:val="0"/>
              </w:rPr>
              <w:t>5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22F5D" w:rsidRPr="0070729A" w:rsidRDefault="00122F5D">
            <w:pPr>
              <w:pStyle w:val="tabulka"/>
              <w:jc w:val="center"/>
              <w:rPr>
                <w:rFonts w:cs="Arial"/>
                <w:b w:val="0"/>
              </w:rPr>
            </w:pPr>
            <w:r w:rsidRPr="0070729A">
              <w:rPr>
                <w:rFonts w:cs="Arial"/>
                <w:b w:val="0"/>
              </w:rPr>
              <w:t>2007-</w:t>
            </w:r>
            <w:r w:rsidR="00B247DF" w:rsidRPr="0070729A">
              <w:rPr>
                <w:rFonts w:cs="Arial"/>
                <w:b w:val="0"/>
              </w:rPr>
              <w:t>6</w:t>
            </w:r>
            <w:r w:rsidRPr="0070729A">
              <w:rPr>
                <w:rFonts w:cs="Arial"/>
                <w:b w:val="0"/>
              </w:rPr>
              <w:t>/201</w:t>
            </w:r>
            <w:r w:rsidR="00364D93" w:rsidRPr="0070729A">
              <w:rPr>
                <w:rFonts w:cs="Arial"/>
                <w:b w:val="0"/>
              </w:rPr>
              <w:t>5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22F5D" w:rsidRPr="0070729A" w:rsidRDefault="00122F5D" w:rsidP="00C7235D">
            <w:pPr>
              <w:pStyle w:val="tabulka"/>
              <w:jc w:val="center"/>
              <w:rPr>
                <w:rFonts w:cs="Arial"/>
                <w:b w:val="0"/>
              </w:rPr>
            </w:pPr>
            <w:r w:rsidRPr="0070729A">
              <w:rPr>
                <w:rFonts w:cs="Arial"/>
                <w:b w:val="0"/>
              </w:rPr>
              <w:t>2007-6/20</w:t>
            </w:r>
            <w:r w:rsidR="00364D93" w:rsidRPr="0070729A">
              <w:rPr>
                <w:rFonts w:cs="Arial"/>
                <w:b w:val="0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22F5D" w:rsidRPr="0070729A" w:rsidRDefault="00122F5D" w:rsidP="00C7235D">
            <w:pPr>
              <w:pStyle w:val="tabulka"/>
              <w:jc w:val="center"/>
              <w:rPr>
                <w:rFonts w:cs="Arial"/>
                <w:b w:val="0"/>
              </w:rPr>
            </w:pPr>
            <w:r w:rsidRPr="0070729A">
              <w:rPr>
                <w:rFonts w:cs="Arial"/>
                <w:b w:val="0"/>
              </w:rPr>
              <w:t>7/20</w:t>
            </w:r>
            <w:r w:rsidR="00364D93" w:rsidRPr="0070729A">
              <w:rPr>
                <w:rFonts w:cs="Arial"/>
                <w:b w:val="0"/>
              </w:rPr>
              <w:t>11</w:t>
            </w:r>
            <w:r w:rsidRPr="0070729A">
              <w:rPr>
                <w:rFonts w:cs="Arial"/>
                <w:b w:val="0"/>
              </w:rPr>
              <w:t>-6/201</w:t>
            </w:r>
            <w:r w:rsidR="00364D93" w:rsidRPr="0070729A">
              <w:rPr>
                <w:rFonts w:cs="Arial"/>
                <w:b w:val="0"/>
              </w:rPr>
              <w:t>3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22F5D" w:rsidRPr="0070729A" w:rsidRDefault="00122F5D">
            <w:pPr>
              <w:pStyle w:val="tabulka"/>
              <w:jc w:val="center"/>
              <w:rPr>
                <w:rFonts w:cs="Arial"/>
                <w:b w:val="0"/>
              </w:rPr>
            </w:pPr>
            <w:r w:rsidRPr="0070729A">
              <w:rPr>
                <w:rFonts w:cs="Arial"/>
                <w:b w:val="0"/>
              </w:rPr>
              <w:t>7/201</w:t>
            </w:r>
            <w:r w:rsidR="00364D93" w:rsidRPr="0070729A">
              <w:rPr>
                <w:rFonts w:cs="Arial"/>
                <w:b w:val="0"/>
              </w:rPr>
              <w:t>3</w:t>
            </w:r>
            <w:r w:rsidRPr="0070729A">
              <w:rPr>
                <w:rFonts w:cs="Arial"/>
                <w:b w:val="0"/>
              </w:rPr>
              <w:t>-</w:t>
            </w:r>
            <w:r w:rsidR="00B247DF" w:rsidRPr="0070729A">
              <w:rPr>
                <w:rFonts w:cs="Arial"/>
                <w:b w:val="0"/>
              </w:rPr>
              <w:t>6</w:t>
            </w:r>
            <w:r w:rsidRPr="0070729A">
              <w:rPr>
                <w:rFonts w:cs="Arial"/>
                <w:b w:val="0"/>
              </w:rPr>
              <w:t>/201</w:t>
            </w:r>
            <w:r w:rsidR="00364D93" w:rsidRPr="0070729A">
              <w:rPr>
                <w:rFonts w:cs="Arial"/>
                <w:b w:val="0"/>
              </w:rPr>
              <w:t>5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F5D" w:rsidRPr="0070729A" w:rsidRDefault="00122F5D">
            <w:pPr>
              <w:pStyle w:val="tabulka"/>
              <w:jc w:val="center"/>
              <w:rPr>
                <w:rFonts w:cs="Arial"/>
                <w:b w:val="0"/>
              </w:rPr>
            </w:pPr>
            <w:r w:rsidRPr="0070729A">
              <w:rPr>
                <w:rFonts w:cs="Arial"/>
                <w:b w:val="0"/>
              </w:rPr>
              <w:t>2007-</w:t>
            </w:r>
            <w:r w:rsidR="00B247DF" w:rsidRPr="0070729A">
              <w:rPr>
                <w:rFonts w:cs="Arial"/>
                <w:b w:val="0"/>
              </w:rPr>
              <w:t>6</w:t>
            </w:r>
            <w:r w:rsidRPr="0070729A">
              <w:rPr>
                <w:rFonts w:cs="Arial"/>
                <w:b w:val="0"/>
              </w:rPr>
              <w:t>/201</w:t>
            </w:r>
            <w:r w:rsidR="00364D93" w:rsidRPr="0070729A">
              <w:rPr>
                <w:rFonts w:cs="Arial"/>
                <w:b w:val="0"/>
              </w:rPr>
              <w:t>5</w:t>
            </w:r>
          </w:p>
        </w:tc>
      </w:tr>
      <w:tr w:rsidR="00C57B2C" w:rsidRPr="00C7235D" w:rsidTr="00F649C7">
        <w:tc>
          <w:tcPr>
            <w:tcW w:w="16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C7235D">
            <w:pPr>
              <w:spacing w:after="0" w:line="240" w:lineRule="auto"/>
              <w:jc w:val="lef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Cíl 3</w:t>
            </w:r>
          </w:p>
        </w:tc>
        <w:tc>
          <w:tcPr>
            <w:tcW w:w="9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121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28</w:t>
            </w:r>
          </w:p>
        </w:tc>
        <w:tc>
          <w:tcPr>
            <w:tcW w:w="96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60</w:t>
            </w:r>
          </w:p>
        </w:tc>
        <w:tc>
          <w:tcPr>
            <w:tcW w:w="9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209</w:t>
            </w:r>
          </w:p>
        </w:tc>
        <w:tc>
          <w:tcPr>
            <w:tcW w:w="9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1 809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295</w:t>
            </w:r>
          </w:p>
        </w:tc>
        <w:tc>
          <w:tcPr>
            <w:tcW w:w="96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348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2 452</w:t>
            </w:r>
          </w:p>
        </w:tc>
      </w:tr>
      <w:tr w:rsidR="00C57B2C" w:rsidRPr="00C7235D" w:rsidTr="00F649C7">
        <w:tc>
          <w:tcPr>
            <w:tcW w:w="16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C7235D">
            <w:pPr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IOP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6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7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29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5 016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846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567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6 429</w:t>
            </w:r>
          </w:p>
        </w:tc>
      </w:tr>
      <w:tr w:rsidR="00C57B2C" w:rsidRPr="00C7235D" w:rsidTr="00F649C7">
        <w:tc>
          <w:tcPr>
            <w:tcW w:w="16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C7235D">
            <w:pPr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MK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357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248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607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1 212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346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196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266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807</w:t>
            </w:r>
          </w:p>
        </w:tc>
      </w:tr>
      <w:tr w:rsidR="00C57B2C" w:rsidRPr="00C7235D" w:rsidTr="00F649C7">
        <w:tc>
          <w:tcPr>
            <w:tcW w:w="16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C7235D">
            <w:pPr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NF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31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9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22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62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637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172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337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1 146</w:t>
            </w:r>
          </w:p>
        </w:tc>
      </w:tr>
      <w:tr w:rsidR="00C57B2C" w:rsidRPr="00C7235D" w:rsidTr="00F649C7">
        <w:tc>
          <w:tcPr>
            <w:tcW w:w="16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C7235D">
            <w:pPr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NPPCR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78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62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140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118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94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212</w:t>
            </w:r>
          </w:p>
        </w:tc>
      </w:tr>
      <w:tr w:rsidR="00C57B2C" w:rsidRPr="00C7235D" w:rsidTr="00F649C7">
        <w:tc>
          <w:tcPr>
            <w:tcW w:w="16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C7235D">
            <w:pPr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OP Praha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5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7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13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35</w:t>
            </w:r>
          </w:p>
        </w:tc>
      </w:tr>
      <w:tr w:rsidR="00C57B2C" w:rsidRPr="00C7235D" w:rsidTr="00F649C7">
        <w:tc>
          <w:tcPr>
            <w:tcW w:w="16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C7235D">
            <w:pPr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 xml:space="preserve">OP </w:t>
            </w:r>
            <w:proofErr w:type="spellStart"/>
            <w:r w:rsidRPr="00566A07">
              <w:rPr>
                <w:rFonts w:cs="Arial"/>
                <w:color w:val="000000"/>
                <w:szCs w:val="20"/>
              </w:rPr>
              <w:t>VaVpI</w:t>
            </w:r>
            <w:proofErr w:type="spellEnd"/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rPr>
                <w:rFonts w:cs="Arial"/>
                <w:szCs w:val="20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9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9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2 624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2 624</w:t>
            </w:r>
          </w:p>
        </w:tc>
      </w:tr>
      <w:tr w:rsidR="00C57B2C" w:rsidRPr="00C7235D" w:rsidTr="00F649C7">
        <w:tc>
          <w:tcPr>
            <w:tcW w:w="16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OP</w:t>
            </w:r>
            <w:r w:rsidR="0070729A">
              <w:rPr>
                <w:rFonts w:cs="Arial"/>
                <w:color w:val="000000"/>
                <w:szCs w:val="20"/>
              </w:rPr>
              <w:t xml:space="preserve"> </w:t>
            </w:r>
            <w:r w:rsidRPr="00566A07">
              <w:rPr>
                <w:rFonts w:cs="Arial"/>
                <w:color w:val="000000"/>
                <w:szCs w:val="20"/>
              </w:rPr>
              <w:t>PI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28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44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126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215</w:t>
            </w:r>
          </w:p>
        </w:tc>
      </w:tr>
      <w:tr w:rsidR="00C57B2C" w:rsidRPr="00C7235D" w:rsidTr="00F649C7">
        <w:tc>
          <w:tcPr>
            <w:tcW w:w="16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C7235D">
            <w:pPr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OP</w:t>
            </w:r>
            <w:r w:rsidR="0070729A">
              <w:rPr>
                <w:rFonts w:cs="Arial"/>
                <w:color w:val="000000"/>
                <w:szCs w:val="20"/>
              </w:rPr>
              <w:t xml:space="preserve"> </w:t>
            </w:r>
            <w:r w:rsidRPr="00566A07">
              <w:rPr>
                <w:rFonts w:cs="Arial"/>
                <w:color w:val="000000"/>
                <w:szCs w:val="20"/>
              </w:rPr>
              <w:t>ŽP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46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33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54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133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465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144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399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1 009</w:t>
            </w:r>
          </w:p>
        </w:tc>
      </w:tr>
      <w:tr w:rsidR="00C57B2C" w:rsidRPr="00C7235D" w:rsidTr="00F649C7">
        <w:tc>
          <w:tcPr>
            <w:tcW w:w="16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C7235D">
            <w:pPr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PRV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729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402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480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1 611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1 546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674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619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2 840</w:t>
            </w:r>
          </w:p>
        </w:tc>
      </w:tr>
      <w:tr w:rsidR="00C57B2C" w:rsidRPr="00C7235D" w:rsidTr="00F649C7">
        <w:tc>
          <w:tcPr>
            <w:tcW w:w="16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C7235D">
            <w:pPr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ROP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706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559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101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1 366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17 344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9 565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1 549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28 458</w:t>
            </w:r>
          </w:p>
        </w:tc>
      </w:tr>
      <w:tr w:rsidR="00C57B2C" w:rsidRPr="00C7235D" w:rsidTr="00F649C7">
        <w:tc>
          <w:tcPr>
            <w:tcW w:w="169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C57B2C" w:rsidRPr="00566A07" w:rsidRDefault="00C57B2C" w:rsidP="00C7235D">
            <w:pPr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SFDI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149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66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57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272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594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204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247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566A07">
              <w:rPr>
                <w:rFonts w:cs="Arial"/>
                <w:color w:val="000000"/>
                <w:szCs w:val="20"/>
              </w:rPr>
              <w:t>1 044</w:t>
            </w:r>
          </w:p>
        </w:tc>
      </w:tr>
      <w:tr w:rsidR="00C57B2C" w:rsidRPr="00C7235D" w:rsidTr="00F649C7">
        <w:tc>
          <w:tcPr>
            <w:tcW w:w="1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57B2C" w:rsidRPr="00566A07" w:rsidRDefault="00C57B2C" w:rsidP="00C7235D">
            <w:pPr>
              <w:pStyle w:val="tabulka"/>
              <w:rPr>
                <w:rFonts w:cs="Arial"/>
              </w:rPr>
            </w:pPr>
            <w:r w:rsidRPr="00566A07">
              <w:rPr>
                <w:rFonts w:cs="Arial"/>
              </w:rPr>
              <w:t>Celkem</w:t>
            </w:r>
          </w:p>
        </w:tc>
        <w:tc>
          <w:tcPr>
            <w:tcW w:w="93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566A07">
              <w:rPr>
                <w:rFonts w:cs="Arial"/>
                <w:b/>
                <w:bCs/>
                <w:color w:val="000000"/>
                <w:szCs w:val="20"/>
              </w:rPr>
              <w:t>2 171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566A07">
              <w:rPr>
                <w:rFonts w:cs="Arial"/>
                <w:b/>
                <w:bCs/>
                <w:color w:val="000000"/>
                <w:szCs w:val="20"/>
              </w:rPr>
              <w:t>1 462</w:t>
            </w:r>
          </w:p>
        </w:tc>
        <w:tc>
          <w:tcPr>
            <w:tcW w:w="96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566A07">
              <w:rPr>
                <w:rFonts w:cs="Arial"/>
                <w:b/>
                <w:bCs/>
                <w:color w:val="000000"/>
                <w:szCs w:val="20"/>
              </w:rPr>
              <w:t>1 461</w:t>
            </w:r>
          </w:p>
        </w:tc>
        <w:tc>
          <w:tcPr>
            <w:tcW w:w="9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566A07">
              <w:rPr>
                <w:rFonts w:cs="Arial"/>
                <w:b/>
                <w:bCs/>
                <w:color w:val="000000"/>
                <w:szCs w:val="20"/>
              </w:rPr>
              <w:t>5 094</w:t>
            </w:r>
          </w:p>
        </w:tc>
        <w:tc>
          <w:tcPr>
            <w:tcW w:w="9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566A07">
              <w:rPr>
                <w:rFonts w:cs="Arial"/>
                <w:b/>
                <w:color w:val="000000"/>
                <w:szCs w:val="20"/>
              </w:rPr>
              <w:t>27 847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566A07">
              <w:rPr>
                <w:rFonts w:cs="Arial"/>
                <w:b/>
                <w:color w:val="000000"/>
                <w:szCs w:val="20"/>
              </w:rPr>
              <w:t>12 353</w:t>
            </w:r>
          </w:p>
        </w:tc>
        <w:tc>
          <w:tcPr>
            <w:tcW w:w="96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566A07">
              <w:rPr>
                <w:rFonts w:cs="Arial"/>
                <w:b/>
                <w:color w:val="000000"/>
                <w:szCs w:val="20"/>
              </w:rPr>
              <w:t>7 071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C57B2C" w:rsidRPr="00566A07" w:rsidRDefault="00C57B2C" w:rsidP="00C7235D">
            <w:pPr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566A07">
              <w:rPr>
                <w:rFonts w:cs="Arial"/>
                <w:b/>
                <w:color w:val="000000"/>
                <w:szCs w:val="20"/>
              </w:rPr>
              <w:t>47 272</w:t>
            </w:r>
          </w:p>
        </w:tc>
      </w:tr>
    </w:tbl>
    <w:p w:rsidR="00FF2A9C" w:rsidRDefault="00FF2A9C" w:rsidP="00122F5D">
      <w:pPr>
        <w:autoSpaceDE w:val="0"/>
        <w:autoSpaceDN w:val="0"/>
        <w:adjustRightInd w:val="0"/>
        <w:rPr>
          <w:b/>
        </w:rPr>
      </w:pPr>
    </w:p>
    <w:p w:rsidR="00122F5D" w:rsidRDefault="00122F5D" w:rsidP="008E61EA">
      <w:pPr>
        <w:keepNext/>
        <w:keepLines/>
        <w:autoSpaceDE w:val="0"/>
        <w:autoSpaceDN w:val="0"/>
        <w:adjustRightInd w:val="0"/>
        <w:spacing w:line="240" w:lineRule="auto"/>
        <w:rPr>
          <w:b/>
        </w:rPr>
      </w:pPr>
      <w:r>
        <w:rPr>
          <w:b/>
        </w:rPr>
        <w:t>Opat</w:t>
      </w:r>
      <w:r>
        <w:rPr>
          <w:rFonts w:ascii="TimesNewRoman" w:hAnsi="TimesNewRoman" w:cs="TimesNewRoman"/>
          <w:b/>
        </w:rPr>
        <w:t>ř</w:t>
      </w:r>
      <w:r>
        <w:rPr>
          <w:b/>
        </w:rPr>
        <w:t>ení 2.1: Rekonstrukce a výstavba kvalitní základní a doprovodné infrastruktury cestovního ruchu</w:t>
      </w:r>
    </w:p>
    <w:p w:rsidR="00802801" w:rsidRPr="00FD0691" w:rsidRDefault="00122F5D" w:rsidP="007B7D1C">
      <w:pPr>
        <w:keepNext/>
        <w:keepLines/>
        <w:autoSpaceDE w:val="0"/>
        <w:autoSpaceDN w:val="0"/>
        <w:adjustRightInd w:val="0"/>
        <w:spacing w:after="120" w:line="240" w:lineRule="auto"/>
      </w:pPr>
      <w:r w:rsidRPr="00FD0691">
        <w:t xml:space="preserve">Počtem projektů i výší finanční podpory z veřejných prostředků jde o nejdůležitější opatření v Koncepci </w:t>
      </w:r>
      <w:r w:rsidR="00802801" w:rsidRPr="00FD0691">
        <w:t xml:space="preserve">jak </w:t>
      </w:r>
      <w:r w:rsidRPr="00FD0691">
        <w:t xml:space="preserve">v hodnoceném </w:t>
      </w:r>
      <w:r w:rsidR="00802801" w:rsidRPr="00FD0691">
        <w:t xml:space="preserve">tak v celém </w:t>
      </w:r>
      <w:r w:rsidRPr="00FD0691">
        <w:t>období. Celková podpor</w:t>
      </w:r>
      <w:r w:rsidR="003A77BD" w:rsidRPr="00FD0691">
        <w:t>a</w:t>
      </w:r>
      <w:r w:rsidRPr="00FD0691">
        <w:t xml:space="preserve"> </w:t>
      </w:r>
      <w:r w:rsidR="00802801" w:rsidRPr="00FD0691">
        <w:t>454</w:t>
      </w:r>
      <w:r w:rsidRPr="00FD0691">
        <w:t xml:space="preserve"> projektů </w:t>
      </w:r>
      <w:r w:rsidR="00802801" w:rsidRPr="00FD0691">
        <w:t>v období  6/2013-</w:t>
      </w:r>
      <w:r w:rsidR="00B247DF">
        <w:t>6/2015</w:t>
      </w:r>
      <w:r w:rsidR="00802801" w:rsidRPr="00FD0691">
        <w:t xml:space="preserve"> </w:t>
      </w:r>
      <w:r w:rsidRPr="00FD0691">
        <w:t xml:space="preserve">dosáhla výše </w:t>
      </w:r>
      <w:r w:rsidR="00802801" w:rsidRPr="00FD0691">
        <w:t>1</w:t>
      </w:r>
      <w:r w:rsidR="008E61EA">
        <w:t xml:space="preserve"> </w:t>
      </w:r>
      <w:r w:rsidR="00802801" w:rsidRPr="00FD0691">
        <w:t xml:space="preserve">759 </w:t>
      </w:r>
      <w:r w:rsidRPr="00FD0691">
        <w:t>m</w:t>
      </w:r>
      <w:r w:rsidR="00802801" w:rsidRPr="00FD0691">
        <w:t>il</w:t>
      </w:r>
      <w:r w:rsidRPr="00FD0691">
        <w:t>. Kč</w:t>
      </w:r>
      <w:r w:rsidR="00802801" w:rsidRPr="00FD0691">
        <w:t xml:space="preserve"> </w:t>
      </w:r>
      <w:r w:rsidRPr="00FD0691">
        <w:t xml:space="preserve">(téměř </w:t>
      </w:r>
      <w:r w:rsidR="00802801" w:rsidRPr="00FD0691">
        <w:t>3,9</w:t>
      </w:r>
      <w:r w:rsidRPr="00FD0691">
        <w:t xml:space="preserve"> mil. Kč v průměru na 1 projekt)</w:t>
      </w:r>
      <w:r w:rsidR="00802801" w:rsidRPr="00FD0691">
        <w:t xml:space="preserve">, v celém období 2007 – </w:t>
      </w:r>
      <w:r w:rsidR="00B247DF">
        <w:t>6/2015</w:t>
      </w:r>
      <w:r w:rsidR="00802801" w:rsidRPr="00FD0691">
        <w:t xml:space="preserve"> šlo celkem o 2</w:t>
      </w:r>
      <w:r w:rsidR="008E61EA">
        <w:t xml:space="preserve"> </w:t>
      </w:r>
      <w:r w:rsidR="00802801" w:rsidRPr="00FD0691">
        <w:t xml:space="preserve">468 podpořených projektů s finanční podporou </w:t>
      </w:r>
      <w:r w:rsidR="00802801" w:rsidRPr="001740B3">
        <w:t>24</w:t>
      </w:r>
      <w:r w:rsidR="008E61EA">
        <w:t xml:space="preserve"> </w:t>
      </w:r>
      <w:r w:rsidR="001740B3" w:rsidRPr="001740B3">
        <w:t>0</w:t>
      </w:r>
      <w:r w:rsidR="00F57564" w:rsidRPr="001740B3">
        <w:t>00</w:t>
      </w:r>
      <w:r w:rsidR="00802801" w:rsidRPr="001740B3">
        <w:t xml:space="preserve"> mil. Kč (9,9 mil. Kč v průměru na 1 projekt), tj. </w:t>
      </w:r>
      <w:r w:rsidR="001740B3" w:rsidRPr="001740B3">
        <w:t>přes 44</w:t>
      </w:r>
      <w:r w:rsidR="00802801" w:rsidRPr="001740B3">
        <w:t xml:space="preserve"> % všech finančních </w:t>
      </w:r>
      <w:r w:rsidR="00A00D3B" w:rsidRPr="001740B3">
        <w:t xml:space="preserve">prostředků </w:t>
      </w:r>
      <w:r w:rsidR="00E411D3">
        <w:t>na</w:t>
      </w:r>
      <w:r w:rsidR="00A00D3B" w:rsidRPr="00FD0691">
        <w:t xml:space="preserve"> </w:t>
      </w:r>
      <w:r w:rsidR="00E411D3" w:rsidRPr="00FD0691">
        <w:t>podpor</w:t>
      </w:r>
      <w:r w:rsidR="00E411D3">
        <w:t>u</w:t>
      </w:r>
      <w:r w:rsidR="00E411D3" w:rsidRPr="00FD0691">
        <w:t xml:space="preserve"> </w:t>
      </w:r>
      <w:r w:rsidR="00A00D3B" w:rsidRPr="00FD0691">
        <w:t>cestovního ruchu</w:t>
      </w:r>
      <w:r w:rsidR="00E411D3">
        <w:t xml:space="preserve"> poskytnutých z veřejných prostředků</w:t>
      </w:r>
      <w:r w:rsidR="00A00D3B" w:rsidRPr="00FD0691">
        <w:t xml:space="preserve">. </w:t>
      </w:r>
    </w:p>
    <w:p w:rsidR="00026C96" w:rsidRPr="00342AEB" w:rsidRDefault="00122F5D" w:rsidP="007B7D1C">
      <w:pPr>
        <w:autoSpaceDE w:val="0"/>
        <w:autoSpaceDN w:val="0"/>
        <w:adjustRightInd w:val="0"/>
        <w:spacing w:after="120" w:line="240" w:lineRule="auto"/>
      </w:pPr>
      <w:r w:rsidRPr="00FD0691">
        <w:t>Nejdůležitějším</w:t>
      </w:r>
      <w:r w:rsidR="0043186D" w:rsidRPr="00FD0691">
        <w:t>i</w:t>
      </w:r>
      <w:r w:rsidRPr="00FD0691">
        <w:t xml:space="preserve"> nástroj</w:t>
      </w:r>
      <w:r w:rsidR="0043186D" w:rsidRPr="00FD0691">
        <w:t>i</w:t>
      </w:r>
      <w:r w:rsidRPr="00FD0691">
        <w:t xml:space="preserve"> podpory </w:t>
      </w:r>
      <w:r w:rsidR="00787CF5" w:rsidRPr="00FD0691">
        <w:t>v tomto opatření</w:t>
      </w:r>
      <w:r w:rsidR="008E61EA" w:rsidRPr="008E61EA">
        <w:t xml:space="preserve"> </w:t>
      </w:r>
      <w:r w:rsidR="008E61EA" w:rsidRPr="00FD0691">
        <w:t>byly</w:t>
      </w:r>
      <w:r w:rsidR="00787CF5" w:rsidRPr="00FD0691">
        <w:t xml:space="preserve"> ve sledovaném období 6/2013 – </w:t>
      </w:r>
      <w:r w:rsidR="00B247DF">
        <w:t>6/2015</w:t>
      </w:r>
      <w:r w:rsidR="00787CF5" w:rsidRPr="00FD0691">
        <w:t xml:space="preserve"> R</w:t>
      </w:r>
      <w:r w:rsidRPr="00FD0691">
        <w:t xml:space="preserve">OP (podpořeno </w:t>
      </w:r>
      <w:r w:rsidR="00787CF5" w:rsidRPr="00FD0691">
        <w:t>57</w:t>
      </w:r>
      <w:r w:rsidRPr="00FD0691">
        <w:t xml:space="preserve"> povětšinou větších infrastrukturních projektů s finanční dotací </w:t>
      </w:r>
      <w:r w:rsidR="00787CF5" w:rsidRPr="00FD0691">
        <w:t>68</w:t>
      </w:r>
      <w:r w:rsidR="00026C96" w:rsidRPr="00FD0691">
        <w:t>5</w:t>
      </w:r>
      <w:r w:rsidR="00787CF5" w:rsidRPr="00FD0691">
        <w:t xml:space="preserve"> mil. Kč</w:t>
      </w:r>
      <w:r w:rsidRPr="00FD0691">
        <w:t xml:space="preserve"> (v průměru </w:t>
      </w:r>
      <w:r w:rsidR="00787CF5" w:rsidRPr="00FD0691">
        <w:t>12</w:t>
      </w:r>
      <w:r w:rsidRPr="00FD0691">
        <w:t xml:space="preserve"> mil. Kč na 1 projekt), následovalo </w:t>
      </w:r>
      <w:r w:rsidR="003A77BD" w:rsidRPr="00FD0691">
        <w:t>259</w:t>
      </w:r>
      <w:r w:rsidRPr="00FD0691">
        <w:t xml:space="preserve"> povětšinou drobnějších projektů v Programu rozvoje venkova s celkovou finanční dotací přes </w:t>
      </w:r>
      <w:r w:rsidR="003A77BD" w:rsidRPr="00FD0691">
        <w:t>460</w:t>
      </w:r>
      <w:r w:rsidRPr="00FD0691">
        <w:t xml:space="preserve"> mil. Kč (v průměru 1,</w:t>
      </w:r>
      <w:r w:rsidR="003A77BD" w:rsidRPr="00FD0691">
        <w:t>8</w:t>
      </w:r>
      <w:r w:rsidRPr="00FD0691">
        <w:t xml:space="preserve"> mil. Kč na 1 projekt)</w:t>
      </w:r>
      <w:r w:rsidR="003A77BD" w:rsidRPr="00FD0691">
        <w:t xml:space="preserve">, resp. </w:t>
      </w:r>
      <w:r w:rsidR="003A77BD" w:rsidRPr="00FD0691">
        <w:lastRenderedPageBreak/>
        <w:t>57</w:t>
      </w:r>
      <w:r w:rsidR="00F649C7">
        <w:t> </w:t>
      </w:r>
      <w:r w:rsidR="003A77BD" w:rsidRPr="00FD0691">
        <w:t xml:space="preserve">projektů z SFDI s finanční dotací 247 mil. Kč a 34 projektů </w:t>
      </w:r>
      <w:r w:rsidR="003A77BD" w:rsidRPr="00342AEB">
        <w:t>v programu Cíl 3 s finanční dotací 21</w:t>
      </w:r>
      <w:r w:rsidR="00E153EB" w:rsidRPr="00342AEB">
        <w:t>8</w:t>
      </w:r>
      <w:r w:rsidR="00F649C7">
        <w:t> </w:t>
      </w:r>
      <w:r w:rsidR="003A77BD" w:rsidRPr="00342AEB">
        <w:t xml:space="preserve">mil. Kč. </w:t>
      </w:r>
      <w:r w:rsidR="00026C96" w:rsidRPr="00342AEB">
        <w:t>Doplňkově lze uvést projekty z NPPCR (</w:t>
      </w:r>
      <w:r w:rsidR="00342AEB" w:rsidRPr="00342AEB">
        <w:t>33</w:t>
      </w:r>
      <w:r w:rsidR="00E411D3">
        <w:t> </w:t>
      </w:r>
      <w:r w:rsidR="00026C96" w:rsidRPr="00342AEB">
        <w:t>projektů s finanční podporo</w:t>
      </w:r>
      <w:r w:rsidR="00E153EB" w:rsidRPr="00342AEB">
        <w:t>u</w:t>
      </w:r>
      <w:r w:rsidR="00026C96" w:rsidRPr="00342AEB">
        <w:t xml:space="preserve"> 52 mil. Kč)</w:t>
      </w:r>
      <w:r w:rsidR="00621053" w:rsidRPr="00342AEB">
        <w:t>.</w:t>
      </w:r>
      <w:r w:rsidR="00026C96" w:rsidRPr="00342AEB">
        <w:t xml:space="preserve"> </w:t>
      </w:r>
    </w:p>
    <w:p w:rsidR="003A77BD" w:rsidRPr="00FD0691" w:rsidRDefault="00122F5D" w:rsidP="007B7D1C">
      <w:pPr>
        <w:autoSpaceDE w:val="0"/>
        <w:autoSpaceDN w:val="0"/>
        <w:adjustRightInd w:val="0"/>
        <w:spacing w:after="120" w:line="240" w:lineRule="auto"/>
      </w:pPr>
      <w:r w:rsidRPr="00FD0691">
        <w:t xml:space="preserve">Z hlediska druhové skladby, respektive realizovaných aktivit v uvedených </w:t>
      </w:r>
      <w:r w:rsidR="003A77BD" w:rsidRPr="00FD0691">
        <w:t>454</w:t>
      </w:r>
      <w:r w:rsidRPr="00FD0691">
        <w:t xml:space="preserve"> projektech</w:t>
      </w:r>
      <w:r w:rsidR="003A77BD" w:rsidRPr="00FD0691">
        <w:t xml:space="preserve"> opatření 2.1</w:t>
      </w:r>
      <w:r w:rsidR="00F649C7">
        <w:t> </w:t>
      </w:r>
      <w:r w:rsidR="003A77BD" w:rsidRPr="00FD0691">
        <w:t xml:space="preserve">Rekonstrukce a výstavba kvalitní základní a doprovodné infrastruktury cestovního ruchu šlo především o následující typy projektů:  </w:t>
      </w:r>
      <w:r w:rsidRPr="00FD0691">
        <w:t xml:space="preserve"> </w:t>
      </w:r>
    </w:p>
    <w:p w:rsidR="00EF2BCF" w:rsidRPr="00FD0691" w:rsidRDefault="00FB4980" w:rsidP="0070729A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contextualSpacing w:val="0"/>
      </w:pPr>
      <w:r w:rsidRPr="00FD0691">
        <w:t>V</w:t>
      </w:r>
      <w:r w:rsidR="00C36C73" w:rsidRPr="00FD0691">
        <w:t>ýstavba a rekonstrukce ubytovacích zařízení</w:t>
      </w:r>
      <w:r w:rsidR="0043186D" w:rsidRPr="00FD0691">
        <w:t>. Šlo celkem o</w:t>
      </w:r>
      <w:r w:rsidR="00C36C73" w:rsidRPr="00FD0691">
        <w:t xml:space="preserve"> 8 zařízení hotelového typu, 100</w:t>
      </w:r>
      <w:r w:rsidR="00F649C7">
        <w:t> </w:t>
      </w:r>
      <w:r w:rsidR="00C36C73" w:rsidRPr="00FD0691">
        <w:t>penzionů, 51 malokapacitních ubytovacích zařízení ve venkovských oblastech, 21</w:t>
      </w:r>
      <w:r w:rsidR="00F649C7">
        <w:t> </w:t>
      </w:r>
      <w:proofErr w:type="spellStart"/>
      <w:r w:rsidR="00C36C73" w:rsidRPr="00FD0691">
        <w:t>agrostatků</w:t>
      </w:r>
      <w:proofErr w:type="spellEnd"/>
      <w:r w:rsidR="00C36C73" w:rsidRPr="00FD0691">
        <w:t xml:space="preserve"> a rančů, 2 desítky kempů, chatových osad a chat, apartmánů</w:t>
      </w:r>
      <w:r w:rsidR="0043186D" w:rsidRPr="00FD0691">
        <w:t>.</w:t>
      </w:r>
      <w:r w:rsidR="00EF2BCF" w:rsidRPr="00FD0691">
        <w:t xml:space="preserve"> Uvedené aktivity byly realizovány především ve venkovských a horských oblastech v programu PRV ve výši cca 460 mil. Kč. Až na 2 výjimky nebyly uvedené aktivity realizovány v</w:t>
      </w:r>
      <w:r w:rsidR="00265383" w:rsidRPr="00FD0691">
        <w:t> </w:t>
      </w:r>
      <w:proofErr w:type="gramStart"/>
      <w:r w:rsidR="00EF2BCF" w:rsidRPr="00FD0691">
        <w:t>ROP</w:t>
      </w:r>
      <w:proofErr w:type="gramEnd"/>
      <w:r w:rsidR="00265383" w:rsidRPr="00FD0691">
        <w:t xml:space="preserve">. </w:t>
      </w:r>
    </w:p>
    <w:p w:rsidR="0043186D" w:rsidRPr="00FD0691" w:rsidRDefault="0043186D" w:rsidP="0070729A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contextualSpacing w:val="0"/>
      </w:pPr>
      <w:r w:rsidRPr="00FD0691">
        <w:t>Výstavba a rekonstrukce více než 4</w:t>
      </w:r>
      <w:r w:rsidR="00792E18" w:rsidRPr="00FD0691">
        <w:t>5</w:t>
      </w:r>
      <w:r w:rsidRPr="00FD0691">
        <w:t xml:space="preserve"> menších i významnějších sportovně-rekreačních areálů, 16 projektů výstavby a rekonstrukce bazénů, koupališť a aquacenter</w:t>
      </w:r>
      <w:r w:rsidR="00060D0B" w:rsidRPr="00FD0691">
        <w:t xml:space="preserve"> (podpora ve výši přes 100 mil. Kč, </w:t>
      </w:r>
      <w:r w:rsidR="00792E18" w:rsidRPr="00FD0691">
        <w:t>investiční podpora</w:t>
      </w:r>
      <w:r w:rsidRPr="00FD0691">
        <w:t>, výstavba a modernizace infrastruktury lyžařských středisek a</w:t>
      </w:r>
      <w:r w:rsidR="00F649C7">
        <w:t> </w:t>
      </w:r>
      <w:r w:rsidRPr="00FD0691">
        <w:t>SKI areálů</w:t>
      </w:r>
      <w:r w:rsidR="00EF2BCF" w:rsidRPr="00FD0691">
        <w:t xml:space="preserve"> (12 projektů)</w:t>
      </w:r>
      <w:r w:rsidRPr="00FD0691">
        <w:t>, 5 rozhleden a především dále projekty výstavby a rekonstrukce cyklostezek a tras</w:t>
      </w:r>
      <w:r w:rsidR="00EF2BCF" w:rsidRPr="00FD0691">
        <w:t>, příp. lyžařských tras</w:t>
      </w:r>
      <w:r w:rsidRPr="00FD0691">
        <w:t xml:space="preserve"> (</w:t>
      </w:r>
      <w:r w:rsidR="00792E18" w:rsidRPr="00FD0691">
        <w:t>téměř 100</w:t>
      </w:r>
      <w:r w:rsidRPr="00FD0691">
        <w:t xml:space="preserve"> projektů s finanční podporou téměř 540</w:t>
      </w:r>
      <w:r w:rsidR="00F649C7">
        <w:t> </w:t>
      </w:r>
      <w:r w:rsidRPr="00FD0691">
        <w:t>mil. Kč), 3 projekty golfového sportu, 7 půjčoven kol a</w:t>
      </w:r>
      <w:r w:rsidR="008E61EA">
        <w:t> </w:t>
      </w:r>
      <w:r w:rsidRPr="00FD0691">
        <w:t xml:space="preserve">sportovního vybavení.  </w:t>
      </w:r>
    </w:p>
    <w:p w:rsidR="00792E18" w:rsidRPr="00FD0691" w:rsidRDefault="00792E18" w:rsidP="0070729A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contextualSpacing w:val="0"/>
      </w:pPr>
      <w:r w:rsidRPr="00FD0691">
        <w:t>Výstavba</w:t>
      </w:r>
      <w:r w:rsidR="00265383" w:rsidRPr="00FD0691">
        <w:t xml:space="preserve"> a</w:t>
      </w:r>
      <w:r w:rsidRPr="00FD0691">
        <w:t xml:space="preserve"> rekonstrukce lázeňské infrastruktury a vybavení (7 projektů s finanční dotací 186</w:t>
      </w:r>
      <w:r w:rsidR="00F649C7">
        <w:t> </w:t>
      </w:r>
      <w:r w:rsidRPr="00FD0691">
        <w:t>mil. Kč</w:t>
      </w:r>
      <w:r w:rsidR="008E61EA">
        <w:t>)</w:t>
      </w:r>
      <w:r w:rsidR="00060D0B" w:rsidRPr="00FD0691">
        <w:t>.</w:t>
      </w:r>
    </w:p>
    <w:p w:rsidR="00060D0B" w:rsidRPr="00FD0691" w:rsidRDefault="00060D0B" w:rsidP="0070729A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contextualSpacing w:val="0"/>
      </w:pPr>
      <w:r w:rsidRPr="00FD0691">
        <w:t xml:space="preserve">Budování příjezdových komunikací a parkovišť k turistickým cílům a </w:t>
      </w:r>
      <w:r w:rsidR="00342AEB">
        <w:t>a</w:t>
      </w:r>
      <w:r w:rsidRPr="00FD0691">
        <w:t>traktivitám (9</w:t>
      </w:r>
      <w:r w:rsidR="00E411D3">
        <w:t> </w:t>
      </w:r>
      <w:r w:rsidRPr="00FD0691">
        <w:t>projektů s podporou 103 mil. Kč).</w:t>
      </w:r>
    </w:p>
    <w:p w:rsidR="00060D0B" w:rsidRPr="00FD0691" w:rsidRDefault="00060D0B" w:rsidP="007B7D1C">
      <w:pPr>
        <w:keepNext/>
        <w:keepLines/>
        <w:autoSpaceDE w:val="0"/>
        <w:autoSpaceDN w:val="0"/>
        <w:adjustRightInd w:val="0"/>
        <w:spacing w:after="120" w:line="240" w:lineRule="auto"/>
        <w:rPr>
          <w:b/>
          <w:i/>
          <w:u w:val="single"/>
        </w:rPr>
      </w:pPr>
      <w:r w:rsidRPr="00FD0691">
        <w:rPr>
          <w:b/>
          <w:i/>
          <w:u w:val="single"/>
        </w:rPr>
        <w:t>Celkové hodnocení programového období 2007-</w:t>
      </w:r>
      <w:r w:rsidR="00B247DF">
        <w:rPr>
          <w:b/>
          <w:i/>
          <w:u w:val="single"/>
        </w:rPr>
        <w:t>6/2015</w:t>
      </w:r>
      <w:r w:rsidRPr="00FD0691">
        <w:rPr>
          <w:b/>
          <w:i/>
          <w:u w:val="single"/>
        </w:rPr>
        <w:t xml:space="preserve"> </w:t>
      </w:r>
    </w:p>
    <w:p w:rsidR="008A3C5D" w:rsidRPr="00342AEB" w:rsidRDefault="00961DB7" w:rsidP="007B7D1C">
      <w:pPr>
        <w:keepNext/>
        <w:keepLines/>
        <w:autoSpaceDE w:val="0"/>
        <w:autoSpaceDN w:val="0"/>
        <w:adjustRightInd w:val="0"/>
        <w:spacing w:after="120" w:line="240" w:lineRule="auto"/>
      </w:pPr>
      <w:r w:rsidRPr="00342AEB">
        <w:t>O</w:t>
      </w:r>
      <w:r w:rsidR="008A3C5D" w:rsidRPr="00342AEB">
        <w:t>patření 2.1 Rekonstrukce a výstavba kvalitní základní a doprovodné infrastruktury cestovního ruchu</w:t>
      </w:r>
      <w:r w:rsidRPr="00342AEB">
        <w:t xml:space="preserve"> bylo jak z hlediska počtu projektů (2</w:t>
      </w:r>
      <w:r w:rsidR="00604224">
        <w:t xml:space="preserve"> </w:t>
      </w:r>
      <w:r w:rsidRPr="00342AEB">
        <w:t>468 projektů</w:t>
      </w:r>
      <w:r w:rsidR="00F9279B" w:rsidRPr="00342AEB">
        <w:t>)</w:t>
      </w:r>
      <w:r w:rsidR="00A834D0">
        <w:t>,</w:t>
      </w:r>
      <w:r w:rsidRPr="00342AEB">
        <w:t xml:space="preserve"> tak z hlediska výše finanční podpory (celkem 24</w:t>
      </w:r>
      <w:r w:rsidR="00F649C7">
        <w:t> </w:t>
      </w:r>
      <w:r w:rsidRPr="00342AEB">
        <w:t>mld. Kč</w:t>
      </w:r>
      <w:r w:rsidR="002572EB" w:rsidRPr="00342AEB">
        <w:t xml:space="preserve">, tj. </w:t>
      </w:r>
      <w:r w:rsidR="00F57564" w:rsidRPr="00342AEB">
        <w:t>44,4</w:t>
      </w:r>
      <w:r w:rsidR="002572EB" w:rsidRPr="00342AEB">
        <w:t xml:space="preserve"> % z celkové podpory cestovního ruchu v období 2007-</w:t>
      </w:r>
      <w:r w:rsidR="00B247DF">
        <w:t>6/2015</w:t>
      </w:r>
      <w:r w:rsidR="002572EB" w:rsidRPr="00342AEB">
        <w:t>)</w:t>
      </w:r>
      <w:r w:rsidRPr="00342AEB">
        <w:t xml:space="preserve"> nejvýznamnějším opatřením v Koncepci státní politiky ČR na období 2007 – 2013.  </w:t>
      </w:r>
    </w:p>
    <w:p w:rsidR="002572EB" w:rsidRPr="00FD0691" w:rsidRDefault="00A67408" w:rsidP="007B7D1C">
      <w:pPr>
        <w:keepNext/>
        <w:keepLines/>
        <w:autoSpaceDE w:val="0"/>
        <w:autoSpaceDN w:val="0"/>
        <w:adjustRightInd w:val="0"/>
        <w:spacing w:after="120" w:line="240" w:lineRule="auto"/>
      </w:pPr>
      <w:r w:rsidRPr="00FD0691">
        <w:t>Na podpoře realizace tohoto opatření se podílelo celkem 9 operačních programů</w:t>
      </w:r>
      <w:r w:rsidR="00A834D0">
        <w:t>.</w:t>
      </w:r>
      <w:r w:rsidRPr="00FD0691">
        <w:t xml:space="preserve">  Nejvýznamnějším nástrojem realizace podpory tohoto opatření byly jednoznačně Regionál</w:t>
      </w:r>
      <w:r w:rsidR="008E535B" w:rsidRPr="00FD0691">
        <w:t>ní</w:t>
      </w:r>
      <w:r w:rsidR="00342AEB">
        <w:t xml:space="preserve"> </w:t>
      </w:r>
      <w:r w:rsidRPr="00FD0691">
        <w:t>operační programy – podílely se částkou téměř 19 mld. tj. 7</w:t>
      </w:r>
      <w:r w:rsidR="004D2425">
        <w:t>7</w:t>
      </w:r>
      <w:r w:rsidRPr="00FD0691">
        <w:t>,</w:t>
      </w:r>
      <w:r w:rsidR="004D2425">
        <w:t>9</w:t>
      </w:r>
      <w:r w:rsidRPr="00FD0691">
        <w:t xml:space="preserve"> % z celkové podpory projektů </w:t>
      </w:r>
      <w:r w:rsidR="00F9279B" w:rsidRPr="00FD0691">
        <w:t>v tomto opatření.</w:t>
      </w:r>
      <w:r w:rsidRPr="00FD0691">
        <w:t xml:space="preserve"> Následovaly programy PRV (2 mld. Kč)</w:t>
      </w:r>
      <w:r w:rsidR="004D2425">
        <w:t xml:space="preserve"> a </w:t>
      </w:r>
      <w:r w:rsidR="004D2425" w:rsidRPr="00FD0691">
        <w:t>Cíl 3 (</w:t>
      </w:r>
      <w:r w:rsidR="004D2425">
        <w:t>1,76</w:t>
      </w:r>
      <w:r w:rsidR="004D2425" w:rsidRPr="00FD0691">
        <w:t xml:space="preserve"> mld. </w:t>
      </w:r>
      <w:proofErr w:type="gramStart"/>
      <w:r w:rsidR="004D2425" w:rsidRPr="00FD0691">
        <w:t xml:space="preserve">Kč) </w:t>
      </w:r>
      <w:r w:rsidRPr="00FD0691">
        <w:t>(viz</w:t>
      </w:r>
      <w:proofErr w:type="gramEnd"/>
      <w:r w:rsidRPr="00FD0691">
        <w:t xml:space="preserve"> tabulka).</w:t>
      </w:r>
    </w:p>
    <w:p w:rsidR="009B30E6" w:rsidRPr="00FD0691" w:rsidRDefault="009B30E6" w:rsidP="007B7D1C">
      <w:pPr>
        <w:autoSpaceDE w:val="0"/>
        <w:autoSpaceDN w:val="0"/>
        <w:adjustRightInd w:val="0"/>
        <w:spacing w:after="120" w:line="240" w:lineRule="auto"/>
      </w:pPr>
      <w:r w:rsidRPr="00FD0691">
        <w:t>Druhová skladba projektů byla velmi rozmanitá (více než 18 různých typů základní a</w:t>
      </w:r>
      <w:r w:rsidR="00604224">
        <w:t> </w:t>
      </w:r>
      <w:r w:rsidRPr="00FD0691">
        <w:t xml:space="preserve">doprovodné infrastruktury cestovního ruchu). Nicméně lze vyzdvihnout následující nejvýznamnější z nich. Hodnocení jejich základních charakteristik je následující.  </w:t>
      </w:r>
    </w:p>
    <w:p w:rsidR="008A0B06" w:rsidRPr="00342AEB" w:rsidRDefault="00060D0B" w:rsidP="007B7D1C">
      <w:pPr>
        <w:spacing w:after="120" w:line="240" w:lineRule="auto"/>
        <w:rPr>
          <w:rFonts w:cs="Times New Roman"/>
          <w:szCs w:val="24"/>
        </w:rPr>
      </w:pPr>
      <w:r w:rsidRPr="00342AEB">
        <w:rPr>
          <w:u w:val="single"/>
        </w:rPr>
        <w:t>Projekty budování a rekonstrukce ubytovacích zařízení.</w:t>
      </w:r>
      <w:r w:rsidR="00294009">
        <w:rPr>
          <w:rFonts w:cs="Times New Roman"/>
          <w:szCs w:val="24"/>
        </w:rPr>
        <w:t>, Z</w:t>
      </w:r>
      <w:r w:rsidR="00294009" w:rsidRPr="00342AEB">
        <w:rPr>
          <w:rFonts w:cs="Times New Roman"/>
          <w:szCs w:val="24"/>
        </w:rPr>
        <w:t xml:space="preserve"> </w:t>
      </w:r>
      <w:r w:rsidRPr="00342AEB">
        <w:rPr>
          <w:rFonts w:cs="Times New Roman"/>
          <w:szCs w:val="24"/>
        </w:rPr>
        <w:t xml:space="preserve">více než </w:t>
      </w:r>
      <w:r w:rsidR="00A834D0">
        <w:rPr>
          <w:rFonts w:cs="Times New Roman"/>
          <w:szCs w:val="24"/>
        </w:rPr>
        <w:t>6</w:t>
      </w:r>
      <w:r w:rsidR="00604224">
        <w:rPr>
          <w:rFonts w:cs="Times New Roman"/>
          <w:szCs w:val="24"/>
        </w:rPr>
        <w:t xml:space="preserve"> </w:t>
      </w:r>
      <w:r w:rsidR="00A834D0">
        <w:rPr>
          <w:rFonts w:cs="Times New Roman"/>
          <w:szCs w:val="24"/>
        </w:rPr>
        <w:t xml:space="preserve">700 </w:t>
      </w:r>
      <w:r w:rsidRPr="00342AEB">
        <w:rPr>
          <w:rFonts w:cs="Times New Roman"/>
          <w:szCs w:val="24"/>
        </w:rPr>
        <w:t>projekt</w:t>
      </w:r>
      <w:r w:rsidR="00294009">
        <w:rPr>
          <w:rFonts w:cs="Times New Roman"/>
          <w:szCs w:val="24"/>
        </w:rPr>
        <w:t>ů</w:t>
      </w:r>
      <w:r w:rsidRPr="00342AEB">
        <w:rPr>
          <w:rFonts w:cs="Times New Roman"/>
          <w:szCs w:val="24"/>
        </w:rPr>
        <w:t xml:space="preserve"> </w:t>
      </w:r>
      <w:r w:rsidR="00294009">
        <w:rPr>
          <w:rFonts w:cs="Times New Roman"/>
          <w:szCs w:val="24"/>
        </w:rPr>
        <w:t>realizovaných v </w:t>
      </w:r>
      <w:r w:rsidR="00294009" w:rsidRPr="00342AEB">
        <w:rPr>
          <w:rFonts w:cs="Times New Roman"/>
          <w:szCs w:val="24"/>
        </w:rPr>
        <w:t>opatření</w:t>
      </w:r>
      <w:r w:rsidR="00294009">
        <w:rPr>
          <w:rFonts w:cs="Times New Roman"/>
          <w:szCs w:val="24"/>
        </w:rPr>
        <w:t xml:space="preserve"> </w:t>
      </w:r>
      <w:r w:rsidR="00294009" w:rsidRPr="00342AEB">
        <w:rPr>
          <w:rFonts w:cs="Times New Roman"/>
          <w:szCs w:val="24"/>
        </w:rPr>
        <w:t>2.1 ve všech analyzovaných programech</w:t>
      </w:r>
      <w:r w:rsidR="00294009">
        <w:rPr>
          <w:rFonts w:cs="Times New Roman"/>
          <w:szCs w:val="24"/>
        </w:rPr>
        <w:t xml:space="preserve"> </w:t>
      </w:r>
      <w:r w:rsidR="00294009" w:rsidRPr="00342AEB">
        <w:rPr>
          <w:rFonts w:cs="Times New Roman"/>
          <w:szCs w:val="24"/>
        </w:rPr>
        <w:t>v období 2007</w:t>
      </w:r>
      <w:r w:rsidR="00294009">
        <w:rPr>
          <w:rFonts w:cs="Times New Roman"/>
          <w:szCs w:val="24"/>
        </w:rPr>
        <w:t xml:space="preserve"> </w:t>
      </w:r>
      <w:r w:rsidR="00294009" w:rsidRPr="00342AEB">
        <w:rPr>
          <w:rFonts w:cs="Times New Roman"/>
          <w:szCs w:val="24"/>
        </w:rPr>
        <w:t>-</w:t>
      </w:r>
      <w:r w:rsidR="00294009">
        <w:rPr>
          <w:rFonts w:cs="Times New Roman"/>
          <w:szCs w:val="24"/>
        </w:rPr>
        <w:t xml:space="preserve"> </w:t>
      </w:r>
      <w:r w:rsidR="00294009" w:rsidRPr="00342AEB">
        <w:rPr>
          <w:rFonts w:cs="Times New Roman"/>
          <w:szCs w:val="24"/>
        </w:rPr>
        <w:t>květen 2015</w:t>
      </w:r>
      <w:r w:rsidR="00294009">
        <w:rPr>
          <w:rFonts w:cs="Times New Roman"/>
          <w:szCs w:val="24"/>
        </w:rPr>
        <w:t xml:space="preserve">, </w:t>
      </w:r>
      <w:r w:rsidRPr="00342AEB">
        <w:rPr>
          <w:rFonts w:cs="Times New Roman"/>
          <w:szCs w:val="24"/>
        </w:rPr>
        <w:t xml:space="preserve">bylo realizováno, resp. </w:t>
      </w:r>
      <w:r w:rsidR="00566A07">
        <w:rPr>
          <w:rFonts w:cs="Times New Roman"/>
          <w:szCs w:val="24"/>
        </w:rPr>
        <w:t>dokončuje</w:t>
      </w:r>
      <w:r w:rsidR="00604224">
        <w:rPr>
          <w:rFonts w:cs="Times New Roman"/>
          <w:szCs w:val="24"/>
        </w:rPr>
        <w:t> </w:t>
      </w:r>
      <w:r w:rsidR="00294009">
        <w:rPr>
          <w:rFonts w:cs="Times New Roman"/>
          <w:szCs w:val="24"/>
        </w:rPr>
        <w:t xml:space="preserve">se </w:t>
      </w:r>
      <w:r w:rsidR="00294009" w:rsidRPr="00342AEB">
        <w:rPr>
          <w:rFonts w:cs="Times New Roman"/>
          <w:szCs w:val="24"/>
        </w:rPr>
        <w:t>realiz</w:t>
      </w:r>
      <w:r w:rsidR="00294009">
        <w:rPr>
          <w:rFonts w:cs="Times New Roman"/>
          <w:szCs w:val="24"/>
        </w:rPr>
        <w:t>ace</w:t>
      </w:r>
      <w:r w:rsidR="00294009" w:rsidRPr="00342AEB">
        <w:rPr>
          <w:rFonts w:cs="Times New Roman"/>
          <w:szCs w:val="24"/>
        </w:rPr>
        <w:t xml:space="preserve"> </w:t>
      </w:r>
      <w:r w:rsidRPr="00342AEB">
        <w:rPr>
          <w:rFonts w:cs="Times New Roman"/>
          <w:szCs w:val="24"/>
        </w:rPr>
        <w:t>celkem 1</w:t>
      </w:r>
      <w:r w:rsidR="00604224">
        <w:rPr>
          <w:rFonts w:cs="Times New Roman"/>
          <w:szCs w:val="24"/>
        </w:rPr>
        <w:t xml:space="preserve"> </w:t>
      </w:r>
      <w:r w:rsidRPr="00342AEB">
        <w:rPr>
          <w:rFonts w:cs="Times New Roman"/>
          <w:szCs w:val="24"/>
        </w:rPr>
        <w:t>0</w:t>
      </w:r>
      <w:r w:rsidR="00182325" w:rsidRPr="00342AEB">
        <w:rPr>
          <w:rFonts w:cs="Times New Roman"/>
          <w:szCs w:val="24"/>
        </w:rPr>
        <w:t>40</w:t>
      </w:r>
      <w:r w:rsidRPr="00342AEB">
        <w:rPr>
          <w:rFonts w:cs="Times New Roman"/>
          <w:szCs w:val="24"/>
        </w:rPr>
        <w:t xml:space="preserve"> projektů výstavby a rekonstrukce ubytovacích zařízení ve</w:t>
      </w:r>
      <w:r w:rsidR="00F649C7">
        <w:rPr>
          <w:rFonts w:cs="Times New Roman"/>
          <w:szCs w:val="24"/>
        </w:rPr>
        <w:t> </w:t>
      </w:r>
      <w:r w:rsidRPr="00342AEB">
        <w:rPr>
          <w:rFonts w:cs="Times New Roman"/>
          <w:szCs w:val="24"/>
        </w:rPr>
        <w:t xml:space="preserve">finanční podpoře z veřejných prostředků celkem </w:t>
      </w:r>
      <w:r w:rsidR="0025128F" w:rsidRPr="00342AEB">
        <w:rPr>
          <w:rFonts w:cs="Times New Roman"/>
          <w:szCs w:val="24"/>
        </w:rPr>
        <w:t>7,</w:t>
      </w:r>
      <w:r w:rsidR="00DC097B" w:rsidRPr="00342AEB">
        <w:rPr>
          <w:rFonts w:cs="Times New Roman"/>
          <w:szCs w:val="24"/>
        </w:rPr>
        <w:t>43</w:t>
      </w:r>
      <w:r w:rsidRPr="00342AEB">
        <w:rPr>
          <w:rFonts w:cs="Times New Roman"/>
          <w:szCs w:val="24"/>
        </w:rPr>
        <w:t xml:space="preserve"> mld. Kč (v</w:t>
      </w:r>
      <w:r w:rsidR="00E411D3">
        <w:rPr>
          <w:rFonts w:cs="Times New Roman"/>
          <w:szCs w:val="24"/>
        </w:rPr>
        <w:t> </w:t>
      </w:r>
      <w:r w:rsidRPr="00342AEB">
        <w:rPr>
          <w:rFonts w:cs="Times New Roman"/>
          <w:szCs w:val="24"/>
        </w:rPr>
        <w:t xml:space="preserve">průměru </w:t>
      </w:r>
      <w:r w:rsidR="0025128F" w:rsidRPr="00342AEB">
        <w:rPr>
          <w:rFonts w:cs="Times New Roman"/>
          <w:szCs w:val="24"/>
        </w:rPr>
        <w:t>7</w:t>
      </w:r>
      <w:r w:rsidR="00DC097B" w:rsidRPr="00342AEB">
        <w:rPr>
          <w:rFonts w:cs="Times New Roman"/>
          <w:szCs w:val="24"/>
        </w:rPr>
        <w:t>,1</w:t>
      </w:r>
      <w:r w:rsidRPr="00342AEB">
        <w:rPr>
          <w:rFonts w:cs="Times New Roman"/>
          <w:szCs w:val="24"/>
        </w:rPr>
        <w:t xml:space="preserve"> mil. Kč na projekt).</w:t>
      </w:r>
      <w:r w:rsidR="005F1117" w:rsidRPr="00342AEB">
        <w:rPr>
          <w:rFonts w:cs="Times New Roman"/>
          <w:szCs w:val="24"/>
        </w:rPr>
        <w:t xml:space="preserve"> To</w:t>
      </w:r>
      <w:r w:rsidR="00F649C7">
        <w:rPr>
          <w:rFonts w:cs="Times New Roman"/>
          <w:szCs w:val="24"/>
        </w:rPr>
        <w:t> </w:t>
      </w:r>
      <w:r w:rsidR="005F1117" w:rsidRPr="00342AEB">
        <w:rPr>
          <w:rFonts w:cs="Times New Roman"/>
          <w:szCs w:val="24"/>
        </w:rPr>
        <w:t xml:space="preserve">znamená </w:t>
      </w:r>
      <w:r w:rsidR="004D2425" w:rsidRPr="00342AEB">
        <w:rPr>
          <w:rFonts w:cs="Times New Roman"/>
          <w:szCs w:val="24"/>
        </w:rPr>
        <w:t>13,7</w:t>
      </w:r>
      <w:r w:rsidR="005F1117" w:rsidRPr="00342AEB">
        <w:rPr>
          <w:rFonts w:cs="Times New Roman"/>
          <w:szCs w:val="24"/>
        </w:rPr>
        <w:t xml:space="preserve"> % podíl této aktivity z celkové finanční podpory cestovního ruchu 5</w:t>
      </w:r>
      <w:r w:rsidR="004D2425" w:rsidRPr="00342AEB">
        <w:rPr>
          <w:rFonts w:cs="Times New Roman"/>
          <w:szCs w:val="24"/>
        </w:rPr>
        <w:t>4</w:t>
      </w:r>
      <w:r w:rsidR="005F1117" w:rsidRPr="00342AEB">
        <w:rPr>
          <w:rFonts w:cs="Times New Roman"/>
          <w:szCs w:val="24"/>
        </w:rPr>
        <w:t>,</w:t>
      </w:r>
      <w:r w:rsidR="004D2425" w:rsidRPr="00342AEB">
        <w:rPr>
          <w:rFonts w:cs="Times New Roman"/>
          <w:szCs w:val="24"/>
        </w:rPr>
        <w:t>082</w:t>
      </w:r>
      <w:r w:rsidR="005F1117" w:rsidRPr="00342AEB">
        <w:rPr>
          <w:rFonts w:cs="Times New Roman"/>
          <w:szCs w:val="24"/>
        </w:rPr>
        <w:t xml:space="preserve"> mld. Kč</w:t>
      </w:r>
      <w:r w:rsidR="00D96FA2" w:rsidRPr="00342AEB">
        <w:rPr>
          <w:rFonts w:cs="Times New Roman"/>
          <w:szCs w:val="24"/>
        </w:rPr>
        <w:t>, resp. 31,</w:t>
      </w:r>
      <w:r w:rsidR="004D2425" w:rsidRPr="00342AEB">
        <w:rPr>
          <w:rFonts w:cs="Times New Roman"/>
          <w:szCs w:val="24"/>
        </w:rPr>
        <w:t>0</w:t>
      </w:r>
      <w:r w:rsidR="00D96FA2" w:rsidRPr="00342AEB">
        <w:rPr>
          <w:rFonts w:cs="Times New Roman"/>
          <w:szCs w:val="24"/>
        </w:rPr>
        <w:t xml:space="preserve"> % podíl z celého opatření č. 2</w:t>
      </w:r>
      <w:r w:rsidR="004D2425" w:rsidRPr="00342AEB">
        <w:rPr>
          <w:rFonts w:cs="Times New Roman"/>
          <w:szCs w:val="24"/>
        </w:rPr>
        <w:t>.</w:t>
      </w:r>
      <w:r w:rsidR="00D96FA2" w:rsidRPr="00342AEB">
        <w:rPr>
          <w:rFonts w:cs="Times New Roman"/>
          <w:szCs w:val="24"/>
        </w:rPr>
        <w:t xml:space="preserve">1, resp. </w:t>
      </w:r>
      <w:r w:rsidR="00F8365A" w:rsidRPr="00342AEB">
        <w:rPr>
          <w:rFonts w:cs="Times New Roman"/>
          <w:szCs w:val="24"/>
        </w:rPr>
        <w:t>16,2</w:t>
      </w:r>
      <w:r w:rsidR="00D96FA2" w:rsidRPr="00342AEB">
        <w:rPr>
          <w:rFonts w:cs="Times New Roman"/>
          <w:szCs w:val="24"/>
        </w:rPr>
        <w:t xml:space="preserve"> % z celé priority č. 2. </w:t>
      </w:r>
      <w:r w:rsidR="005F1117" w:rsidRPr="00342AEB">
        <w:rPr>
          <w:rFonts w:cs="Times New Roman"/>
          <w:szCs w:val="24"/>
        </w:rPr>
        <w:t xml:space="preserve">  </w:t>
      </w:r>
    </w:p>
    <w:p w:rsidR="00060D0B" w:rsidRPr="00FD0691" w:rsidRDefault="00060D0B" w:rsidP="007B7D1C">
      <w:pPr>
        <w:spacing w:after="120" w:line="240" w:lineRule="auto"/>
        <w:rPr>
          <w:rFonts w:cs="Times New Roman"/>
          <w:szCs w:val="24"/>
        </w:rPr>
      </w:pPr>
      <w:r w:rsidRPr="00FD0691">
        <w:rPr>
          <w:rFonts w:cs="Times New Roman"/>
          <w:szCs w:val="24"/>
        </w:rPr>
        <w:t xml:space="preserve">V programech ROP šlo </w:t>
      </w:r>
      <w:r w:rsidR="005F1117" w:rsidRPr="00FD0691">
        <w:rPr>
          <w:rFonts w:cs="Times New Roman"/>
          <w:szCs w:val="24"/>
        </w:rPr>
        <w:t>o výstavbu a rekonstrukci</w:t>
      </w:r>
      <w:r w:rsidRPr="00FD0691">
        <w:rPr>
          <w:rFonts w:cs="Times New Roman"/>
          <w:szCs w:val="24"/>
        </w:rPr>
        <w:t xml:space="preserve"> 134 zařízení hotelového typu a</w:t>
      </w:r>
      <w:r w:rsidR="00604224">
        <w:rPr>
          <w:rFonts w:cs="Times New Roman"/>
          <w:szCs w:val="24"/>
        </w:rPr>
        <w:t> </w:t>
      </w:r>
      <w:r w:rsidRPr="00FD0691">
        <w:rPr>
          <w:rFonts w:cs="Times New Roman"/>
          <w:szCs w:val="24"/>
        </w:rPr>
        <w:t>84</w:t>
      </w:r>
      <w:r w:rsidR="00604224">
        <w:rPr>
          <w:rFonts w:cs="Times New Roman"/>
          <w:szCs w:val="24"/>
        </w:rPr>
        <w:t> </w:t>
      </w:r>
      <w:r w:rsidRPr="00FD0691">
        <w:rPr>
          <w:rFonts w:cs="Times New Roman"/>
          <w:szCs w:val="24"/>
        </w:rPr>
        <w:t xml:space="preserve">penzionů, </w:t>
      </w:r>
      <w:r w:rsidR="00182325" w:rsidRPr="00FD0691">
        <w:rPr>
          <w:rFonts w:cs="Times New Roman"/>
          <w:szCs w:val="24"/>
        </w:rPr>
        <w:t>63</w:t>
      </w:r>
      <w:r w:rsidR="00F649C7">
        <w:rPr>
          <w:rFonts w:cs="Times New Roman"/>
          <w:szCs w:val="24"/>
        </w:rPr>
        <w:t> </w:t>
      </w:r>
      <w:r w:rsidRPr="00FD0691">
        <w:rPr>
          <w:rFonts w:cs="Times New Roman"/>
          <w:szCs w:val="24"/>
        </w:rPr>
        <w:t>ostatních zařízení (celkem 2</w:t>
      </w:r>
      <w:r w:rsidR="00DC097B" w:rsidRPr="00FD0691">
        <w:rPr>
          <w:rFonts w:cs="Times New Roman"/>
          <w:szCs w:val="24"/>
        </w:rPr>
        <w:t>9</w:t>
      </w:r>
      <w:r w:rsidR="00182325" w:rsidRPr="00FD0691">
        <w:rPr>
          <w:rFonts w:cs="Times New Roman"/>
          <w:szCs w:val="24"/>
        </w:rPr>
        <w:t>1</w:t>
      </w:r>
      <w:r w:rsidRPr="00FD0691">
        <w:rPr>
          <w:rFonts w:cs="Times New Roman"/>
          <w:szCs w:val="24"/>
        </w:rPr>
        <w:t xml:space="preserve"> ubytovacích zařízení) ve finanční podpoře </w:t>
      </w:r>
      <w:r w:rsidR="00165163" w:rsidRPr="00FD0691">
        <w:rPr>
          <w:rFonts w:cs="Times New Roman"/>
          <w:szCs w:val="24"/>
        </w:rPr>
        <w:t>5,</w:t>
      </w:r>
      <w:r w:rsidR="00182325" w:rsidRPr="00FD0691">
        <w:rPr>
          <w:rFonts w:cs="Times New Roman"/>
          <w:szCs w:val="24"/>
        </w:rPr>
        <w:t>43</w:t>
      </w:r>
      <w:r w:rsidRPr="00FD0691">
        <w:rPr>
          <w:rFonts w:cs="Times New Roman"/>
          <w:szCs w:val="24"/>
        </w:rPr>
        <w:t xml:space="preserve"> mld. Kč (v průměru </w:t>
      </w:r>
      <w:r w:rsidR="00165163" w:rsidRPr="00FD0691">
        <w:rPr>
          <w:rFonts w:cs="Times New Roman"/>
          <w:szCs w:val="24"/>
        </w:rPr>
        <w:t>1</w:t>
      </w:r>
      <w:r w:rsidR="00DC097B" w:rsidRPr="00FD0691">
        <w:rPr>
          <w:rFonts w:cs="Times New Roman"/>
          <w:szCs w:val="24"/>
        </w:rPr>
        <w:t>8</w:t>
      </w:r>
      <w:r w:rsidR="00165163" w:rsidRPr="00FD0691">
        <w:rPr>
          <w:rFonts w:cs="Times New Roman"/>
          <w:szCs w:val="24"/>
        </w:rPr>
        <w:t>,</w:t>
      </w:r>
      <w:r w:rsidR="00DC097B" w:rsidRPr="00FD0691">
        <w:rPr>
          <w:rFonts w:cs="Times New Roman"/>
          <w:szCs w:val="24"/>
        </w:rPr>
        <w:t>7</w:t>
      </w:r>
      <w:r w:rsidRPr="00FD0691">
        <w:rPr>
          <w:rFonts w:cs="Times New Roman"/>
          <w:szCs w:val="24"/>
        </w:rPr>
        <w:t xml:space="preserve"> mil. Kč na projekt), v projektech programu PRV pak šlo o</w:t>
      </w:r>
      <w:r w:rsidR="00604224">
        <w:rPr>
          <w:rFonts w:cs="Times New Roman"/>
          <w:szCs w:val="24"/>
        </w:rPr>
        <w:t> </w:t>
      </w:r>
      <w:r w:rsidRPr="00FD0691">
        <w:rPr>
          <w:rFonts w:cs="Times New Roman"/>
          <w:szCs w:val="24"/>
        </w:rPr>
        <w:t>podporu výstavby a rekonstrukce povětšinou malokapacitních ubytovacích zařízení ve</w:t>
      </w:r>
      <w:r w:rsidR="00604224">
        <w:rPr>
          <w:rFonts w:cs="Times New Roman"/>
          <w:szCs w:val="24"/>
        </w:rPr>
        <w:t> </w:t>
      </w:r>
      <w:r w:rsidRPr="00FD0691">
        <w:rPr>
          <w:rFonts w:cs="Times New Roman"/>
          <w:szCs w:val="24"/>
        </w:rPr>
        <w:t xml:space="preserve">venkovském prostředí. Šlo o </w:t>
      </w:r>
      <w:r w:rsidR="00182325" w:rsidRPr="00FD0691">
        <w:rPr>
          <w:rFonts w:cs="Times New Roman"/>
          <w:szCs w:val="24"/>
        </w:rPr>
        <w:t xml:space="preserve">celkem </w:t>
      </w:r>
      <w:r w:rsidRPr="00FD0691">
        <w:rPr>
          <w:rFonts w:cs="Times New Roman"/>
          <w:szCs w:val="24"/>
        </w:rPr>
        <w:t>7</w:t>
      </w:r>
      <w:r w:rsidR="00182325" w:rsidRPr="00FD0691">
        <w:rPr>
          <w:rFonts w:cs="Times New Roman"/>
          <w:szCs w:val="24"/>
        </w:rPr>
        <w:t>03</w:t>
      </w:r>
      <w:r w:rsidR="00F649C7">
        <w:rPr>
          <w:rFonts w:cs="Times New Roman"/>
          <w:szCs w:val="24"/>
        </w:rPr>
        <w:t> </w:t>
      </w:r>
      <w:r w:rsidRPr="00FD0691">
        <w:rPr>
          <w:rFonts w:cs="Times New Roman"/>
          <w:szCs w:val="24"/>
        </w:rPr>
        <w:t>ubytovacích zařízení (v tom 33 hotelů, 249</w:t>
      </w:r>
      <w:r w:rsidR="00604224">
        <w:rPr>
          <w:rFonts w:cs="Times New Roman"/>
          <w:szCs w:val="24"/>
        </w:rPr>
        <w:t> </w:t>
      </w:r>
      <w:r w:rsidRPr="00FD0691">
        <w:rPr>
          <w:rFonts w:cs="Times New Roman"/>
          <w:szCs w:val="24"/>
        </w:rPr>
        <w:t>penzionů a 4</w:t>
      </w:r>
      <w:r w:rsidR="00182325" w:rsidRPr="00FD0691">
        <w:rPr>
          <w:rFonts w:cs="Times New Roman"/>
          <w:szCs w:val="24"/>
        </w:rPr>
        <w:t>21</w:t>
      </w:r>
      <w:r w:rsidRPr="00FD0691">
        <w:rPr>
          <w:rFonts w:cs="Times New Roman"/>
          <w:szCs w:val="24"/>
        </w:rPr>
        <w:t xml:space="preserve"> malokapacitních ubytovacích zařízení typu rančů a agroturistických ubytovacích zařízení, dále chat, bungalovů, apartmánů, autokempů, apod.) v celkové finanční výši podpory </w:t>
      </w:r>
      <w:r w:rsidR="00DC097B" w:rsidRPr="00FD0691">
        <w:rPr>
          <w:rFonts w:cs="Times New Roman"/>
          <w:szCs w:val="24"/>
        </w:rPr>
        <w:t>1,8</w:t>
      </w:r>
      <w:r w:rsidR="00165163" w:rsidRPr="00FD0691">
        <w:rPr>
          <w:rFonts w:cs="Times New Roman"/>
          <w:szCs w:val="24"/>
        </w:rPr>
        <w:t xml:space="preserve"> mld.</w:t>
      </w:r>
      <w:r w:rsidRPr="00FD0691">
        <w:rPr>
          <w:rFonts w:cs="Times New Roman"/>
          <w:szCs w:val="24"/>
        </w:rPr>
        <w:t xml:space="preserve"> Kč (v průměru 2,</w:t>
      </w:r>
      <w:r w:rsidR="00DC097B" w:rsidRPr="00FD0691">
        <w:rPr>
          <w:rFonts w:cs="Times New Roman"/>
          <w:szCs w:val="24"/>
        </w:rPr>
        <w:t>6</w:t>
      </w:r>
      <w:r w:rsidRPr="00FD0691">
        <w:rPr>
          <w:rFonts w:cs="Times New Roman"/>
          <w:szCs w:val="24"/>
        </w:rPr>
        <w:t xml:space="preserve"> mil. Kč na projekt). Dále šlo o</w:t>
      </w:r>
      <w:r w:rsidR="00F649C7">
        <w:rPr>
          <w:rFonts w:cs="Times New Roman"/>
          <w:szCs w:val="24"/>
        </w:rPr>
        <w:t> </w:t>
      </w:r>
      <w:r w:rsidR="00DC097B" w:rsidRPr="00FD0691">
        <w:rPr>
          <w:rFonts w:cs="Times New Roman"/>
          <w:szCs w:val="24"/>
        </w:rPr>
        <w:t xml:space="preserve">dalších </w:t>
      </w:r>
      <w:r w:rsidRPr="00FD0691">
        <w:rPr>
          <w:rFonts w:cs="Times New Roman"/>
          <w:szCs w:val="24"/>
        </w:rPr>
        <w:t>46</w:t>
      </w:r>
      <w:r w:rsidR="00604224">
        <w:rPr>
          <w:rFonts w:cs="Times New Roman"/>
          <w:szCs w:val="24"/>
        </w:rPr>
        <w:t> </w:t>
      </w:r>
      <w:r w:rsidRPr="00FD0691">
        <w:rPr>
          <w:rFonts w:cs="Times New Roman"/>
          <w:szCs w:val="24"/>
        </w:rPr>
        <w:t xml:space="preserve">projektů ubytovacích zařízení podpořených zejména v programu OPPI – 42 projektů, především na zateplování a úspory energií v hromadných ubytovacích zařízeních, s podporou </w:t>
      </w:r>
      <w:r w:rsidR="00165163" w:rsidRPr="00FD0691">
        <w:rPr>
          <w:rFonts w:cs="Times New Roman"/>
          <w:szCs w:val="24"/>
        </w:rPr>
        <w:t>asi</w:t>
      </w:r>
      <w:r w:rsidR="00D67B7B">
        <w:rPr>
          <w:rFonts w:cs="Times New Roman"/>
          <w:szCs w:val="24"/>
        </w:rPr>
        <w:t> </w:t>
      </w:r>
      <w:r w:rsidR="00165163" w:rsidRPr="00FD0691">
        <w:rPr>
          <w:rFonts w:cs="Times New Roman"/>
          <w:szCs w:val="24"/>
        </w:rPr>
        <w:t>2</w:t>
      </w:r>
      <w:r w:rsidR="00DC097B" w:rsidRPr="00FD0691">
        <w:rPr>
          <w:rFonts w:cs="Times New Roman"/>
          <w:szCs w:val="24"/>
        </w:rPr>
        <w:t>03</w:t>
      </w:r>
      <w:r w:rsidR="00F649C7">
        <w:rPr>
          <w:rFonts w:cs="Times New Roman"/>
          <w:szCs w:val="24"/>
        </w:rPr>
        <w:t> </w:t>
      </w:r>
      <w:r w:rsidRPr="00FD0691">
        <w:rPr>
          <w:rFonts w:cs="Times New Roman"/>
          <w:szCs w:val="24"/>
        </w:rPr>
        <w:t xml:space="preserve">mil. Kč. </w:t>
      </w:r>
    </w:p>
    <w:p w:rsidR="00DC097B" w:rsidRPr="00FD0691" w:rsidRDefault="00165163" w:rsidP="007B7D1C">
      <w:pPr>
        <w:autoSpaceDE w:val="0"/>
        <w:autoSpaceDN w:val="0"/>
        <w:adjustRightInd w:val="0"/>
        <w:spacing w:after="120" w:line="240" w:lineRule="auto"/>
      </w:pPr>
      <w:r w:rsidRPr="00FD0691">
        <w:rPr>
          <w:u w:val="single"/>
        </w:rPr>
        <w:t>Projekty budování sportovně</w:t>
      </w:r>
      <w:r w:rsidR="000B291D" w:rsidRPr="00FD0691">
        <w:rPr>
          <w:u w:val="single"/>
        </w:rPr>
        <w:t xml:space="preserve"> </w:t>
      </w:r>
      <w:r w:rsidR="00DC097B" w:rsidRPr="00FD0691">
        <w:rPr>
          <w:u w:val="single"/>
        </w:rPr>
        <w:t>-</w:t>
      </w:r>
      <w:r w:rsidR="000B291D" w:rsidRPr="00FD0691">
        <w:rPr>
          <w:u w:val="single"/>
        </w:rPr>
        <w:t xml:space="preserve"> </w:t>
      </w:r>
      <w:r w:rsidRPr="00FD0691">
        <w:rPr>
          <w:u w:val="single"/>
        </w:rPr>
        <w:t>rekreační</w:t>
      </w:r>
      <w:r w:rsidRPr="00FD0691">
        <w:t xml:space="preserve"> infrastruktury byly nejvýznamnější aktivitou v opatření 2.1.</w:t>
      </w:r>
      <w:r w:rsidR="00D67B7B">
        <w:t> </w:t>
      </w:r>
      <w:r w:rsidRPr="00FD0691">
        <w:t xml:space="preserve">Šlo především o budování a rekonstrukci </w:t>
      </w:r>
      <w:r w:rsidR="00AE39FE" w:rsidRPr="00FD0691">
        <w:t>více n</w:t>
      </w:r>
      <w:r w:rsidR="00D25F1E" w:rsidRPr="00FD0691">
        <w:t>e</w:t>
      </w:r>
      <w:r w:rsidR="00AE39FE" w:rsidRPr="00FD0691">
        <w:t xml:space="preserve">ž </w:t>
      </w:r>
      <w:r w:rsidR="00D25F1E" w:rsidRPr="00FD0691">
        <w:t>1</w:t>
      </w:r>
      <w:r w:rsidR="003F13CF" w:rsidRPr="00FD0691">
        <w:t>60</w:t>
      </w:r>
      <w:r w:rsidR="00D25F1E" w:rsidRPr="00FD0691">
        <w:t xml:space="preserve"> </w:t>
      </w:r>
      <w:r w:rsidRPr="00FD0691">
        <w:t>sportovně-rekreačních areálů</w:t>
      </w:r>
      <w:r w:rsidR="00D25F1E" w:rsidRPr="00FD0691">
        <w:t xml:space="preserve"> a center</w:t>
      </w:r>
      <w:r w:rsidR="002A50DC" w:rsidRPr="00FD0691">
        <w:t xml:space="preserve"> s finanční dotací 2,</w:t>
      </w:r>
      <w:r w:rsidR="003F13CF" w:rsidRPr="00FD0691">
        <w:t>73</w:t>
      </w:r>
      <w:r w:rsidR="002A50DC" w:rsidRPr="00FD0691">
        <w:t xml:space="preserve"> mld. Kč</w:t>
      </w:r>
      <w:r w:rsidR="00D25F1E" w:rsidRPr="00FD0691">
        <w:t xml:space="preserve"> (</w:t>
      </w:r>
      <w:r w:rsidR="002A50DC" w:rsidRPr="00FD0691">
        <w:t>1</w:t>
      </w:r>
      <w:r w:rsidR="003F13CF" w:rsidRPr="00FD0691">
        <w:t>2</w:t>
      </w:r>
      <w:r w:rsidR="002A50DC" w:rsidRPr="00FD0691">
        <w:t>7</w:t>
      </w:r>
      <w:r w:rsidR="00D25F1E" w:rsidRPr="00FD0691">
        <w:t xml:space="preserve"> z ROP, 1</w:t>
      </w:r>
      <w:r w:rsidR="003F13CF" w:rsidRPr="00FD0691">
        <w:t>6</w:t>
      </w:r>
      <w:r w:rsidR="00D25F1E" w:rsidRPr="00FD0691">
        <w:t xml:space="preserve"> z PRV)</w:t>
      </w:r>
      <w:r w:rsidRPr="00FD0691">
        <w:t>,</w:t>
      </w:r>
      <w:r w:rsidR="00362B71" w:rsidRPr="00FD0691">
        <w:t xml:space="preserve"> povětšinou v turisti</w:t>
      </w:r>
      <w:r w:rsidR="00F83A57" w:rsidRPr="00FD0691">
        <w:t>c</w:t>
      </w:r>
      <w:r w:rsidR="00362B71" w:rsidRPr="00FD0691">
        <w:t>ky zajímavých městech a</w:t>
      </w:r>
      <w:r w:rsidR="00F649C7">
        <w:t> </w:t>
      </w:r>
      <w:r w:rsidR="00362B71" w:rsidRPr="00FD0691">
        <w:t>rekreačních střediscích,</w:t>
      </w:r>
      <w:r w:rsidRPr="00FD0691">
        <w:t xml:space="preserve"> </w:t>
      </w:r>
      <w:r w:rsidR="00F83A57" w:rsidRPr="00FD0691">
        <w:t xml:space="preserve">13 projektů </w:t>
      </w:r>
      <w:proofErr w:type="spellStart"/>
      <w:r w:rsidR="00F83A57" w:rsidRPr="00FD0691">
        <w:t>wellness</w:t>
      </w:r>
      <w:proofErr w:type="spellEnd"/>
      <w:r w:rsidR="00F83A57" w:rsidRPr="00FD0691">
        <w:t xml:space="preserve"> a </w:t>
      </w:r>
      <w:proofErr w:type="spellStart"/>
      <w:r w:rsidR="00F83A57" w:rsidRPr="00FD0691">
        <w:t>relax</w:t>
      </w:r>
      <w:proofErr w:type="spellEnd"/>
      <w:r w:rsidR="00F83A57" w:rsidRPr="00FD0691">
        <w:t xml:space="preserve"> center,</w:t>
      </w:r>
      <w:r w:rsidRPr="00FD0691">
        <w:t xml:space="preserve"> </w:t>
      </w:r>
      <w:r w:rsidR="00122F5D" w:rsidRPr="00FD0691">
        <w:t>dovybavení nejvýznamnějších zimních středisek</w:t>
      </w:r>
      <w:r w:rsidRPr="00FD0691">
        <w:t xml:space="preserve"> (SKI centra)</w:t>
      </w:r>
      <w:r w:rsidR="008C12AB" w:rsidRPr="00FD0691">
        <w:t xml:space="preserve"> </w:t>
      </w:r>
      <w:r w:rsidR="00342AEB">
        <w:t xml:space="preserve">- </w:t>
      </w:r>
      <w:r w:rsidR="008C12AB" w:rsidRPr="00FD0691">
        <w:t>celkem 5</w:t>
      </w:r>
      <w:r w:rsidR="000562B8" w:rsidRPr="00FD0691">
        <w:t>1</w:t>
      </w:r>
      <w:r w:rsidR="008C12AB" w:rsidRPr="00FD0691">
        <w:t xml:space="preserve"> projektů</w:t>
      </w:r>
      <w:r w:rsidR="00197E40" w:rsidRPr="00FD0691">
        <w:t xml:space="preserve"> s finanční dotací </w:t>
      </w:r>
      <w:r w:rsidR="000562B8" w:rsidRPr="00FD0691">
        <w:t>706</w:t>
      </w:r>
      <w:r w:rsidR="00197E40" w:rsidRPr="00FD0691">
        <w:t xml:space="preserve"> m</w:t>
      </w:r>
      <w:r w:rsidR="000562B8" w:rsidRPr="00FD0691">
        <w:t>i</w:t>
      </w:r>
      <w:r w:rsidR="00197E40" w:rsidRPr="00FD0691">
        <w:t>l. Kč</w:t>
      </w:r>
      <w:r w:rsidR="00AE39FE" w:rsidRPr="00FD0691">
        <w:t xml:space="preserve"> </w:t>
      </w:r>
      <w:r w:rsidR="00342AEB">
        <w:t>(</w:t>
      </w:r>
      <w:r w:rsidR="00AE39FE" w:rsidRPr="00FD0691">
        <w:t xml:space="preserve">z toho </w:t>
      </w:r>
      <w:r w:rsidR="00197E40" w:rsidRPr="00FD0691">
        <w:t>36</w:t>
      </w:r>
      <w:r w:rsidR="00AE39FE" w:rsidRPr="00FD0691">
        <w:t xml:space="preserve"> z ROP, 1</w:t>
      </w:r>
      <w:r w:rsidR="00197E40" w:rsidRPr="00FD0691">
        <w:t>6</w:t>
      </w:r>
      <w:r w:rsidR="00AE39FE" w:rsidRPr="00FD0691">
        <w:t xml:space="preserve"> z PRV</w:t>
      </w:r>
      <w:r w:rsidR="008C12AB" w:rsidRPr="00FD0691">
        <w:t>)</w:t>
      </w:r>
      <w:r w:rsidR="00122F5D" w:rsidRPr="00FD0691">
        <w:t xml:space="preserve"> a center letní rekreace</w:t>
      </w:r>
      <w:r w:rsidRPr="00FD0691">
        <w:t xml:space="preserve"> (bazény, koupaliště, aquaparky</w:t>
      </w:r>
      <w:r w:rsidR="008C12AB" w:rsidRPr="00FD0691">
        <w:t xml:space="preserve"> – celkem 7</w:t>
      </w:r>
      <w:r w:rsidR="009C2B4D" w:rsidRPr="00FD0691">
        <w:t>1</w:t>
      </w:r>
      <w:r w:rsidR="008C12AB" w:rsidRPr="00FD0691">
        <w:t xml:space="preserve"> projektů</w:t>
      </w:r>
      <w:r w:rsidR="009C2B4D" w:rsidRPr="00FD0691">
        <w:t xml:space="preserve"> s finanční dotací 2,25</w:t>
      </w:r>
      <w:r w:rsidR="00F649C7">
        <w:t> </w:t>
      </w:r>
      <w:r w:rsidR="009C2B4D" w:rsidRPr="00FD0691">
        <w:t>mld. Kč</w:t>
      </w:r>
      <w:r w:rsidR="00AE39FE" w:rsidRPr="00FD0691">
        <w:t xml:space="preserve">, z toho </w:t>
      </w:r>
      <w:r w:rsidR="00AE39FE" w:rsidRPr="00FD0691">
        <w:lastRenderedPageBreak/>
        <w:t>55 z ROP, 1</w:t>
      </w:r>
      <w:r w:rsidR="009C2B4D" w:rsidRPr="00FD0691">
        <w:t>5</w:t>
      </w:r>
      <w:r w:rsidR="00E411D3">
        <w:t> </w:t>
      </w:r>
      <w:r w:rsidR="00AE39FE" w:rsidRPr="00FD0691">
        <w:t>z</w:t>
      </w:r>
      <w:r w:rsidR="009C2B4D" w:rsidRPr="00FD0691">
        <w:t> drobnějších projektů z</w:t>
      </w:r>
      <w:r w:rsidR="00AE39FE" w:rsidRPr="00FD0691">
        <w:t xml:space="preserve"> PRV a </w:t>
      </w:r>
      <w:r w:rsidR="009C2B4D" w:rsidRPr="00FD0691">
        <w:t>5</w:t>
      </w:r>
      <w:r w:rsidR="00AE39FE" w:rsidRPr="00FD0691">
        <w:t xml:space="preserve"> z NPPCR</w:t>
      </w:r>
      <w:r w:rsidRPr="00FD0691">
        <w:t>)</w:t>
      </w:r>
      <w:r w:rsidR="00122F5D" w:rsidRPr="00FD0691">
        <w:t xml:space="preserve">, budování </w:t>
      </w:r>
      <w:r w:rsidR="00780BB6" w:rsidRPr="00FD0691">
        <w:t>a</w:t>
      </w:r>
      <w:r w:rsidR="00F649C7">
        <w:t> </w:t>
      </w:r>
      <w:r w:rsidR="00780BB6" w:rsidRPr="00FD0691">
        <w:t xml:space="preserve">rekonstrukce </w:t>
      </w:r>
      <w:r w:rsidR="00122F5D" w:rsidRPr="00FD0691">
        <w:t xml:space="preserve">integrované sítě cyklotras a </w:t>
      </w:r>
      <w:r w:rsidR="00D25F1E" w:rsidRPr="00FD0691">
        <w:t xml:space="preserve">lokálních, resp. regionálních </w:t>
      </w:r>
      <w:r w:rsidR="00122F5D" w:rsidRPr="00FD0691">
        <w:t>cyklostezek</w:t>
      </w:r>
      <w:r w:rsidR="00A834D0">
        <w:t>,</w:t>
      </w:r>
      <w:r w:rsidR="00D25F1E" w:rsidRPr="00FD0691">
        <w:t xml:space="preserve"> </w:t>
      </w:r>
      <w:r w:rsidR="00DE422D">
        <w:t>včetně do</w:t>
      </w:r>
      <w:r w:rsidR="001315F0" w:rsidRPr="00FD0691">
        <w:t>vybav</w:t>
      </w:r>
      <w:r w:rsidR="00DE422D">
        <w:t>ení</w:t>
      </w:r>
      <w:r w:rsidR="001315F0" w:rsidRPr="00FD0691">
        <w:t xml:space="preserve"> doprovodnou infrastrukturou, resp. výstavba a budování pěších stezek </w:t>
      </w:r>
      <w:r w:rsidR="00D25F1E" w:rsidRPr="00FD0691">
        <w:t>(</w:t>
      </w:r>
      <w:r w:rsidR="00780BB6" w:rsidRPr="00FD0691">
        <w:t>celkem 6</w:t>
      </w:r>
      <w:r w:rsidR="001B1FF3" w:rsidRPr="00FD0691">
        <w:t>96</w:t>
      </w:r>
      <w:r w:rsidR="00F649C7">
        <w:t> </w:t>
      </w:r>
      <w:r w:rsidR="00780BB6" w:rsidRPr="00FD0691">
        <w:t>projektů</w:t>
      </w:r>
      <w:r w:rsidR="001B1FF3" w:rsidRPr="00FD0691">
        <w:t xml:space="preserve"> s finanční dotací 1,37 mld. Kč)</w:t>
      </w:r>
      <w:r w:rsidR="00780BB6" w:rsidRPr="00FD0691">
        <w:t>, v tom ze SFDI 272 projektů, z ROP 271 projektů, z Cíl 3 73 projektů, Z PRV 43 projektů, NPPCR 13 projektů</w:t>
      </w:r>
      <w:r w:rsidR="00D25F1E" w:rsidRPr="00FD0691">
        <w:t>)</w:t>
      </w:r>
      <w:r w:rsidR="002A50DC" w:rsidRPr="00FD0691">
        <w:t xml:space="preserve">. </w:t>
      </w:r>
      <w:r w:rsidR="006217C1">
        <w:t>Jenom ze strukturálních fondů v období 2007 – 6/2015 vzniklo přes 1 000 km cyklostezek a</w:t>
      </w:r>
      <w:r w:rsidR="00294009">
        <w:t> </w:t>
      </w:r>
      <w:r w:rsidR="006217C1">
        <w:t xml:space="preserve">cyklotras. </w:t>
      </w:r>
      <w:r w:rsidR="002A50DC" w:rsidRPr="00FD0691">
        <w:t xml:space="preserve">Širokou paletu </w:t>
      </w:r>
      <w:r w:rsidR="008D2F48" w:rsidRPr="00FD0691">
        <w:t xml:space="preserve">projektů </w:t>
      </w:r>
      <w:r w:rsidR="00D23252" w:rsidRPr="00FD0691">
        <w:t>doplňují více než dvě</w:t>
      </w:r>
      <w:r w:rsidR="00F649C7">
        <w:t> </w:t>
      </w:r>
      <w:r w:rsidR="00D23252" w:rsidRPr="00FD0691">
        <w:t>desítky projekt</w:t>
      </w:r>
      <w:r w:rsidR="000B291D" w:rsidRPr="00FD0691">
        <w:t>ů</w:t>
      </w:r>
      <w:r w:rsidR="00D23252" w:rsidRPr="00FD0691">
        <w:t xml:space="preserve"> jízdáren a jezdeckého sportu</w:t>
      </w:r>
      <w:r w:rsidR="000B291D" w:rsidRPr="00FD0691">
        <w:t>, lanových drah</w:t>
      </w:r>
      <w:r w:rsidR="00F11AF0" w:rsidRPr="00FD0691">
        <w:t>.</w:t>
      </w:r>
      <w:r w:rsidR="000B291D" w:rsidRPr="00FD0691">
        <w:t xml:space="preserve"> </w:t>
      </w:r>
    </w:p>
    <w:p w:rsidR="004647F4" w:rsidRPr="00FD0691" w:rsidRDefault="00DC097B" w:rsidP="007B7D1C">
      <w:pPr>
        <w:autoSpaceDE w:val="0"/>
        <w:autoSpaceDN w:val="0"/>
        <w:adjustRightInd w:val="0"/>
        <w:spacing w:after="120" w:line="240" w:lineRule="auto"/>
      </w:pPr>
      <w:r w:rsidRPr="00FD0691">
        <w:t>Dalšími aktivitami v opatření 2.1 byly výstavba a modernizace lázeňské infrastruktury</w:t>
      </w:r>
      <w:r w:rsidR="006043C8" w:rsidRPr="00FD0691">
        <w:t xml:space="preserve"> (celkem 20</w:t>
      </w:r>
      <w:r w:rsidR="00F649C7">
        <w:t> </w:t>
      </w:r>
      <w:r w:rsidR="006043C8" w:rsidRPr="00FD0691">
        <w:t>projektů ve finanční dotaci 450 mil. Kč</w:t>
      </w:r>
      <w:r w:rsidR="00604224">
        <w:t>)</w:t>
      </w:r>
      <w:r w:rsidR="004647F4" w:rsidRPr="00FD0691">
        <w:t xml:space="preserve">, výstavba a rekonstrukce </w:t>
      </w:r>
      <w:r w:rsidR="001315F0" w:rsidRPr="00FD0691">
        <w:t xml:space="preserve">téměř </w:t>
      </w:r>
      <w:r w:rsidR="00F16541" w:rsidRPr="00FD0691">
        <w:t>60</w:t>
      </w:r>
      <w:r w:rsidR="00E411D3">
        <w:t> </w:t>
      </w:r>
      <w:r w:rsidR="004647F4" w:rsidRPr="00FD0691">
        <w:t>rozhleden</w:t>
      </w:r>
      <w:r w:rsidR="001315F0" w:rsidRPr="00FD0691">
        <w:t xml:space="preserve"> (2</w:t>
      </w:r>
      <w:r w:rsidR="00AE4511" w:rsidRPr="00FD0691">
        <w:t>1</w:t>
      </w:r>
      <w:r w:rsidR="001315F0" w:rsidRPr="00FD0691">
        <w:t xml:space="preserve"> z ROP, 3</w:t>
      </w:r>
      <w:r w:rsidR="00AE4511" w:rsidRPr="00FD0691">
        <w:t>0</w:t>
      </w:r>
      <w:r w:rsidR="001315F0" w:rsidRPr="00FD0691">
        <w:t xml:space="preserve"> z PRV)</w:t>
      </w:r>
      <w:r w:rsidR="004647F4" w:rsidRPr="00FD0691">
        <w:t xml:space="preserve">, </w:t>
      </w:r>
      <w:r w:rsidR="00A14887" w:rsidRPr="00FD0691">
        <w:t>28 projektů výstavby a modernizace příjezdových komunikací a parkovišť k významným turistickým cílů</w:t>
      </w:r>
      <w:r w:rsidR="001B1FF3" w:rsidRPr="00FD0691">
        <w:t>m</w:t>
      </w:r>
      <w:r w:rsidR="00A14887" w:rsidRPr="00FD0691">
        <w:t xml:space="preserve"> a atraktivitám (28 projektů s finanční dotací 705 mil. Kč)</w:t>
      </w:r>
      <w:r w:rsidR="001B1FF3" w:rsidRPr="00FD0691">
        <w:t>.</w:t>
      </w:r>
      <w:r w:rsidR="00122F5D" w:rsidRPr="00FD0691">
        <w:t xml:space="preserve"> </w:t>
      </w:r>
    </w:p>
    <w:p w:rsidR="00122F5D" w:rsidRPr="00FD0691" w:rsidRDefault="004647F4" w:rsidP="007B7D1C">
      <w:pPr>
        <w:autoSpaceDE w:val="0"/>
        <w:autoSpaceDN w:val="0"/>
        <w:adjustRightInd w:val="0"/>
        <w:spacing w:after="120" w:line="240" w:lineRule="auto"/>
      </w:pPr>
      <w:r w:rsidRPr="00FD0691">
        <w:t xml:space="preserve">Například </w:t>
      </w:r>
      <w:r w:rsidR="00122F5D" w:rsidRPr="00FD0691">
        <w:t xml:space="preserve">v rámci ROP </w:t>
      </w:r>
      <w:r w:rsidR="009D6B4B" w:rsidRPr="00FD0691">
        <w:t xml:space="preserve">bylo </w:t>
      </w:r>
      <w:r w:rsidR="00122F5D" w:rsidRPr="00FD0691">
        <w:t xml:space="preserve">v hodnoceném období </w:t>
      </w:r>
      <w:r w:rsidR="00F11AF0" w:rsidRPr="00FD0691">
        <w:t>2007</w:t>
      </w:r>
      <w:r w:rsidR="005D128E" w:rsidRPr="00FD0691">
        <w:t xml:space="preserve"> – </w:t>
      </w:r>
      <w:r w:rsidR="00B247DF">
        <w:t>6/2015</w:t>
      </w:r>
      <w:r w:rsidR="005D128E" w:rsidRPr="00FD0691">
        <w:t xml:space="preserve"> </w:t>
      </w:r>
      <w:r w:rsidR="00122F5D" w:rsidRPr="00FD0691">
        <w:t xml:space="preserve">podpořeno například </w:t>
      </w:r>
      <w:r w:rsidR="00780BB6" w:rsidRPr="00FD0691">
        <w:t xml:space="preserve">přes </w:t>
      </w:r>
      <w:r w:rsidR="005D128E" w:rsidRPr="00FD0691">
        <w:t>2</w:t>
      </w:r>
      <w:r w:rsidR="00780BB6" w:rsidRPr="00FD0691">
        <w:t>7</w:t>
      </w:r>
      <w:r w:rsidR="005D128E" w:rsidRPr="00FD0691">
        <w:t>0</w:t>
      </w:r>
      <w:r w:rsidR="00F649C7">
        <w:t> </w:t>
      </w:r>
      <w:r w:rsidR="00122F5D" w:rsidRPr="00FD0691">
        <w:t xml:space="preserve">projektů budování cyklotras a cyklostezek, </w:t>
      </w:r>
      <w:r w:rsidR="008C12AB" w:rsidRPr="00FD0691">
        <w:t>55</w:t>
      </w:r>
      <w:r w:rsidR="00122F5D" w:rsidRPr="00FD0691">
        <w:t xml:space="preserve"> projektů výstavby a modernizace bazénů, koupališť a aquaparků</w:t>
      </w:r>
      <w:r w:rsidR="008865E9" w:rsidRPr="00FD0691">
        <w:t xml:space="preserve">, </w:t>
      </w:r>
      <w:r w:rsidR="00197E40" w:rsidRPr="00FD0691">
        <w:t>36</w:t>
      </w:r>
      <w:r w:rsidR="008C12AB" w:rsidRPr="00FD0691">
        <w:t xml:space="preserve"> projektů budování a modernizace lyžařských areálů (SKI areály)</w:t>
      </w:r>
      <w:r w:rsidR="00197E40" w:rsidRPr="00FD0691">
        <w:t xml:space="preserve"> s finanční dotací </w:t>
      </w:r>
      <w:r w:rsidR="000562B8" w:rsidRPr="00FD0691">
        <w:t>694</w:t>
      </w:r>
      <w:r w:rsidR="00F649C7">
        <w:t> </w:t>
      </w:r>
      <w:r w:rsidR="00197E40" w:rsidRPr="00FD0691">
        <w:t>mld. Kč</w:t>
      </w:r>
      <w:r w:rsidR="00362B71" w:rsidRPr="00FD0691">
        <w:t xml:space="preserve">, </w:t>
      </w:r>
      <w:r w:rsidR="00F11AF0" w:rsidRPr="00FD0691">
        <w:t>127</w:t>
      </w:r>
      <w:r w:rsidR="00362B71" w:rsidRPr="00FD0691">
        <w:t xml:space="preserve"> projektů budování a modernizace sportovně-rekreačních areálů a center</w:t>
      </w:r>
      <w:r w:rsidR="00780BB6" w:rsidRPr="00FD0691">
        <w:t xml:space="preserve">, 5 </w:t>
      </w:r>
      <w:proofErr w:type="spellStart"/>
      <w:r w:rsidR="00780BB6" w:rsidRPr="00FD0691">
        <w:t>wellness</w:t>
      </w:r>
      <w:proofErr w:type="spellEnd"/>
      <w:r w:rsidR="00780BB6" w:rsidRPr="00FD0691">
        <w:t xml:space="preserve"> a </w:t>
      </w:r>
      <w:proofErr w:type="spellStart"/>
      <w:r w:rsidR="00780BB6" w:rsidRPr="00FD0691">
        <w:t>relax</w:t>
      </w:r>
      <w:proofErr w:type="spellEnd"/>
      <w:r w:rsidR="00780BB6" w:rsidRPr="00FD0691">
        <w:t xml:space="preserve"> center, 3 westernové parky, </w:t>
      </w:r>
      <w:r w:rsidR="008A3C5D" w:rsidRPr="00FD0691">
        <w:t>16</w:t>
      </w:r>
      <w:r w:rsidR="001315F0" w:rsidRPr="00FD0691">
        <w:t xml:space="preserve"> projektů modernizace lázeňské infrastruktury a doprovodných služeb v</w:t>
      </w:r>
      <w:r w:rsidR="00AE4511" w:rsidRPr="00FD0691">
        <w:t> </w:t>
      </w:r>
      <w:r w:rsidR="001315F0" w:rsidRPr="00FD0691">
        <w:t>nich</w:t>
      </w:r>
      <w:r w:rsidR="00AE4511" w:rsidRPr="00FD0691">
        <w:t xml:space="preserve">. </w:t>
      </w:r>
      <w:r w:rsidR="00F11AF0" w:rsidRPr="00FD0691">
        <w:t>Dále lze uvést 2</w:t>
      </w:r>
      <w:r w:rsidR="00122F5D" w:rsidRPr="00FD0691">
        <w:t>0 projektů výstavby dopr</w:t>
      </w:r>
      <w:r w:rsidR="00F11AF0" w:rsidRPr="00FD0691">
        <w:t xml:space="preserve">avní </w:t>
      </w:r>
      <w:r w:rsidR="00122F5D" w:rsidRPr="00FD0691">
        <w:t xml:space="preserve">infrastruktury </w:t>
      </w:r>
      <w:r w:rsidR="00F11AF0" w:rsidRPr="00FD0691">
        <w:t xml:space="preserve">pro </w:t>
      </w:r>
      <w:r w:rsidR="00122F5D" w:rsidRPr="00FD0691">
        <w:t>cestovní ruch (parkoviště, příjezdové komunikace k významnějším turistickým cílům</w:t>
      </w:r>
      <w:r w:rsidR="00F11AF0" w:rsidRPr="00FD0691">
        <w:t>)</w:t>
      </w:r>
      <w:r w:rsidR="00122F5D" w:rsidRPr="00FD0691">
        <w:t xml:space="preserve">, výstavba </w:t>
      </w:r>
      <w:r w:rsidR="00F11AF0" w:rsidRPr="00FD0691">
        <w:t>2</w:t>
      </w:r>
      <w:r w:rsidR="00AE4511" w:rsidRPr="00FD0691">
        <w:t>1</w:t>
      </w:r>
      <w:r w:rsidR="00F7344D" w:rsidRPr="00FD0691">
        <w:t xml:space="preserve"> </w:t>
      </w:r>
      <w:r w:rsidR="00122F5D" w:rsidRPr="00FD0691">
        <w:t xml:space="preserve">rozhleden, resp. </w:t>
      </w:r>
      <w:r w:rsidR="00F11AF0" w:rsidRPr="00FD0691">
        <w:t>5</w:t>
      </w:r>
      <w:r w:rsidR="00F649C7">
        <w:t> </w:t>
      </w:r>
      <w:r w:rsidR="00122F5D" w:rsidRPr="00FD0691">
        <w:t>projekt</w:t>
      </w:r>
      <w:r w:rsidR="00F11AF0" w:rsidRPr="00FD0691">
        <w:t>ů</w:t>
      </w:r>
      <w:r w:rsidR="00122F5D" w:rsidRPr="00FD0691">
        <w:t xml:space="preserve"> výstavby golfových hřišť a jejich infrastruktury, aj.</w:t>
      </w:r>
    </w:p>
    <w:p w:rsidR="008E535B" w:rsidRPr="00FD0691" w:rsidRDefault="00122F5D" w:rsidP="007B7D1C">
      <w:pPr>
        <w:autoSpaceDE w:val="0"/>
        <w:autoSpaceDN w:val="0"/>
        <w:adjustRightInd w:val="0"/>
        <w:spacing w:after="120" w:line="240" w:lineRule="auto"/>
      </w:pPr>
      <w:r w:rsidRPr="00FD0691">
        <w:t xml:space="preserve">Druhým významným nástrojem v </w:t>
      </w:r>
      <w:r w:rsidR="00342AEB">
        <w:t>o</w:t>
      </w:r>
      <w:r w:rsidRPr="00FD0691">
        <w:t>patření 2.1 byl v</w:t>
      </w:r>
      <w:r w:rsidR="00F11AF0" w:rsidRPr="00FD0691">
        <w:t xml:space="preserve"> celém </w:t>
      </w:r>
      <w:r w:rsidRPr="00FD0691">
        <w:t xml:space="preserve">období Program rozvoje venkova. V uvedených aktivitách zde bylo podpořeno celkem </w:t>
      </w:r>
      <w:r w:rsidR="00F11AF0" w:rsidRPr="00FD0691">
        <w:t>956</w:t>
      </w:r>
      <w:r w:rsidRPr="00FD0691">
        <w:t xml:space="preserve"> projektů v celkové finanční výši </w:t>
      </w:r>
      <w:r w:rsidR="008E535B" w:rsidRPr="00FD0691">
        <w:t>2</w:t>
      </w:r>
      <w:r w:rsidR="00604224">
        <w:t> </w:t>
      </w:r>
      <w:r w:rsidR="008E535B" w:rsidRPr="00FD0691">
        <w:t>mld. Kč</w:t>
      </w:r>
      <w:r w:rsidRPr="00FD0691">
        <w:t>. Z</w:t>
      </w:r>
      <w:r w:rsidR="00F649C7">
        <w:t> </w:t>
      </w:r>
      <w:r w:rsidRPr="00FD0691">
        <w:t>PRV byly podpořeny zejména drobnější projekty zaměřené na zvyšování standardu ubytovacích a</w:t>
      </w:r>
      <w:r w:rsidR="00F649C7">
        <w:t> </w:t>
      </w:r>
      <w:r w:rsidRPr="00FD0691">
        <w:t xml:space="preserve">stravovacích zařízení (výstavba a modernizace zejména menších ubytovacích zařízení – penziony, </w:t>
      </w:r>
      <w:proofErr w:type="spellStart"/>
      <w:r w:rsidRPr="00FD0691">
        <w:t>agrofarmy</w:t>
      </w:r>
      <w:proofErr w:type="spellEnd"/>
      <w:r w:rsidRPr="00FD0691">
        <w:t>, chaty,</w:t>
      </w:r>
      <w:r w:rsidR="008E535B" w:rsidRPr="00FD0691">
        <w:t xml:space="preserve"> bungalovy, turistické ubytovny, </w:t>
      </w:r>
      <w:r w:rsidRPr="00FD0691">
        <w:t>rodinné hotely),</w:t>
      </w:r>
      <w:r w:rsidR="008E535B" w:rsidRPr="00FD0691">
        <w:t xml:space="preserve"> celkem 703 projektů s finanční dotací 1,8 mld. Kč, </w:t>
      </w:r>
      <w:r w:rsidRPr="00FD0691">
        <w:t>dále drobnější projekty budování sportovních a volnočasových areálů, víceúčelových sportovních hřišť, cyklostezek, pěších stezek a lyžařských běžeckých tras, projekty cílené na jezdectví a jezdecké sporty, výstavba rozhleden, půjčovny sportovního vybavení, aj. V naprosté většině se v celém Programu rozvoje venkova jedn</w:t>
      </w:r>
      <w:r w:rsidR="00342AEB">
        <w:t>alo</w:t>
      </w:r>
      <w:r w:rsidRPr="00FD0691">
        <w:t xml:space="preserve"> o projekty udržitelného cestovního ruchu. </w:t>
      </w:r>
    </w:p>
    <w:p w:rsidR="00122F5D" w:rsidRPr="00342AEB" w:rsidRDefault="00122F5D" w:rsidP="007B7D1C">
      <w:pPr>
        <w:autoSpaceDE w:val="0"/>
        <w:autoSpaceDN w:val="0"/>
        <w:adjustRightInd w:val="0"/>
        <w:spacing w:after="120" w:line="240" w:lineRule="auto"/>
      </w:pPr>
      <w:r w:rsidRPr="00FD0691">
        <w:t xml:space="preserve">Podobný </w:t>
      </w:r>
      <w:r w:rsidR="008E535B" w:rsidRPr="00FD0691">
        <w:t xml:space="preserve">význam, </w:t>
      </w:r>
      <w:r w:rsidRPr="00FD0691">
        <w:t xml:space="preserve">charakter a </w:t>
      </w:r>
      <w:r w:rsidR="000E0EE4" w:rsidRPr="00FD0691">
        <w:t>pestrou</w:t>
      </w:r>
      <w:r w:rsidR="008E535B" w:rsidRPr="00FD0691">
        <w:t xml:space="preserve"> </w:t>
      </w:r>
      <w:r w:rsidRPr="00FD0691">
        <w:t>druhovou strukturu m</w:t>
      </w:r>
      <w:r w:rsidR="008E535B" w:rsidRPr="00FD0691">
        <w:t>ěly</w:t>
      </w:r>
      <w:r w:rsidRPr="00FD0691">
        <w:t xml:space="preserve"> i projekty v rámci Programu </w:t>
      </w:r>
      <w:r w:rsidRPr="00342AEB">
        <w:t xml:space="preserve">přeshraniční spolupráce - Cíl 3 (podpořeno </w:t>
      </w:r>
      <w:r w:rsidR="008E535B" w:rsidRPr="00342AEB">
        <w:t>129</w:t>
      </w:r>
      <w:r w:rsidRPr="00342AEB">
        <w:t xml:space="preserve"> projektů s finanční dotací </w:t>
      </w:r>
      <w:r w:rsidR="000E0EE4" w:rsidRPr="00342AEB">
        <w:t>1,76</w:t>
      </w:r>
      <w:r w:rsidR="008E535B" w:rsidRPr="00342AEB">
        <w:t xml:space="preserve"> mld.</w:t>
      </w:r>
      <w:r w:rsidRPr="00342AEB">
        <w:t xml:space="preserve"> mil. Kč</w:t>
      </w:r>
      <w:r w:rsidR="00A834D0">
        <w:t>)</w:t>
      </w:r>
      <w:r w:rsidRPr="00342AEB">
        <w:t xml:space="preserve">. </w:t>
      </w:r>
    </w:p>
    <w:p w:rsidR="00122F5D" w:rsidRPr="00FD0691" w:rsidRDefault="008E535B" w:rsidP="007B7D1C">
      <w:pPr>
        <w:spacing w:after="120" w:line="240" w:lineRule="auto"/>
      </w:pPr>
      <w:r w:rsidRPr="00FD0691">
        <w:t xml:space="preserve">Dalším </w:t>
      </w:r>
      <w:r w:rsidR="00122F5D" w:rsidRPr="00FD0691">
        <w:t xml:space="preserve">významným nástrojem realizace, resp. podpory tohoto opatření byl Státní fond dopravní infrastruktury - v hodnoceném období </w:t>
      </w:r>
      <w:r w:rsidRPr="00FD0691">
        <w:t xml:space="preserve">zde bylo </w:t>
      </w:r>
      <w:r w:rsidR="00122F5D" w:rsidRPr="00FD0691">
        <w:t xml:space="preserve">podpořeno celkem </w:t>
      </w:r>
      <w:r w:rsidRPr="00FD0691">
        <w:t xml:space="preserve">272 </w:t>
      </w:r>
      <w:r w:rsidR="00122F5D" w:rsidRPr="00FD0691">
        <w:t>projektů</w:t>
      </w:r>
      <w:r w:rsidR="00A834D0">
        <w:t>,</w:t>
      </w:r>
      <w:r w:rsidR="00122F5D" w:rsidRPr="00FD0691">
        <w:t xml:space="preserve"> zejména výstavby cyklotras a cyklostezek s finanční dotací přes </w:t>
      </w:r>
      <w:r w:rsidRPr="00FD0691">
        <w:t>1 mld. Kč</w:t>
      </w:r>
      <w:r w:rsidR="00122F5D" w:rsidRPr="00FD0691">
        <w:t xml:space="preserve">. </w:t>
      </w:r>
    </w:p>
    <w:p w:rsidR="008429DF" w:rsidRPr="00FD0691" w:rsidRDefault="008429DF" w:rsidP="003522EB">
      <w:pPr>
        <w:autoSpaceDE w:val="0"/>
        <w:autoSpaceDN w:val="0"/>
        <w:adjustRightInd w:val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8"/>
        <w:gridCol w:w="941"/>
        <w:gridCol w:w="997"/>
        <w:gridCol w:w="895"/>
        <w:gridCol w:w="942"/>
        <w:gridCol w:w="942"/>
        <w:gridCol w:w="997"/>
        <w:gridCol w:w="895"/>
        <w:gridCol w:w="1091"/>
      </w:tblGrid>
      <w:tr w:rsidR="00122F5D" w:rsidRPr="006874B5" w:rsidTr="00122F5D">
        <w:tc>
          <w:tcPr>
            <w:tcW w:w="9288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F5D" w:rsidRPr="00294009" w:rsidRDefault="00122F5D" w:rsidP="00122F5D">
            <w:pPr>
              <w:pStyle w:val="tabulka"/>
              <w:rPr>
                <w:rFonts w:cs="Arial"/>
              </w:rPr>
            </w:pPr>
            <w:r w:rsidRPr="00294009">
              <w:rPr>
                <w:rFonts w:cs="Arial"/>
              </w:rPr>
              <w:t>Opatření 2.1: Rekonstrukce a výstavba kvalitní základní a doprovodné infrastruktury cestovního ruchu</w:t>
            </w:r>
          </w:p>
        </w:tc>
      </w:tr>
      <w:tr w:rsidR="001D0C5B" w:rsidRPr="006874B5" w:rsidTr="00122F5D">
        <w:tc>
          <w:tcPr>
            <w:tcW w:w="159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22F5D" w:rsidRPr="00294009" w:rsidRDefault="00122F5D" w:rsidP="00122F5D">
            <w:pPr>
              <w:pStyle w:val="tabulka"/>
              <w:rPr>
                <w:rFonts w:cs="Arial"/>
                <w:b w:val="0"/>
              </w:rPr>
            </w:pPr>
            <w:r w:rsidRPr="00294009">
              <w:rPr>
                <w:rFonts w:cs="Arial"/>
                <w:b w:val="0"/>
              </w:rPr>
              <w:t>Nástroje, resp. programy podpory</w:t>
            </w:r>
          </w:p>
        </w:tc>
        <w:tc>
          <w:tcPr>
            <w:tcW w:w="3773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5D" w:rsidRPr="00452651" w:rsidRDefault="00122F5D" w:rsidP="00122F5D">
            <w:pPr>
              <w:pStyle w:val="tabulka"/>
              <w:jc w:val="center"/>
              <w:rPr>
                <w:rFonts w:cs="Arial"/>
                <w:b w:val="0"/>
              </w:rPr>
            </w:pPr>
            <w:r w:rsidRPr="00452651">
              <w:rPr>
                <w:rFonts w:cs="Arial"/>
                <w:b w:val="0"/>
              </w:rPr>
              <w:t>Počet projektů</w:t>
            </w:r>
          </w:p>
        </w:tc>
        <w:tc>
          <w:tcPr>
            <w:tcW w:w="3925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22F5D" w:rsidRPr="00823852" w:rsidRDefault="00122F5D" w:rsidP="00122F5D">
            <w:pPr>
              <w:pStyle w:val="tabulka"/>
              <w:jc w:val="center"/>
              <w:rPr>
                <w:rFonts w:cs="Arial"/>
                <w:b w:val="0"/>
              </w:rPr>
            </w:pPr>
            <w:r w:rsidRPr="00BB5458">
              <w:rPr>
                <w:rFonts w:cs="Arial"/>
                <w:b w:val="0"/>
              </w:rPr>
              <w:t>Finanční dotace projektů v mil.</w:t>
            </w:r>
            <w:r w:rsidR="00637AEB" w:rsidRPr="00BB5458">
              <w:rPr>
                <w:rFonts w:cs="Arial"/>
                <w:b w:val="0"/>
              </w:rPr>
              <w:t xml:space="preserve"> </w:t>
            </w:r>
            <w:r w:rsidRPr="00823852">
              <w:rPr>
                <w:rFonts w:cs="Arial"/>
                <w:b w:val="0"/>
              </w:rPr>
              <w:t>Kč</w:t>
            </w:r>
          </w:p>
        </w:tc>
      </w:tr>
      <w:tr w:rsidR="001D0C5B" w:rsidRPr="006874B5" w:rsidTr="00122F5D"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22F5D" w:rsidRPr="00294009" w:rsidRDefault="00122F5D" w:rsidP="00122F5D">
            <w:pPr>
              <w:pStyle w:val="tabulka"/>
              <w:rPr>
                <w:rFonts w:cs="Arial"/>
                <w:b w:val="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22F5D" w:rsidRPr="00294009" w:rsidRDefault="00122F5D" w:rsidP="00EE6D4C">
            <w:pPr>
              <w:pStyle w:val="tabulka"/>
              <w:jc w:val="center"/>
              <w:rPr>
                <w:rFonts w:cs="Arial"/>
                <w:b w:val="0"/>
              </w:rPr>
            </w:pPr>
            <w:r w:rsidRPr="004F7064">
              <w:rPr>
                <w:rFonts w:cs="Arial"/>
                <w:b w:val="0"/>
              </w:rPr>
              <w:t>2007-6/20</w:t>
            </w:r>
            <w:r w:rsidR="00EE6D4C" w:rsidRPr="00294009">
              <w:rPr>
                <w:rFonts w:cs="Arial"/>
                <w:b w:val="0"/>
              </w:rPr>
              <w:t>11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22F5D" w:rsidRPr="00294009" w:rsidRDefault="00122F5D" w:rsidP="00EE6D4C">
            <w:pPr>
              <w:pStyle w:val="tabulka"/>
              <w:jc w:val="center"/>
              <w:rPr>
                <w:rFonts w:cs="Arial"/>
                <w:b w:val="0"/>
              </w:rPr>
            </w:pPr>
            <w:r w:rsidRPr="00294009">
              <w:rPr>
                <w:rFonts w:cs="Arial"/>
                <w:b w:val="0"/>
              </w:rPr>
              <w:t>7/20</w:t>
            </w:r>
            <w:r w:rsidR="00EE6D4C" w:rsidRPr="00294009">
              <w:rPr>
                <w:rFonts w:cs="Arial"/>
                <w:b w:val="0"/>
              </w:rPr>
              <w:t>11</w:t>
            </w:r>
            <w:r w:rsidRPr="00294009">
              <w:rPr>
                <w:rFonts w:cs="Arial"/>
                <w:b w:val="0"/>
              </w:rPr>
              <w:t>-6/201</w:t>
            </w:r>
            <w:r w:rsidR="00EE6D4C" w:rsidRPr="00294009">
              <w:rPr>
                <w:rFonts w:cs="Arial"/>
                <w:b w:val="0"/>
              </w:rPr>
              <w:t>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22F5D" w:rsidRPr="00294009" w:rsidRDefault="00122F5D">
            <w:pPr>
              <w:pStyle w:val="tabulka"/>
              <w:jc w:val="center"/>
              <w:rPr>
                <w:rFonts w:cs="Arial"/>
                <w:b w:val="0"/>
              </w:rPr>
            </w:pPr>
            <w:r w:rsidRPr="00294009">
              <w:rPr>
                <w:rFonts w:cs="Arial"/>
                <w:b w:val="0"/>
              </w:rPr>
              <w:t>7/201</w:t>
            </w:r>
            <w:r w:rsidR="00EE6D4C" w:rsidRPr="00294009">
              <w:rPr>
                <w:rFonts w:cs="Arial"/>
                <w:b w:val="0"/>
              </w:rPr>
              <w:t>3</w:t>
            </w:r>
            <w:r w:rsidRPr="00294009">
              <w:rPr>
                <w:rFonts w:cs="Arial"/>
                <w:b w:val="0"/>
              </w:rPr>
              <w:t>-</w:t>
            </w:r>
            <w:r w:rsidR="00B247DF" w:rsidRPr="00294009">
              <w:rPr>
                <w:rFonts w:cs="Arial"/>
                <w:b w:val="0"/>
              </w:rPr>
              <w:t>6</w:t>
            </w:r>
            <w:r w:rsidRPr="00294009">
              <w:rPr>
                <w:rFonts w:cs="Arial"/>
                <w:b w:val="0"/>
              </w:rPr>
              <w:t>/201</w:t>
            </w:r>
            <w:r w:rsidR="00EE6D4C" w:rsidRPr="00294009">
              <w:rPr>
                <w:rFonts w:cs="Arial"/>
                <w:b w:val="0"/>
              </w:rPr>
              <w:t>5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22F5D" w:rsidRPr="00294009" w:rsidRDefault="00122F5D">
            <w:pPr>
              <w:pStyle w:val="tabulka"/>
              <w:jc w:val="center"/>
              <w:rPr>
                <w:rFonts w:cs="Arial"/>
                <w:b w:val="0"/>
              </w:rPr>
            </w:pPr>
            <w:r w:rsidRPr="00294009">
              <w:rPr>
                <w:rFonts w:cs="Arial"/>
                <w:b w:val="0"/>
              </w:rPr>
              <w:t>2007-</w:t>
            </w:r>
            <w:r w:rsidR="00B247DF" w:rsidRPr="00294009">
              <w:rPr>
                <w:rFonts w:cs="Arial"/>
                <w:b w:val="0"/>
              </w:rPr>
              <w:t>6</w:t>
            </w:r>
            <w:r w:rsidRPr="00294009">
              <w:rPr>
                <w:rFonts w:cs="Arial"/>
                <w:b w:val="0"/>
              </w:rPr>
              <w:t>/201</w:t>
            </w:r>
            <w:r w:rsidR="00EE6D4C" w:rsidRPr="00294009">
              <w:rPr>
                <w:rFonts w:cs="Arial"/>
                <w:b w:val="0"/>
              </w:rPr>
              <w:t>5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22F5D" w:rsidRPr="00294009" w:rsidRDefault="00122F5D" w:rsidP="00EE6D4C">
            <w:pPr>
              <w:pStyle w:val="tabulka"/>
              <w:jc w:val="center"/>
              <w:rPr>
                <w:rFonts w:cs="Arial"/>
                <w:b w:val="0"/>
              </w:rPr>
            </w:pPr>
            <w:r w:rsidRPr="00294009">
              <w:rPr>
                <w:rFonts w:cs="Arial"/>
                <w:b w:val="0"/>
              </w:rPr>
              <w:t>2007-6/20</w:t>
            </w:r>
            <w:r w:rsidR="00EE6D4C" w:rsidRPr="00294009">
              <w:rPr>
                <w:rFonts w:cs="Arial"/>
                <w:b w:val="0"/>
              </w:rPr>
              <w:t>11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22F5D" w:rsidRPr="00294009" w:rsidRDefault="00122F5D" w:rsidP="00EE6D4C">
            <w:pPr>
              <w:pStyle w:val="tabulka"/>
              <w:jc w:val="center"/>
              <w:rPr>
                <w:rFonts w:cs="Arial"/>
                <w:b w:val="0"/>
              </w:rPr>
            </w:pPr>
            <w:r w:rsidRPr="00294009">
              <w:rPr>
                <w:rFonts w:cs="Arial"/>
                <w:b w:val="0"/>
              </w:rPr>
              <w:t>7/20</w:t>
            </w:r>
            <w:r w:rsidR="00EE6D4C" w:rsidRPr="00294009">
              <w:rPr>
                <w:rFonts w:cs="Arial"/>
                <w:b w:val="0"/>
              </w:rPr>
              <w:t>11</w:t>
            </w:r>
            <w:r w:rsidRPr="00294009">
              <w:rPr>
                <w:rFonts w:cs="Arial"/>
                <w:b w:val="0"/>
              </w:rPr>
              <w:t>-6/201</w:t>
            </w:r>
            <w:r w:rsidR="00EE6D4C" w:rsidRPr="00294009">
              <w:rPr>
                <w:rFonts w:cs="Arial"/>
                <w:b w:val="0"/>
              </w:rPr>
              <w:t>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22F5D" w:rsidRPr="00294009" w:rsidRDefault="00122F5D">
            <w:pPr>
              <w:pStyle w:val="tabulka"/>
              <w:jc w:val="center"/>
              <w:rPr>
                <w:rFonts w:cs="Arial"/>
                <w:b w:val="0"/>
              </w:rPr>
            </w:pPr>
            <w:r w:rsidRPr="00294009">
              <w:rPr>
                <w:rFonts w:cs="Arial"/>
                <w:b w:val="0"/>
              </w:rPr>
              <w:t>7/201</w:t>
            </w:r>
            <w:r w:rsidR="00EE6D4C" w:rsidRPr="00294009">
              <w:rPr>
                <w:rFonts w:cs="Arial"/>
                <w:b w:val="0"/>
              </w:rPr>
              <w:t>3</w:t>
            </w:r>
            <w:r w:rsidRPr="00294009">
              <w:rPr>
                <w:rFonts w:cs="Arial"/>
                <w:b w:val="0"/>
              </w:rPr>
              <w:t>-</w:t>
            </w:r>
            <w:r w:rsidR="00B247DF" w:rsidRPr="00294009">
              <w:rPr>
                <w:rFonts w:cs="Arial"/>
                <w:b w:val="0"/>
              </w:rPr>
              <w:t>6</w:t>
            </w:r>
            <w:r w:rsidRPr="00294009">
              <w:rPr>
                <w:rFonts w:cs="Arial"/>
                <w:b w:val="0"/>
              </w:rPr>
              <w:t>/201</w:t>
            </w:r>
            <w:r w:rsidR="00EE6D4C" w:rsidRPr="00294009">
              <w:rPr>
                <w:rFonts w:cs="Arial"/>
                <w:b w:val="0"/>
              </w:rPr>
              <w:t>5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F5D" w:rsidRPr="00294009" w:rsidRDefault="00122F5D">
            <w:pPr>
              <w:pStyle w:val="tabulka"/>
              <w:jc w:val="center"/>
              <w:rPr>
                <w:rFonts w:cs="Arial"/>
                <w:b w:val="0"/>
              </w:rPr>
            </w:pPr>
            <w:r w:rsidRPr="00294009">
              <w:rPr>
                <w:rFonts w:cs="Arial"/>
                <w:b w:val="0"/>
              </w:rPr>
              <w:t>2007-</w:t>
            </w:r>
            <w:r w:rsidR="00B247DF" w:rsidRPr="00294009">
              <w:rPr>
                <w:rFonts w:cs="Arial"/>
                <w:b w:val="0"/>
              </w:rPr>
              <w:t>6</w:t>
            </w:r>
            <w:r w:rsidRPr="00294009">
              <w:rPr>
                <w:rFonts w:cs="Arial"/>
                <w:b w:val="0"/>
              </w:rPr>
              <w:t>/201</w:t>
            </w:r>
            <w:r w:rsidR="00EE6D4C" w:rsidRPr="00294009">
              <w:rPr>
                <w:rFonts w:cs="Arial"/>
                <w:b w:val="0"/>
              </w:rPr>
              <w:t>5</w:t>
            </w:r>
          </w:p>
        </w:tc>
      </w:tr>
      <w:tr w:rsidR="006874B5" w:rsidRPr="006874B5" w:rsidTr="00EE6D4C">
        <w:tc>
          <w:tcPr>
            <w:tcW w:w="15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294009" w:rsidRDefault="006874B5" w:rsidP="006874B5">
            <w:pPr>
              <w:pStyle w:val="tabulka"/>
              <w:rPr>
                <w:rFonts w:cs="Arial"/>
                <w:b w:val="0"/>
                <w:color w:val="000000"/>
              </w:rPr>
            </w:pPr>
            <w:r w:rsidRPr="00294009">
              <w:rPr>
                <w:rFonts w:cs="Arial"/>
                <w:b w:val="0"/>
                <w:color w:val="000000"/>
              </w:rPr>
              <w:t>Cíl 3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452651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78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BB5458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BB5458">
              <w:rPr>
                <w:rFonts w:cs="Arial"/>
                <w:b w:val="0"/>
                <w:color w:val="000000"/>
              </w:rPr>
              <w:t>17</w:t>
            </w:r>
          </w:p>
        </w:tc>
        <w:tc>
          <w:tcPr>
            <w:tcW w:w="8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823852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>34</w:t>
            </w:r>
          </w:p>
        </w:tc>
        <w:tc>
          <w:tcPr>
            <w:tcW w:w="9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4F7064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F7064">
              <w:rPr>
                <w:rFonts w:cs="Arial"/>
                <w:b w:val="0"/>
                <w:color w:val="000000"/>
              </w:rPr>
              <w:t>129</w:t>
            </w:r>
          </w:p>
        </w:tc>
        <w:tc>
          <w:tcPr>
            <w:tcW w:w="9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294009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294009">
              <w:rPr>
                <w:rFonts w:cs="Arial"/>
                <w:b w:val="0"/>
                <w:color w:val="000000"/>
              </w:rPr>
              <w:t>1 370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294009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294009">
              <w:rPr>
                <w:rFonts w:cs="Arial"/>
                <w:b w:val="0"/>
                <w:color w:val="000000"/>
              </w:rPr>
              <w:t>167</w:t>
            </w:r>
          </w:p>
        </w:tc>
        <w:tc>
          <w:tcPr>
            <w:tcW w:w="8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294009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294009">
              <w:rPr>
                <w:rFonts w:cs="Arial"/>
                <w:b w:val="0"/>
                <w:color w:val="000000"/>
              </w:rPr>
              <w:t>218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874B5" w:rsidRPr="00294009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294009">
              <w:rPr>
                <w:rFonts w:cs="Arial"/>
                <w:b w:val="0"/>
                <w:color w:val="000000"/>
              </w:rPr>
              <w:t>1 755</w:t>
            </w:r>
          </w:p>
        </w:tc>
      </w:tr>
      <w:tr w:rsidR="006874B5" w:rsidRPr="006874B5" w:rsidTr="00EE6D4C">
        <w:tc>
          <w:tcPr>
            <w:tcW w:w="15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294009" w:rsidRDefault="006874B5" w:rsidP="006874B5">
            <w:pPr>
              <w:pStyle w:val="tabulka"/>
              <w:rPr>
                <w:rFonts w:cs="Arial"/>
                <w:b w:val="0"/>
                <w:color w:val="000000"/>
              </w:rPr>
            </w:pPr>
            <w:r w:rsidRPr="00294009">
              <w:rPr>
                <w:rFonts w:cs="Arial"/>
                <w:b w:val="0"/>
                <w:color w:val="000000"/>
              </w:rPr>
              <w:t>MK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452651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BB5458" w:rsidRDefault="00C57B2C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BB5458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823852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>2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4F7064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F7064">
              <w:rPr>
                <w:rFonts w:cs="Arial"/>
                <w:b w:val="0"/>
                <w:color w:val="000000"/>
              </w:rPr>
              <w:t>8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294009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294009">
              <w:rPr>
                <w:rFonts w:cs="Arial"/>
                <w:b w:val="0"/>
                <w:color w:val="000000"/>
              </w:rPr>
              <w:t>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294009" w:rsidRDefault="00C57B2C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294009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294009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294009">
              <w:rPr>
                <w:rFonts w:cs="Arial"/>
                <w:b w:val="0"/>
                <w:color w:val="000000"/>
              </w:rPr>
              <w:t>2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874B5" w:rsidRPr="00294009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294009">
              <w:rPr>
                <w:rFonts w:cs="Arial"/>
                <w:b w:val="0"/>
                <w:color w:val="000000"/>
              </w:rPr>
              <w:t>4</w:t>
            </w:r>
          </w:p>
        </w:tc>
      </w:tr>
      <w:tr w:rsidR="006874B5" w:rsidRPr="006874B5" w:rsidTr="00EE6D4C">
        <w:tc>
          <w:tcPr>
            <w:tcW w:w="15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294009" w:rsidRDefault="006874B5" w:rsidP="006874B5">
            <w:pPr>
              <w:pStyle w:val="tabulka"/>
              <w:rPr>
                <w:rFonts w:cs="Arial"/>
                <w:b w:val="0"/>
                <w:color w:val="000000"/>
              </w:rPr>
            </w:pPr>
            <w:r w:rsidRPr="00294009">
              <w:rPr>
                <w:rFonts w:cs="Arial"/>
                <w:b w:val="0"/>
                <w:color w:val="000000"/>
              </w:rPr>
              <w:t>NPPCR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BB5458" w:rsidRDefault="00C57B2C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823852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>58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4F7064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F7064">
              <w:rPr>
                <w:rFonts w:cs="Arial"/>
                <w:b w:val="0"/>
                <w:color w:val="000000"/>
              </w:rPr>
              <w:t>33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294009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294009">
              <w:rPr>
                <w:rFonts w:cs="Arial"/>
                <w:b w:val="0"/>
                <w:color w:val="000000"/>
              </w:rPr>
              <w:t>91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294009" w:rsidRDefault="00C57B2C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294009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294009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294009">
              <w:rPr>
                <w:rFonts w:cs="Arial"/>
                <w:b w:val="0"/>
                <w:color w:val="000000"/>
              </w:rPr>
              <w:t>87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294009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294009">
              <w:rPr>
                <w:rFonts w:cs="Arial"/>
                <w:b w:val="0"/>
                <w:color w:val="000000"/>
              </w:rPr>
              <w:t>55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874B5" w:rsidRPr="00294009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294009">
              <w:rPr>
                <w:rFonts w:cs="Arial"/>
                <w:b w:val="0"/>
                <w:color w:val="000000"/>
              </w:rPr>
              <w:t>142</w:t>
            </w:r>
          </w:p>
        </w:tc>
      </w:tr>
      <w:tr w:rsidR="006874B5" w:rsidRPr="006874B5" w:rsidTr="00EE6D4C">
        <w:tc>
          <w:tcPr>
            <w:tcW w:w="15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294009" w:rsidRDefault="006874B5" w:rsidP="006874B5">
            <w:pPr>
              <w:pStyle w:val="tabulka"/>
              <w:rPr>
                <w:rFonts w:cs="Arial"/>
                <w:b w:val="0"/>
                <w:color w:val="000000"/>
              </w:rPr>
            </w:pPr>
            <w:r w:rsidRPr="00294009">
              <w:rPr>
                <w:rFonts w:cs="Arial"/>
                <w:b w:val="0"/>
                <w:color w:val="000000"/>
              </w:rPr>
              <w:t>OP Praha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BB5458" w:rsidRDefault="00C57B2C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823852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>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4F7064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F7064">
              <w:rPr>
                <w:rFonts w:cs="Arial"/>
                <w:b w:val="0"/>
                <w:color w:val="000000"/>
              </w:rPr>
              <w:t>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294009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294009">
              <w:rPr>
                <w:rFonts w:cs="Arial"/>
                <w:b w:val="0"/>
                <w:color w:val="000000"/>
              </w:rPr>
              <w:t>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294009" w:rsidRDefault="00C57B2C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294009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294009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294009">
              <w:rPr>
                <w:rFonts w:cs="Arial"/>
                <w:b w:val="0"/>
                <w:color w:val="000000"/>
              </w:rPr>
              <w:t>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294009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294009">
              <w:rPr>
                <w:rFonts w:cs="Arial"/>
                <w:b w:val="0"/>
                <w:color w:val="000000"/>
              </w:rPr>
              <w:t>14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874B5" w:rsidRPr="00294009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294009">
              <w:rPr>
                <w:rFonts w:cs="Arial"/>
                <w:b w:val="0"/>
                <w:color w:val="000000"/>
              </w:rPr>
              <w:t>19</w:t>
            </w:r>
          </w:p>
        </w:tc>
      </w:tr>
      <w:tr w:rsidR="006874B5" w:rsidRPr="006874B5" w:rsidTr="00EE6D4C">
        <w:tc>
          <w:tcPr>
            <w:tcW w:w="15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294009" w:rsidRDefault="006874B5" w:rsidP="006874B5">
            <w:pPr>
              <w:pStyle w:val="tabulka"/>
              <w:rPr>
                <w:rFonts w:cs="Arial"/>
                <w:b w:val="0"/>
                <w:color w:val="000000"/>
              </w:rPr>
            </w:pPr>
            <w:r w:rsidRPr="00294009">
              <w:rPr>
                <w:rFonts w:cs="Arial"/>
                <w:b w:val="0"/>
                <w:color w:val="000000"/>
              </w:rPr>
              <w:t>OP</w:t>
            </w:r>
            <w:r w:rsidR="0070729A">
              <w:rPr>
                <w:rFonts w:cs="Arial"/>
                <w:b w:val="0"/>
                <w:color w:val="000000"/>
              </w:rPr>
              <w:t xml:space="preserve"> </w:t>
            </w:r>
            <w:r w:rsidRPr="00294009">
              <w:rPr>
                <w:rFonts w:cs="Arial"/>
                <w:b w:val="0"/>
                <w:color w:val="000000"/>
              </w:rPr>
              <w:t>PI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452651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16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BB5458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BB5458">
              <w:rPr>
                <w:rFonts w:cs="Arial"/>
                <w:b w:val="0"/>
                <w:color w:val="000000"/>
              </w:rPr>
              <w:t>28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4F7064" w:rsidRDefault="00C57B2C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4F7064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F7064">
              <w:rPr>
                <w:rFonts w:cs="Arial"/>
                <w:b w:val="0"/>
                <w:color w:val="000000"/>
              </w:rPr>
              <w:t>44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294009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294009">
              <w:rPr>
                <w:rFonts w:cs="Arial"/>
                <w:b w:val="0"/>
                <w:color w:val="000000"/>
              </w:rPr>
              <w:t>90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294009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294009">
              <w:rPr>
                <w:rFonts w:cs="Arial"/>
                <w:b w:val="0"/>
                <w:color w:val="000000"/>
              </w:rPr>
              <w:t>126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294009" w:rsidRDefault="00C57B2C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294009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874B5" w:rsidRPr="00294009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294009">
              <w:rPr>
                <w:rFonts w:cs="Arial"/>
                <w:b w:val="0"/>
                <w:color w:val="000000"/>
              </w:rPr>
              <w:t>215</w:t>
            </w:r>
          </w:p>
        </w:tc>
      </w:tr>
      <w:tr w:rsidR="006874B5" w:rsidRPr="006874B5" w:rsidTr="00EE6D4C">
        <w:tc>
          <w:tcPr>
            <w:tcW w:w="15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294009" w:rsidRDefault="006874B5" w:rsidP="006874B5">
            <w:pPr>
              <w:pStyle w:val="tabulka"/>
              <w:rPr>
                <w:rFonts w:cs="Arial"/>
                <w:b w:val="0"/>
                <w:color w:val="000000"/>
              </w:rPr>
            </w:pPr>
            <w:r w:rsidRPr="00294009">
              <w:rPr>
                <w:rFonts w:cs="Arial"/>
                <w:b w:val="0"/>
                <w:color w:val="000000"/>
              </w:rPr>
              <w:t>OP</w:t>
            </w:r>
            <w:r w:rsidR="0070729A">
              <w:rPr>
                <w:rFonts w:cs="Arial"/>
                <w:b w:val="0"/>
                <w:color w:val="000000"/>
              </w:rPr>
              <w:t xml:space="preserve"> </w:t>
            </w:r>
            <w:r w:rsidRPr="00294009">
              <w:rPr>
                <w:rFonts w:cs="Arial"/>
                <w:b w:val="0"/>
                <w:color w:val="000000"/>
              </w:rPr>
              <w:t>ŽP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BB5458" w:rsidRDefault="00C57B2C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823852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>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4F7064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F7064">
              <w:rPr>
                <w:rFonts w:cs="Arial"/>
                <w:b w:val="0"/>
                <w:color w:val="000000"/>
              </w:rPr>
              <w:t>11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294009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294009">
              <w:rPr>
                <w:rFonts w:cs="Arial"/>
                <w:b w:val="0"/>
                <w:color w:val="000000"/>
              </w:rPr>
              <w:t>13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294009" w:rsidRDefault="00C57B2C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294009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294009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294009">
              <w:rPr>
                <w:rFonts w:cs="Arial"/>
                <w:b w:val="0"/>
                <w:color w:val="000000"/>
              </w:rPr>
              <w:t>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294009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294009">
              <w:rPr>
                <w:rFonts w:cs="Arial"/>
                <w:b w:val="0"/>
                <w:color w:val="000000"/>
              </w:rPr>
              <w:t>79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874B5" w:rsidRPr="00294009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294009">
              <w:rPr>
                <w:rFonts w:cs="Arial"/>
                <w:b w:val="0"/>
                <w:color w:val="000000"/>
              </w:rPr>
              <w:t>82</w:t>
            </w:r>
          </w:p>
        </w:tc>
      </w:tr>
      <w:tr w:rsidR="006874B5" w:rsidRPr="006874B5" w:rsidTr="00EE6D4C">
        <w:tc>
          <w:tcPr>
            <w:tcW w:w="15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294009" w:rsidRDefault="006874B5" w:rsidP="006874B5">
            <w:pPr>
              <w:pStyle w:val="tabulka"/>
              <w:rPr>
                <w:rFonts w:cs="Arial"/>
                <w:b w:val="0"/>
                <w:color w:val="000000"/>
              </w:rPr>
            </w:pPr>
            <w:r w:rsidRPr="00294009">
              <w:rPr>
                <w:rFonts w:cs="Arial"/>
                <w:b w:val="0"/>
                <w:color w:val="000000"/>
              </w:rPr>
              <w:t>PRV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452651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506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BB5458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BB5458">
              <w:rPr>
                <w:rFonts w:cs="Arial"/>
                <w:b w:val="0"/>
                <w:color w:val="000000"/>
              </w:rPr>
              <w:t>191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823852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>259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4F7064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F7064">
              <w:rPr>
                <w:rFonts w:cs="Arial"/>
                <w:b w:val="0"/>
                <w:color w:val="000000"/>
              </w:rPr>
              <w:t>956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294009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294009">
              <w:rPr>
                <w:rFonts w:cs="Arial"/>
                <w:b w:val="0"/>
                <w:color w:val="000000"/>
              </w:rPr>
              <w:t>1 225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294009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294009">
              <w:rPr>
                <w:rFonts w:cs="Arial"/>
                <w:b w:val="0"/>
                <w:color w:val="000000"/>
              </w:rPr>
              <w:t>355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294009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294009">
              <w:rPr>
                <w:rFonts w:cs="Arial"/>
                <w:b w:val="0"/>
                <w:color w:val="000000"/>
              </w:rPr>
              <w:t>460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874B5" w:rsidRPr="00294009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294009">
              <w:rPr>
                <w:rFonts w:cs="Arial"/>
                <w:b w:val="0"/>
                <w:color w:val="000000"/>
              </w:rPr>
              <w:t>2 040</w:t>
            </w:r>
          </w:p>
        </w:tc>
      </w:tr>
      <w:tr w:rsidR="006874B5" w:rsidRPr="006874B5" w:rsidTr="00EE6D4C">
        <w:tc>
          <w:tcPr>
            <w:tcW w:w="15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294009" w:rsidRDefault="006874B5" w:rsidP="006874B5">
            <w:pPr>
              <w:pStyle w:val="tabulka"/>
              <w:rPr>
                <w:rFonts w:cs="Arial"/>
                <w:b w:val="0"/>
                <w:color w:val="000000"/>
              </w:rPr>
            </w:pPr>
            <w:r w:rsidRPr="00294009">
              <w:rPr>
                <w:rFonts w:cs="Arial"/>
                <w:b w:val="0"/>
                <w:color w:val="000000"/>
              </w:rPr>
              <w:t>ROP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452651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514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BB5458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BB5458">
              <w:rPr>
                <w:rFonts w:cs="Arial"/>
                <w:b w:val="0"/>
                <w:color w:val="000000"/>
              </w:rPr>
              <w:t>381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823852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>57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4F7064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F7064">
              <w:rPr>
                <w:rFonts w:cs="Arial"/>
                <w:b w:val="0"/>
                <w:color w:val="000000"/>
              </w:rPr>
              <w:t>952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294009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294009">
              <w:rPr>
                <w:rFonts w:cs="Arial"/>
                <w:b w:val="0"/>
                <w:color w:val="000000"/>
              </w:rPr>
              <w:t>12 119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294009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294009">
              <w:rPr>
                <w:rFonts w:cs="Arial"/>
                <w:b w:val="0"/>
                <w:color w:val="000000"/>
              </w:rPr>
              <w:t>5 894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74B5" w:rsidRPr="00294009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294009">
              <w:rPr>
                <w:rFonts w:cs="Arial"/>
                <w:b w:val="0"/>
                <w:color w:val="000000"/>
              </w:rPr>
              <w:t>685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874B5" w:rsidRPr="00294009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294009">
              <w:rPr>
                <w:rFonts w:cs="Arial"/>
                <w:b w:val="0"/>
                <w:color w:val="000000"/>
              </w:rPr>
              <w:t>18 698</w:t>
            </w:r>
          </w:p>
        </w:tc>
      </w:tr>
      <w:tr w:rsidR="006874B5" w:rsidRPr="006874B5" w:rsidTr="00EE6D4C">
        <w:tc>
          <w:tcPr>
            <w:tcW w:w="15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874B5" w:rsidRPr="00294009" w:rsidRDefault="006874B5" w:rsidP="006874B5">
            <w:pPr>
              <w:pStyle w:val="tabulka"/>
              <w:rPr>
                <w:rFonts w:cs="Arial"/>
                <w:b w:val="0"/>
                <w:color w:val="000000"/>
              </w:rPr>
            </w:pPr>
            <w:r w:rsidRPr="00294009">
              <w:rPr>
                <w:rFonts w:cs="Arial"/>
                <w:b w:val="0"/>
                <w:color w:val="000000"/>
              </w:rPr>
              <w:t>SFDI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874B5" w:rsidRPr="00452651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149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874B5" w:rsidRPr="00BB5458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BB5458">
              <w:rPr>
                <w:rFonts w:cs="Arial"/>
                <w:b w:val="0"/>
                <w:color w:val="000000"/>
              </w:rPr>
              <w:t>66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874B5" w:rsidRPr="00823852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>57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874B5" w:rsidRPr="004F7064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F7064">
              <w:rPr>
                <w:rFonts w:cs="Arial"/>
                <w:b w:val="0"/>
                <w:color w:val="000000"/>
              </w:rPr>
              <w:t>272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874B5" w:rsidRPr="00294009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294009">
              <w:rPr>
                <w:rFonts w:cs="Arial"/>
                <w:b w:val="0"/>
                <w:color w:val="000000"/>
              </w:rPr>
              <w:t>594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874B5" w:rsidRPr="00294009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294009">
              <w:rPr>
                <w:rFonts w:cs="Arial"/>
                <w:b w:val="0"/>
                <w:color w:val="000000"/>
              </w:rPr>
              <w:t>204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6874B5" w:rsidRPr="00294009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294009">
              <w:rPr>
                <w:rFonts w:cs="Arial"/>
                <w:b w:val="0"/>
                <w:color w:val="000000"/>
              </w:rPr>
              <w:t>247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874B5" w:rsidRPr="00294009" w:rsidRDefault="006874B5" w:rsidP="006874B5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294009">
              <w:rPr>
                <w:rFonts w:cs="Arial"/>
                <w:b w:val="0"/>
                <w:color w:val="000000"/>
              </w:rPr>
              <w:t>1 044</w:t>
            </w:r>
          </w:p>
        </w:tc>
      </w:tr>
      <w:tr w:rsidR="006874B5" w:rsidRPr="006874B5" w:rsidTr="00122F5D">
        <w:tc>
          <w:tcPr>
            <w:tcW w:w="1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6874B5" w:rsidRPr="00294009" w:rsidRDefault="006874B5" w:rsidP="006874B5">
            <w:pPr>
              <w:pStyle w:val="tabulka"/>
              <w:rPr>
                <w:rFonts w:cs="Arial"/>
              </w:rPr>
            </w:pPr>
            <w:r w:rsidRPr="00294009">
              <w:rPr>
                <w:rFonts w:cs="Arial"/>
              </w:rPr>
              <w:t>Celkem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6874B5" w:rsidRPr="00BB5458" w:rsidRDefault="006874B5" w:rsidP="006874B5">
            <w:pPr>
              <w:pStyle w:val="tabulka"/>
              <w:jc w:val="right"/>
              <w:rPr>
                <w:rFonts w:cs="Arial"/>
                <w:color w:val="000000"/>
              </w:rPr>
            </w:pPr>
            <w:r w:rsidRPr="00452651">
              <w:rPr>
                <w:rFonts w:cs="Arial"/>
                <w:bCs w:val="0"/>
                <w:color w:val="000000"/>
              </w:rPr>
              <w:t>1 269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6874B5" w:rsidRPr="004F7064" w:rsidRDefault="006874B5" w:rsidP="006874B5">
            <w:pPr>
              <w:pStyle w:val="tabulka"/>
              <w:jc w:val="right"/>
              <w:rPr>
                <w:rFonts w:cs="Arial"/>
                <w:color w:val="000000"/>
              </w:rPr>
            </w:pPr>
            <w:r w:rsidRPr="00823852">
              <w:rPr>
                <w:rFonts w:cs="Arial"/>
                <w:bCs w:val="0"/>
                <w:color w:val="000000"/>
              </w:rPr>
              <w:t>745</w:t>
            </w:r>
          </w:p>
        </w:tc>
        <w:tc>
          <w:tcPr>
            <w:tcW w:w="89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6874B5" w:rsidRPr="004F7064" w:rsidRDefault="006874B5" w:rsidP="006874B5">
            <w:pPr>
              <w:pStyle w:val="tabulka"/>
              <w:jc w:val="right"/>
              <w:rPr>
                <w:rFonts w:cs="Arial"/>
                <w:color w:val="000000"/>
              </w:rPr>
            </w:pPr>
            <w:r w:rsidRPr="004F7064">
              <w:rPr>
                <w:rFonts w:cs="Arial"/>
                <w:bCs w:val="0"/>
                <w:color w:val="000000"/>
              </w:rPr>
              <w:t>454</w:t>
            </w:r>
          </w:p>
        </w:tc>
        <w:tc>
          <w:tcPr>
            <w:tcW w:w="9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6874B5" w:rsidRPr="00294009" w:rsidRDefault="006874B5" w:rsidP="006874B5">
            <w:pPr>
              <w:pStyle w:val="tabulka"/>
              <w:jc w:val="right"/>
              <w:rPr>
                <w:rFonts w:cs="Arial"/>
                <w:color w:val="000000"/>
              </w:rPr>
            </w:pPr>
            <w:r w:rsidRPr="00294009">
              <w:rPr>
                <w:rFonts w:cs="Arial"/>
                <w:bCs w:val="0"/>
                <w:color w:val="000000"/>
              </w:rPr>
              <w:t>2 468</w:t>
            </w:r>
          </w:p>
        </w:tc>
        <w:tc>
          <w:tcPr>
            <w:tcW w:w="9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6874B5" w:rsidRPr="00294009" w:rsidRDefault="006874B5" w:rsidP="006874B5">
            <w:pPr>
              <w:pStyle w:val="tabulka"/>
              <w:jc w:val="right"/>
              <w:rPr>
                <w:rFonts w:cs="Arial"/>
                <w:color w:val="000000"/>
              </w:rPr>
            </w:pPr>
            <w:r w:rsidRPr="00294009">
              <w:rPr>
                <w:rFonts w:cs="Arial"/>
                <w:color w:val="000000"/>
              </w:rPr>
              <w:t>15 400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6874B5" w:rsidRPr="00294009" w:rsidRDefault="006874B5" w:rsidP="006874B5">
            <w:pPr>
              <w:pStyle w:val="tabulka"/>
              <w:jc w:val="right"/>
              <w:rPr>
                <w:rFonts w:cs="Arial"/>
                <w:color w:val="000000"/>
              </w:rPr>
            </w:pPr>
            <w:r w:rsidRPr="00294009">
              <w:rPr>
                <w:rFonts w:cs="Arial"/>
                <w:color w:val="000000"/>
              </w:rPr>
              <w:t>6 840</w:t>
            </w:r>
          </w:p>
        </w:tc>
        <w:tc>
          <w:tcPr>
            <w:tcW w:w="89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6874B5" w:rsidRPr="00294009" w:rsidRDefault="006874B5" w:rsidP="006874B5">
            <w:pPr>
              <w:pStyle w:val="tabulka"/>
              <w:jc w:val="right"/>
              <w:rPr>
                <w:rFonts w:cs="Arial"/>
                <w:color w:val="000000"/>
              </w:rPr>
            </w:pPr>
            <w:r w:rsidRPr="00294009">
              <w:rPr>
                <w:rFonts w:cs="Arial"/>
                <w:color w:val="000000"/>
              </w:rPr>
              <w:t>1 759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6874B5" w:rsidRPr="00294009" w:rsidRDefault="006874B5" w:rsidP="006874B5">
            <w:pPr>
              <w:pStyle w:val="tabulka"/>
              <w:jc w:val="right"/>
              <w:rPr>
                <w:rFonts w:cs="Arial"/>
                <w:color w:val="000000"/>
              </w:rPr>
            </w:pPr>
            <w:r w:rsidRPr="00294009">
              <w:rPr>
                <w:rFonts w:cs="Arial"/>
                <w:color w:val="000000"/>
              </w:rPr>
              <w:t>24 000</w:t>
            </w:r>
          </w:p>
        </w:tc>
      </w:tr>
    </w:tbl>
    <w:p w:rsidR="00122F5D" w:rsidRPr="00FD0691" w:rsidRDefault="00122F5D" w:rsidP="00122F5D">
      <w:pPr>
        <w:autoSpaceDE w:val="0"/>
        <w:autoSpaceDN w:val="0"/>
        <w:adjustRightInd w:val="0"/>
        <w:rPr>
          <w:sz w:val="23"/>
          <w:szCs w:val="23"/>
        </w:rPr>
      </w:pPr>
    </w:p>
    <w:p w:rsidR="00F32E2B" w:rsidRPr="00FD0691" w:rsidRDefault="00E153EB" w:rsidP="00F649C7">
      <w:pPr>
        <w:keepNext/>
        <w:keepLines/>
        <w:autoSpaceDE w:val="0"/>
        <w:autoSpaceDN w:val="0"/>
        <w:adjustRightInd w:val="0"/>
        <w:rPr>
          <w:b/>
          <w:szCs w:val="24"/>
        </w:rPr>
      </w:pPr>
      <w:r w:rsidRPr="00FD0691">
        <w:rPr>
          <w:b/>
          <w:szCs w:val="24"/>
        </w:rPr>
        <w:lastRenderedPageBreak/>
        <w:t>Tab.: Nejdražší projekty v aktivitě 2.1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820"/>
        <w:gridCol w:w="1417"/>
        <w:gridCol w:w="1695"/>
      </w:tblGrid>
      <w:tr w:rsidR="00F32E2B" w:rsidRPr="00FD0691" w:rsidTr="004F7064">
        <w:tc>
          <w:tcPr>
            <w:tcW w:w="817" w:type="dxa"/>
            <w:vAlign w:val="bottom"/>
          </w:tcPr>
          <w:p w:rsidR="00F32E2B" w:rsidRPr="00F649C7" w:rsidRDefault="00F32E2B" w:rsidP="00F649C7">
            <w:pPr>
              <w:pStyle w:val="tabulka"/>
              <w:keepNext/>
              <w:keepLines/>
              <w:jc w:val="center"/>
              <w:rPr>
                <w:rFonts w:cs="Arial"/>
                <w:color w:val="000000"/>
              </w:rPr>
            </w:pPr>
            <w:r w:rsidRPr="00F649C7">
              <w:rPr>
                <w:rFonts w:cs="Arial"/>
                <w:color w:val="000000"/>
              </w:rPr>
              <w:t>pořadí</w:t>
            </w:r>
          </w:p>
        </w:tc>
        <w:tc>
          <w:tcPr>
            <w:tcW w:w="4820" w:type="dxa"/>
            <w:vAlign w:val="bottom"/>
          </w:tcPr>
          <w:p w:rsidR="00F32E2B" w:rsidRPr="00F649C7" w:rsidRDefault="00F32E2B" w:rsidP="00F649C7">
            <w:pPr>
              <w:pStyle w:val="tabulka"/>
              <w:keepNext/>
              <w:keepLines/>
              <w:jc w:val="center"/>
              <w:rPr>
                <w:rFonts w:cs="Arial"/>
                <w:color w:val="000000"/>
              </w:rPr>
            </w:pPr>
            <w:r w:rsidRPr="00F649C7">
              <w:rPr>
                <w:rFonts w:cs="Arial"/>
                <w:color w:val="000000"/>
              </w:rPr>
              <w:t>Název projektu</w:t>
            </w:r>
          </w:p>
        </w:tc>
        <w:tc>
          <w:tcPr>
            <w:tcW w:w="1417" w:type="dxa"/>
            <w:vAlign w:val="bottom"/>
          </w:tcPr>
          <w:p w:rsidR="00F32E2B" w:rsidRPr="00F649C7" w:rsidRDefault="00F32E2B" w:rsidP="00F649C7">
            <w:pPr>
              <w:pStyle w:val="tabulka"/>
              <w:keepNext/>
              <w:keepLines/>
              <w:jc w:val="center"/>
              <w:rPr>
                <w:rFonts w:cs="Arial"/>
                <w:color w:val="000000"/>
              </w:rPr>
            </w:pPr>
            <w:r w:rsidRPr="00F649C7">
              <w:rPr>
                <w:rFonts w:cs="Arial"/>
                <w:color w:val="000000"/>
              </w:rPr>
              <w:t>obec</w:t>
            </w:r>
          </w:p>
        </w:tc>
        <w:tc>
          <w:tcPr>
            <w:tcW w:w="1695" w:type="dxa"/>
            <w:vAlign w:val="bottom"/>
          </w:tcPr>
          <w:p w:rsidR="00F32E2B" w:rsidRPr="00F649C7" w:rsidRDefault="00A97CEF" w:rsidP="00A97CEF">
            <w:pPr>
              <w:pStyle w:val="tabulka"/>
              <w:keepNext/>
              <w:keepLines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D</w:t>
            </w:r>
            <w:r w:rsidR="00F32E2B" w:rsidRPr="00F649C7">
              <w:rPr>
                <w:rFonts w:cs="Arial"/>
                <w:color w:val="000000"/>
              </w:rPr>
              <w:t>otace v mil. Kč</w:t>
            </w:r>
          </w:p>
        </w:tc>
      </w:tr>
      <w:tr w:rsidR="000E0EE4" w:rsidRPr="00FD0691" w:rsidTr="004F7064">
        <w:tc>
          <w:tcPr>
            <w:tcW w:w="817" w:type="dxa"/>
            <w:vAlign w:val="bottom"/>
          </w:tcPr>
          <w:p w:rsidR="000E0EE4" w:rsidRPr="00F649C7" w:rsidRDefault="000E0EE4" w:rsidP="000E0EE4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F649C7">
              <w:rPr>
                <w:rFonts w:cs="Arial"/>
                <w:b w:val="0"/>
                <w:color w:val="000000"/>
              </w:rPr>
              <w:t>1</w:t>
            </w:r>
          </w:p>
        </w:tc>
        <w:tc>
          <w:tcPr>
            <w:tcW w:w="4820" w:type="dxa"/>
            <w:vAlign w:val="bottom"/>
          </w:tcPr>
          <w:p w:rsidR="000E0EE4" w:rsidRPr="00F649C7" w:rsidRDefault="000E0EE4" w:rsidP="0070729A">
            <w:pPr>
              <w:pStyle w:val="tabulka"/>
              <w:rPr>
                <w:rFonts w:cs="Arial"/>
                <w:b w:val="0"/>
                <w:color w:val="000000"/>
              </w:rPr>
            </w:pPr>
            <w:r w:rsidRPr="00F649C7">
              <w:rPr>
                <w:rFonts w:cs="Arial"/>
                <w:b w:val="0"/>
                <w:color w:val="000000"/>
              </w:rPr>
              <w:t>Společenské centrum Trutnovska pro kulturu a</w:t>
            </w:r>
            <w:r w:rsidR="0070729A">
              <w:rPr>
                <w:rFonts w:cs="Arial"/>
                <w:b w:val="0"/>
                <w:color w:val="000000"/>
              </w:rPr>
              <w:t> </w:t>
            </w:r>
            <w:r w:rsidRPr="00F649C7">
              <w:rPr>
                <w:rFonts w:cs="Arial"/>
                <w:b w:val="0"/>
                <w:color w:val="000000"/>
              </w:rPr>
              <w:t>volný čas</w:t>
            </w:r>
          </w:p>
        </w:tc>
        <w:tc>
          <w:tcPr>
            <w:tcW w:w="1417" w:type="dxa"/>
            <w:vAlign w:val="bottom"/>
          </w:tcPr>
          <w:p w:rsidR="000E0EE4" w:rsidRPr="00F649C7" w:rsidRDefault="000E0EE4" w:rsidP="000E0EE4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F649C7">
              <w:rPr>
                <w:rFonts w:cs="Arial"/>
                <w:b w:val="0"/>
                <w:color w:val="000000"/>
              </w:rPr>
              <w:t>Trutnov</w:t>
            </w:r>
          </w:p>
        </w:tc>
        <w:tc>
          <w:tcPr>
            <w:tcW w:w="1695" w:type="dxa"/>
            <w:vAlign w:val="bottom"/>
          </w:tcPr>
          <w:p w:rsidR="000E0EE4" w:rsidRPr="00F649C7" w:rsidRDefault="000E0EE4" w:rsidP="000E0EE4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F649C7">
              <w:rPr>
                <w:rFonts w:cs="Arial"/>
                <w:b w:val="0"/>
                <w:color w:val="000000"/>
              </w:rPr>
              <w:t>455</w:t>
            </w:r>
          </w:p>
        </w:tc>
      </w:tr>
      <w:tr w:rsidR="000E0EE4" w:rsidRPr="00FD0691" w:rsidTr="004F7064">
        <w:tc>
          <w:tcPr>
            <w:tcW w:w="817" w:type="dxa"/>
            <w:vAlign w:val="bottom"/>
          </w:tcPr>
          <w:p w:rsidR="000E0EE4" w:rsidRPr="00F649C7" w:rsidRDefault="000E0EE4" w:rsidP="000E0EE4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F649C7">
              <w:rPr>
                <w:rFonts w:cs="Arial"/>
                <w:b w:val="0"/>
                <w:color w:val="000000"/>
              </w:rPr>
              <w:t>2</w:t>
            </w:r>
          </w:p>
        </w:tc>
        <w:tc>
          <w:tcPr>
            <w:tcW w:w="4820" w:type="dxa"/>
            <w:vAlign w:val="bottom"/>
          </w:tcPr>
          <w:p w:rsidR="000E0EE4" w:rsidRPr="00F649C7" w:rsidRDefault="000E0EE4" w:rsidP="000E0EE4">
            <w:pPr>
              <w:pStyle w:val="tabulka"/>
              <w:rPr>
                <w:rFonts w:cs="Arial"/>
                <w:b w:val="0"/>
                <w:color w:val="000000"/>
              </w:rPr>
            </w:pPr>
            <w:r w:rsidRPr="00F649C7">
              <w:rPr>
                <w:rFonts w:cs="Arial"/>
                <w:b w:val="0"/>
                <w:color w:val="000000"/>
              </w:rPr>
              <w:t>Výstavba komplexu Moravia THERMAL</w:t>
            </w:r>
          </w:p>
        </w:tc>
        <w:tc>
          <w:tcPr>
            <w:tcW w:w="1417" w:type="dxa"/>
            <w:vAlign w:val="bottom"/>
          </w:tcPr>
          <w:p w:rsidR="000E0EE4" w:rsidRPr="00F649C7" w:rsidRDefault="000E0EE4" w:rsidP="000E0EE4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F649C7">
              <w:rPr>
                <w:rFonts w:cs="Arial"/>
                <w:b w:val="0"/>
                <w:color w:val="000000"/>
              </w:rPr>
              <w:t>Pasohlávky</w:t>
            </w:r>
          </w:p>
        </w:tc>
        <w:tc>
          <w:tcPr>
            <w:tcW w:w="1695" w:type="dxa"/>
            <w:vAlign w:val="bottom"/>
          </w:tcPr>
          <w:p w:rsidR="000E0EE4" w:rsidRPr="00F649C7" w:rsidRDefault="000E0EE4" w:rsidP="000E0EE4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F649C7">
              <w:rPr>
                <w:rFonts w:cs="Arial"/>
                <w:b w:val="0"/>
                <w:color w:val="000000"/>
              </w:rPr>
              <w:t>390</w:t>
            </w:r>
          </w:p>
        </w:tc>
      </w:tr>
      <w:tr w:rsidR="000E0EE4" w:rsidRPr="00FD0691" w:rsidTr="004F7064">
        <w:tc>
          <w:tcPr>
            <w:tcW w:w="817" w:type="dxa"/>
            <w:vAlign w:val="bottom"/>
          </w:tcPr>
          <w:p w:rsidR="000E0EE4" w:rsidRPr="00F649C7" w:rsidRDefault="000E0EE4" w:rsidP="000E0EE4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F649C7">
              <w:rPr>
                <w:rFonts w:cs="Arial"/>
                <w:b w:val="0"/>
                <w:color w:val="000000"/>
              </w:rPr>
              <w:t>3</w:t>
            </w:r>
          </w:p>
        </w:tc>
        <w:tc>
          <w:tcPr>
            <w:tcW w:w="4820" w:type="dxa"/>
            <w:vAlign w:val="bottom"/>
          </w:tcPr>
          <w:p w:rsidR="000E0EE4" w:rsidRPr="00F649C7" w:rsidRDefault="000E0EE4" w:rsidP="000E0EE4">
            <w:pPr>
              <w:pStyle w:val="tabulka"/>
              <w:rPr>
                <w:rFonts w:cs="Arial"/>
                <w:b w:val="0"/>
                <w:color w:val="000000"/>
              </w:rPr>
            </w:pPr>
            <w:r w:rsidRPr="00F649C7">
              <w:rPr>
                <w:rFonts w:cs="Arial"/>
                <w:b w:val="0"/>
                <w:color w:val="000000"/>
              </w:rPr>
              <w:t>Oddychové a relaxační centrum</w:t>
            </w:r>
          </w:p>
        </w:tc>
        <w:tc>
          <w:tcPr>
            <w:tcW w:w="1417" w:type="dxa"/>
            <w:vAlign w:val="bottom"/>
          </w:tcPr>
          <w:p w:rsidR="000E0EE4" w:rsidRPr="00F649C7" w:rsidRDefault="000E0EE4" w:rsidP="000E0EE4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F649C7">
              <w:rPr>
                <w:rFonts w:cs="Arial"/>
                <w:b w:val="0"/>
                <w:color w:val="000000"/>
              </w:rPr>
              <w:t>Chomutov</w:t>
            </w:r>
          </w:p>
        </w:tc>
        <w:tc>
          <w:tcPr>
            <w:tcW w:w="1695" w:type="dxa"/>
            <w:vAlign w:val="bottom"/>
          </w:tcPr>
          <w:p w:rsidR="000E0EE4" w:rsidRPr="00F649C7" w:rsidRDefault="000E0EE4" w:rsidP="000E0EE4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F649C7">
              <w:rPr>
                <w:rFonts w:cs="Arial"/>
                <w:b w:val="0"/>
                <w:color w:val="000000"/>
              </w:rPr>
              <w:t>297</w:t>
            </w:r>
          </w:p>
        </w:tc>
      </w:tr>
      <w:tr w:rsidR="000E0EE4" w:rsidRPr="00FD0691" w:rsidTr="004F7064">
        <w:tc>
          <w:tcPr>
            <w:tcW w:w="817" w:type="dxa"/>
            <w:vAlign w:val="bottom"/>
          </w:tcPr>
          <w:p w:rsidR="000E0EE4" w:rsidRPr="00F649C7" w:rsidRDefault="000E0EE4" w:rsidP="000E0EE4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F649C7">
              <w:rPr>
                <w:rFonts w:cs="Arial"/>
                <w:b w:val="0"/>
                <w:color w:val="000000"/>
              </w:rPr>
              <w:t>4</w:t>
            </w:r>
          </w:p>
        </w:tc>
        <w:tc>
          <w:tcPr>
            <w:tcW w:w="4820" w:type="dxa"/>
            <w:vAlign w:val="bottom"/>
          </w:tcPr>
          <w:p w:rsidR="000E0EE4" w:rsidRPr="00F649C7" w:rsidRDefault="000E0EE4" w:rsidP="000E0EE4">
            <w:pPr>
              <w:pStyle w:val="tabulka"/>
              <w:rPr>
                <w:rFonts w:cs="Arial"/>
                <w:b w:val="0"/>
                <w:color w:val="000000"/>
              </w:rPr>
            </w:pPr>
            <w:r w:rsidRPr="00F649C7">
              <w:rPr>
                <w:rFonts w:cs="Arial"/>
                <w:b w:val="0"/>
                <w:color w:val="000000"/>
              </w:rPr>
              <w:t>Rekonstrukce lanové dráhy na Sněžku</w:t>
            </w:r>
          </w:p>
        </w:tc>
        <w:tc>
          <w:tcPr>
            <w:tcW w:w="1417" w:type="dxa"/>
            <w:vAlign w:val="bottom"/>
          </w:tcPr>
          <w:p w:rsidR="000E0EE4" w:rsidRPr="00F649C7" w:rsidRDefault="000E0EE4" w:rsidP="000E0EE4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F649C7">
              <w:rPr>
                <w:rFonts w:cs="Arial"/>
                <w:b w:val="0"/>
                <w:color w:val="000000"/>
              </w:rPr>
              <w:t xml:space="preserve">Pec p. </w:t>
            </w:r>
            <w:proofErr w:type="spellStart"/>
            <w:r w:rsidRPr="00F649C7">
              <w:rPr>
                <w:rFonts w:cs="Arial"/>
                <w:b w:val="0"/>
                <w:color w:val="000000"/>
              </w:rPr>
              <w:t>Sn</w:t>
            </w:r>
            <w:proofErr w:type="spellEnd"/>
            <w:r w:rsidRPr="00F649C7">
              <w:rPr>
                <w:rFonts w:cs="Arial"/>
                <w:b w:val="0"/>
                <w:color w:val="000000"/>
              </w:rPr>
              <w:t>.</w:t>
            </w:r>
          </w:p>
        </w:tc>
        <w:tc>
          <w:tcPr>
            <w:tcW w:w="1695" w:type="dxa"/>
            <w:vAlign w:val="bottom"/>
          </w:tcPr>
          <w:p w:rsidR="000E0EE4" w:rsidRPr="00F649C7" w:rsidRDefault="000E0EE4" w:rsidP="000E0EE4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F649C7">
              <w:rPr>
                <w:rFonts w:cs="Arial"/>
                <w:b w:val="0"/>
                <w:color w:val="000000"/>
              </w:rPr>
              <w:t>285</w:t>
            </w:r>
          </w:p>
        </w:tc>
      </w:tr>
      <w:tr w:rsidR="000E0EE4" w:rsidRPr="00FD0691" w:rsidTr="004F7064">
        <w:tc>
          <w:tcPr>
            <w:tcW w:w="817" w:type="dxa"/>
            <w:vAlign w:val="bottom"/>
          </w:tcPr>
          <w:p w:rsidR="000E0EE4" w:rsidRPr="00F649C7" w:rsidRDefault="000E0EE4" w:rsidP="000E0EE4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F649C7">
              <w:rPr>
                <w:rFonts w:cs="Arial"/>
                <w:b w:val="0"/>
                <w:color w:val="000000"/>
              </w:rPr>
              <w:t>5</w:t>
            </w:r>
          </w:p>
        </w:tc>
        <w:tc>
          <w:tcPr>
            <w:tcW w:w="4820" w:type="dxa"/>
            <w:vAlign w:val="bottom"/>
          </w:tcPr>
          <w:p w:rsidR="000E0EE4" w:rsidRPr="00F649C7" w:rsidRDefault="000E0EE4" w:rsidP="000E0EE4">
            <w:pPr>
              <w:pStyle w:val="tabulka"/>
              <w:rPr>
                <w:rFonts w:cs="Arial"/>
                <w:b w:val="0"/>
                <w:color w:val="000000"/>
              </w:rPr>
            </w:pPr>
            <w:proofErr w:type="spellStart"/>
            <w:r w:rsidRPr="00F649C7">
              <w:rPr>
                <w:rFonts w:cs="Arial"/>
                <w:b w:val="0"/>
                <w:color w:val="000000"/>
              </w:rPr>
              <w:t>Thermal</w:t>
            </w:r>
            <w:proofErr w:type="spellEnd"/>
            <w:r w:rsidRPr="00F649C7">
              <w:rPr>
                <w:rFonts w:cs="Arial"/>
                <w:b w:val="0"/>
                <w:color w:val="000000"/>
              </w:rPr>
              <w:t xml:space="preserve"> Pasohlávky - páteřní technická a dopravní infrastruktura Pasohlávky</w:t>
            </w:r>
          </w:p>
        </w:tc>
        <w:tc>
          <w:tcPr>
            <w:tcW w:w="1417" w:type="dxa"/>
            <w:vAlign w:val="bottom"/>
          </w:tcPr>
          <w:p w:rsidR="000E0EE4" w:rsidRPr="00F649C7" w:rsidRDefault="000E0EE4" w:rsidP="000E0EE4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F649C7">
              <w:rPr>
                <w:rFonts w:cs="Arial"/>
                <w:b w:val="0"/>
                <w:color w:val="000000"/>
              </w:rPr>
              <w:t>Pasohlávky</w:t>
            </w:r>
          </w:p>
        </w:tc>
        <w:tc>
          <w:tcPr>
            <w:tcW w:w="1695" w:type="dxa"/>
            <w:vAlign w:val="bottom"/>
          </w:tcPr>
          <w:p w:rsidR="000E0EE4" w:rsidRPr="00F649C7" w:rsidRDefault="000E0EE4" w:rsidP="000E0EE4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F649C7">
              <w:rPr>
                <w:rFonts w:cs="Arial"/>
                <w:b w:val="0"/>
                <w:color w:val="000000"/>
              </w:rPr>
              <w:t>249</w:t>
            </w:r>
          </w:p>
        </w:tc>
      </w:tr>
      <w:tr w:rsidR="000E0EE4" w:rsidRPr="00FD0691" w:rsidTr="004F7064">
        <w:tc>
          <w:tcPr>
            <w:tcW w:w="817" w:type="dxa"/>
            <w:vAlign w:val="bottom"/>
          </w:tcPr>
          <w:p w:rsidR="000E0EE4" w:rsidRPr="00F649C7" w:rsidRDefault="000E0EE4" w:rsidP="000E0EE4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F649C7">
              <w:rPr>
                <w:rFonts w:cs="Arial"/>
                <w:b w:val="0"/>
                <w:color w:val="000000"/>
              </w:rPr>
              <w:t>6</w:t>
            </w:r>
          </w:p>
        </w:tc>
        <w:tc>
          <w:tcPr>
            <w:tcW w:w="4820" w:type="dxa"/>
            <w:vAlign w:val="bottom"/>
          </w:tcPr>
          <w:p w:rsidR="000E0EE4" w:rsidRPr="00F649C7" w:rsidRDefault="000E0EE4" w:rsidP="000E0EE4">
            <w:pPr>
              <w:pStyle w:val="tabulka"/>
              <w:rPr>
                <w:rFonts w:cs="Arial"/>
                <w:b w:val="0"/>
                <w:color w:val="000000"/>
              </w:rPr>
            </w:pPr>
            <w:r w:rsidRPr="00F649C7">
              <w:rPr>
                <w:rFonts w:cs="Arial"/>
                <w:b w:val="0"/>
                <w:color w:val="000000"/>
              </w:rPr>
              <w:t>Centrum turistického ruchu Dolní Morava</w:t>
            </w:r>
          </w:p>
        </w:tc>
        <w:tc>
          <w:tcPr>
            <w:tcW w:w="1417" w:type="dxa"/>
            <w:vAlign w:val="bottom"/>
          </w:tcPr>
          <w:p w:rsidR="000E0EE4" w:rsidRPr="00F649C7" w:rsidRDefault="000E0EE4" w:rsidP="000E0EE4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F649C7">
              <w:rPr>
                <w:rFonts w:cs="Arial"/>
                <w:b w:val="0"/>
                <w:color w:val="000000"/>
              </w:rPr>
              <w:t>Dolní Morava</w:t>
            </w:r>
          </w:p>
        </w:tc>
        <w:tc>
          <w:tcPr>
            <w:tcW w:w="1695" w:type="dxa"/>
            <w:vAlign w:val="bottom"/>
          </w:tcPr>
          <w:p w:rsidR="000E0EE4" w:rsidRPr="00F649C7" w:rsidRDefault="000E0EE4" w:rsidP="000E0EE4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F649C7">
              <w:rPr>
                <w:rFonts w:cs="Arial"/>
                <w:b w:val="0"/>
                <w:color w:val="000000"/>
              </w:rPr>
              <w:t>240</w:t>
            </w:r>
          </w:p>
        </w:tc>
      </w:tr>
      <w:tr w:rsidR="000E0EE4" w:rsidRPr="00FD0691" w:rsidTr="004F7064">
        <w:tc>
          <w:tcPr>
            <w:tcW w:w="817" w:type="dxa"/>
            <w:vAlign w:val="bottom"/>
          </w:tcPr>
          <w:p w:rsidR="000E0EE4" w:rsidRPr="00F649C7" w:rsidRDefault="000E0EE4" w:rsidP="000E0EE4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F649C7">
              <w:rPr>
                <w:rFonts w:cs="Arial"/>
                <w:b w:val="0"/>
                <w:color w:val="000000"/>
              </w:rPr>
              <w:t>7</w:t>
            </w:r>
          </w:p>
        </w:tc>
        <w:tc>
          <w:tcPr>
            <w:tcW w:w="4820" w:type="dxa"/>
            <w:vAlign w:val="bottom"/>
          </w:tcPr>
          <w:p w:rsidR="000E0EE4" w:rsidRPr="00F649C7" w:rsidRDefault="000E0EE4" w:rsidP="0070729A">
            <w:pPr>
              <w:pStyle w:val="tabulka"/>
              <w:rPr>
                <w:rFonts w:cs="Arial"/>
                <w:b w:val="0"/>
                <w:color w:val="000000"/>
              </w:rPr>
            </w:pPr>
            <w:r w:rsidRPr="00F649C7">
              <w:rPr>
                <w:rFonts w:cs="Arial"/>
                <w:b w:val="0"/>
                <w:color w:val="000000"/>
              </w:rPr>
              <w:t>Výstavba krytého plaveckého bazénu, lávky a</w:t>
            </w:r>
            <w:r w:rsidR="0070729A">
              <w:rPr>
                <w:rFonts w:cs="Arial"/>
                <w:b w:val="0"/>
                <w:color w:val="000000"/>
              </w:rPr>
              <w:t> </w:t>
            </w:r>
            <w:r w:rsidRPr="00F649C7">
              <w:rPr>
                <w:rFonts w:cs="Arial"/>
                <w:b w:val="0"/>
                <w:color w:val="000000"/>
              </w:rPr>
              <w:t>parkoviště</w:t>
            </w:r>
          </w:p>
        </w:tc>
        <w:tc>
          <w:tcPr>
            <w:tcW w:w="1417" w:type="dxa"/>
            <w:vAlign w:val="bottom"/>
          </w:tcPr>
          <w:p w:rsidR="000E0EE4" w:rsidRPr="00F649C7" w:rsidRDefault="000E0EE4" w:rsidP="000E0EE4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F649C7">
              <w:rPr>
                <w:rFonts w:cs="Arial"/>
                <w:b w:val="0"/>
                <w:color w:val="000000"/>
              </w:rPr>
              <w:t>Karlovy Vary</w:t>
            </w:r>
          </w:p>
        </w:tc>
        <w:tc>
          <w:tcPr>
            <w:tcW w:w="1695" w:type="dxa"/>
            <w:vAlign w:val="bottom"/>
          </w:tcPr>
          <w:p w:rsidR="000E0EE4" w:rsidRPr="00F649C7" w:rsidRDefault="000E0EE4" w:rsidP="000E0EE4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F649C7">
              <w:rPr>
                <w:rFonts w:cs="Arial"/>
                <w:b w:val="0"/>
                <w:color w:val="000000"/>
              </w:rPr>
              <w:t>209</w:t>
            </w:r>
          </w:p>
        </w:tc>
      </w:tr>
      <w:tr w:rsidR="000E0EE4" w:rsidRPr="00FD0691" w:rsidTr="004F7064">
        <w:tc>
          <w:tcPr>
            <w:tcW w:w="817" w:type="dxa"/>
            <w:vAlign w:val="bottom"/>
          </w:tcPr>
          <w:p w:rsidR="000E0EE4" w:rsidRPr="00F649C7" w:rsidRDefault="000E0EE4" w:rsidP="000E0EE4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F649C7">
              <w:rPr>
                <w:rFonts w:cs="Arial"/>
                <w:b w:val="0"/>
                <w:color w:val="000000"/>
              </w:rPr>
              <w:t>8</w:t>
            </w:r>
          </w:p>
        </w:tc>
        <w:tc>
          <w:tcPr>
            <w:tcW w:w="4820" w:type="dxa"/>
            <w:vAlign w:val="bottom"/>
          </w:tcPr>
          <w:p w:rsidR="000E0EE4" w:rsidRPr="00F649C7" w:rsidRDefault="000E0EE4" w:rsidP="000E0EE4">
            <w:pPr>
              <w:pStyle w:val="tabulka"/>
              <w:rPr>
                <w:rFonts w:cs="Arial"/>
                <w:b w:val="0"/>
                <w:color w:val="000000"/>
              </w:rPr>
            </w:pPr>
            <w:r w:rsidRPr="00F649C7">
              <w:rPr>
                <w:rFonts w:cs="Arial"/>
                <w:b w:val="0"/>
                <w:color w:val="000000"/>
              </w:rPr>
              <w:t>Městský krytý bazén Mladá Boleslav</w:t>
            </w:r>
          </w:p>
        </w:tc>
        <w:tc>
          <w:tcPr>
            <w:tcW w:w="1417" w:type="dxa"/>
            <w:vAlign w:val="bottom"/>
          </w:tcPr>
          <w:p w:rsidR="000E0EE4" w:rsidRPr="00F649C7" w:rsidRDefault="000E0EE4" w:rsidP="000E0EE4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F649C7">
              <w:rPr>
                <w:rFonts w:cs="Arial"/>
                <w:b w:val="0"/>
                <w:color w:val="000000"/>
              </w:rPr>
              <w:t>Ml. Boleslav</w:t>
            </w:r>
          </w:p>
        </w:tc>
        <w:tc>
          <w:tcPr>
            <w:tcW w:w="1695" w:type="dxa"/>
            <w:vAlign w:val="bottom"/>
          </w:tcPr>
          <w:p w:rsidR="000E0EE4" w:rsidRPr="00F649C7" w:rsidRDefault="000E0EE4" w:rsidP="000E0EE4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F649C7">
              <w:rPr>
                <w:rFonts w:cs="Arial"/>
                <w:b w:val="0"/>
                <w:color w:val="000000"/>
              </w:rPr>
              <w:t>190</w:t>
            </w:r>
          </w:p>
        </w:tc>
      </w:tr>
      <w:tr w:rsidR="000E0EE4" w:rsidRPr="00FD0691" w:rsidTr="004F7064">
        <w:tc>
          <w:tcPr>
            <w:tcW w:w="817" w:type="dxa"/>
            <w:vAlign w:val="bottom"/>
          </w:tcPr>
          <w:p w:rsidR="000E0EE4" w:rsidRPr="00F649C7" w:rsidRDefault="000E0EE4" w:rsidP="000E0EE4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F649C7">
              <w:rPr>
                <w:rFonts w:cs="Arial"/>
                <w:b w:val="0"/>
                <w:color w:val="000000"/>
              </w:rPr>
              <w:t>9</w:t>
            </w:r>
          </w:p>
        </w:tc>
        <w:tc>
          <w:tcPr>
            <w:tcW w:w="4820" w:type="dxa"/>
            <w:vAlign w:val="bottom"/>
          </w:tcPr>
          <w:p w:rsidR="000E0EE4" w:rsidRPr="00F649C7" w:rsidRDefault="000E0EE4" w:rsidP="000E0EE4">
            <w:pPr>
              <w:pStyle w:val="tabulka"/>
              <w:rPr>
                <w:rFonts w:cs="Arial"/>
                <w:b w:val="0"/>
                <w:color w:val="000000"/>
              </w:rPr>
            </w:pPr>
            <w:r w:rsidRPr="00F649C7">
              <w:rPr>
                <w:rFonts w:cs="Arial"/>
                <w:b w:val="0"/>
                <w:color w:val="000000"/>
              </w:rPr>
              <w:t>Cyklostezky - Ostravice</w:t>
            </w:r>
          </w:p>
        </w:tc>
        <w:tc>
          <w:tcPr>
            <w:tcW w:w="1417" w:type="dxa"/>
            <w:vAlign w:val="bottom"/>
          </w:tcPr>
          <w:p w:rsidR="000E0EE4" w:rsidRPr="00F649C7" w:rsidRDefault="000E0EE4" w:rsidP="000E0EE4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F649C7">
              <w:rPr>
                <w:rFonts w:cs="Arial"/>
                <w:b w:val="0"/>
                <w:color w:val="000000"/>
              </w:rPr>
              <w:t>Ostrava</w:t>
            </w:r>
          </w:p>
        </w:tc>
        <w:tc>
          <w:tcPr>
            <w:tcW w:w="1695" w:type="dxa"/>
            <w:vAlign w:val="bottom"/>
          </w:tcPr>
          <w:p w:rsidR="000E0EE4" w:rsidRPr="00F649C7" w:rsidRDefault="000E0EE4" w:rsidP="000E0EE4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F649C7">
              <w:rPr>
                <w:rFonts w:cs="Arial"/>
                <w:b w:val="0"/>
                <w:color w:val="000000"/>
              </w:rPr>
              <w:t>182</w:t>
            </w:r>
          </w:p>
        </w:tc>
      </w:tr>
      <w:tr w:rsidR="000E0EE4" w:rsidRPr="00FD0691" w:rsidTr="004F7064">
        <w:tc>
          <w:tcPr>
            <w:tcW w:w="817" w:type="dxa"/>
            <w:vAlign w:val="bottom"/>
          </w:tcPr>
          <w:p w:rsidR="000E0EE4" w:rsidRPr="00F649C7" w:rsidRDefault="000E0EE4" w:rsidP="000E0EE4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F649C7">
              <w:rPr>
                <w:rFonts w:cs="Arial"/>
                <w:b w:val="0"/>
                <w:color w:val="000000"/>
              </w:rPr>
              <w:t>10</w:t>
            </w:r>
          </w:p>
        </w:tc>
        <w:tc>
          <w:tcPr>
            <w:tcW w:w="4820" w:type="dxa"/>
            <w:vAlign w:val="bottom"/>
          </w:tcPr>
          <w:p w:rsidR="000E0EE4" w:rsidRPr="00F649C7" w:rsidRDefault="000E0EE4" w:rsidP="000E0EE4">
            <w:pPr>
              <w:pStyle w:val="tabulka"/>
              <w:rPr>
                <w:rFonts w:cs="Arial"/>
                <w:b w:val="0"/>
                <w:color w:val="000000"/>
              </w:rPr>
            </w:pPr>
            <w:proofErr w:type="spellStart"/>
            <w:r w:rsidRPr="00F649C7">
              <w:rPr>
                <w:rFonts w:cs="Arial"/>
                <w:b w:val="0"/>
                <w:color w:val="000000"/>
              </w:rPr>
              <w:t>Wellness</w:t>
            </w:r>
            <w:proofErr w:type="spellEnd"/>
            <w:r w:rsidRPr="00F649C7">
              <w:rPr>
                <w:rFonts w:cs="Arial"/>
                <w:b w:val="0"/>
                <w:color w:val="000000"/>
              </w:rPr>
              <w:t xml:space="preserve"> Kuřim - rekonstrukce a dostavba krytého bazénu v Kuřimi</w:t>
            </w:r>
          </w:p>
        </w:tc>
        <w:tc>
          <w:tcPr>
            <w:tcW w:w="1417" w:type="dxa"/>
            <w:vAlign w:val="bottom"/>
          </w:tcPr>
          <w:p w:rsidR="000E0EE4" w:rsidRPr="00F649C7" w:rsidRDefault="000E0EE4" w:rsidP="000E0EE4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F649C7">
              <w:rPr>
                <w:rFonts w:cs="Arial"/>
                <w:b w:val="0"/>
                <w:color w:val="000000"/>
              </w:rPr>
              <w:t>Kuřim</w:t>
            </w:r>
          </w:p>
        </w:tc>
        <w:tc>
          <w:tcPr>
            <w:tcW w:w="1695" w:type="dxa"/>
            <w:vAlign w:val="bottom"/>
          </w:tcPr>
          <w:p w:rsidR="000E0EE4" w:rsidRPr="00F649C7" w:rsidRDefault="000E0EE4" w:rsidP="000E0EE4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F649C7">
              <w:rPr>
                <w:rFonts w:cs="Arial"/>
                <w:b w:val="0"/>
                <w:color w:val="000000"/>
              </w:rPr>
              <w:t>169</w:t>
            </w:r>
          </w:p>
        </w:tc>
      </w:tr>
    </w:tbl>
    <w:p w:rsidR="00122F5D" w:rsidRPr="00FD0691" w:rsidRDefault="00122F5D" w:rsidP="0023437F">
      <w:pPr>
        <w:autoSpaceDE w:val="0"/>
        <w:autoSpaceDN w:val="0"/>
        <w:adjustRightInd w:val="0"/>
        <w:spacing w:before="120" w:after="120" w:line="240" w:lineRule="auto"/>
        <w:rPr>
          <w:b/>
          <w:szCs w:val="24"/>
        </w:rPr>
      </w:pPr>
      <w:r w:rsidRPr="00FD0691">
        <w:rPr>
          <w:b/>
          <w:szCs w:val="24"/>
        </w:rPr>
        <w:t>Opatření 2.2: Rekonstrukce kulturně-historických památek a zachování přírodních lokalit využívaných pro cestovní ruch s důrazem na jejich sekundární využití</w:t>
      </w:r>
    </w:p>
    <w:p w:rsidR="00935DC9" w:rsidRPr="00FD0691" w:rsidRDefault="00122F5D" w:rsidP="007B7D1C">
      <w:pPr>
        <w:autoSpaceDE w:val="0"/>
        <w:autoSpaceDN w:val="0"/>
        <w:adjustRightInd w:val="0"/>
        <w:spacing w:after="120" w:line="240" w:lineRule="auto"/>
      </w:pPr>
      <w:r w:rsidRPr="00FD0691">
        <w:t xml:space="preserve">Toto opatření </w:t>
      </w:r>
      <w:r w:rsidR="009D6B4B" w:rsidRPr="00FD0691">
        <w:t xml:space="preserve">bylo nejvýznamnějším </w:t>
      </w:r>
      <w:r w:rsidRPr="00FD0691">
        <w:t xml:space="preserve">opatřením v rámci realizace Koncepce v hodnoceném období </w:t>
      </w:r>
      <w:r w:rsidR="009D6B4B" w:rsidRPr="00FD0691">
        <w:t>6</w:t>
      </w:r>
      <w:r w:rsidRPr="00FD0691">
        <w:t>/201</w:t>
      </w:r>
      <w:r w:rsidR="009D6B4B" w:rsidRPr="00FD0691">
        <w:t>3</w:t>
      </w:r>
      <w:r w:rsidRPr="00FD0691">
        <w:t>-</w:t>
      </w:r>
      <w:r w:rsidR="00B247DF">
        <w:t>6/2015</w:t>
      </w:r>
      <w:r w:rsidRPr="00FD0691">
        <w:t>.</w:t>
      </w:r>
      <w:r w:rsidR="00935DC9" w:rsidRPr="00FD0691">
        <w:t xml:space="preserve"> </w:t>
      </w:r>
      <w:r w:rsidRPr="00FD0691">
        <w:t>V aktivitách tohoto opatření (rekonstrukce nejvýznamnějších kulturních, technických a</w:t>
      </w:r>
      <w:r w:rsidR="00F649C7">
        <w:t> </w:t>
      </w:r>
      <w:r w:rsidRPr="00FD0691">
        <w:t>historických památek pro cestovní ruch, revitalizace přírodních lokalit využívaných pro cestovní ruch, budování infrastruktury v ZOO, podpora vzniku a</w:t>
      </w:r>
      <w:r w:rsidR="0023437F">
        <w:t> </w:t>
      </w:r>
      <w:r w:rsidRPr="00FD0691">
        <w:t>rozvoje kulturních</w:t>
      </w:r>
      <w:r w:rsidR="00AD0387">
        <w:t xml:space="preserve"> a vzdělávacích</w:t>
      </w:r>
      <w:r w:rsidRPr="00FD0691">
        <w:t xml:space="preserve"> zařízení</w:t>
      </w:r>
      <w:r w:rsidR="00F7344D" w:rsidRPr="00FD0691">
        <w:t xml:space="preserve"> pro</w:t>
      </w:r>
      <w:r w:rsidR="00F649C7">
        <w:t> </w:t>
      </w:r>
      <w:r w:rsidR="00F7344D" w:rsidRPr="00FD0691">
        <w:t>cestovní ruch</w:t>
      </w:r>
      <w:r w:rsidRPr="00FD0691">
        <w:t xml:space="preserve"> </w:t>
      </w:r>
      <w:r w:rsidR="00F7344D" w:rsidRPr="00FD0691">
        <w:t>–</w:t>
      </w:r>
      <w:r w:rsidRPr="00FD0691">
        <w:t xml:space="preserve"> </w:t>
      </w:r>
      <w:r w:rsidR="00F7344D" w:rsidRPr="00FD0691">
        <w:t xml:space="preserve">převážně </w:t>
      </w:r>
      <w:r w:rsidRPr="00FD0691">
        <w:t>galerie, muzea</w:t>
      </w:r>
      <w:r w:rsidR="00AD0387">
        <w:t>, planetária, science centra</w:t>
      </w:r>
      <w:r w:rsidRPr="00FD0691">
        <w:t xml:space="preserve">) bylo podpořeno celkem </w:t>
      </w:r>
      <w:r w:rsidR="009D6B4B" w:rsidRPr="00FD0691">
        <w:t>8</w:t>
      </w:r>
      <w:r w:rsidR="00EB0F10">
        <w:t>48</w:t>
      </w:r>
      <w:r w:rsidR="00F649C7">
        <w:t> </w:t>
      </w:r>
      <w:r w:rsidRPr="00FD0691">
        <w:t xml:space="preserve">projektů s finanční podporou </w:t>
      </w:r>
      <w:r w:rsidR="00EB0F10">
        <w:t>4,87</w:t>
      </w:r>
      <w:r w:rsidR="0023437F">
        <w:t> </w:t>
      </w:r>
      <w:r w:rsidRPr="00FD0691">
        <w:t xml:space="preserve">mld. Kč (v průměru téměř </w:t>
      </w:r>
      <w:r w:rsidR="00EB0F10">
        <w:t>5,7</w:t>
      </w:r>
      <w:r w:rsidRPr="00FD0691">
        <w:t xml:space="preserve"> mil. Kč na 1 projekt).</w:t>
      </w:r>
      <w:r w:rsidR="00935DC9" w:rsidRPr="00FD0691">
        <w:t xml:space="preserve"> Podíl finančních prostředků na</w:t>
      </w:r>
      <w:r w:rsidR="0023437F">
        <w:t> </w:t>
      </w:r>
      <w:r w:rsidR="00935DC9" w:rsidRPr="00FD0691">
        <w:t xml:space="preserve">podporu aktivit v tomto opatření činil celkem </w:t>
      </w:r>
      <w:r w:rsidR="00F8365A">
        <w:t>56,2</w:t>
      </w:r>
      <w:r w:rsidR="00935DC9" w:rsidRPr="00FD0691">
        <w:t xml:space="preserve"> % ze všech podpořených opatření v období 6/2013 – </w:t>
      </w:r>
      <w:r w:rsidR="00B247DF">
        <w:t>6/2015</w:t>
      </w:r>
      <w:r w:rsidR="00935DC9" w:rsidRPr="00FD0691">
        <w:t xml:space="preserve">.    </w:t>
      </w:r>
    </w:p>
    <w:p w:rsidR="00AD0387" w:rsidRDefault="00AD0387" w:rsidP="007B7D1C">
      <w:pPr>
        <w:autoSpaceDE w:val="0"/>
        <w:autoSpaceDN w:val="0"/>
        <w:adjustRightInd w:val="0"/>
        <w:spacing w:after="120" w:line="240" w:lineRule="auto"/>
      </w:pPr>
      <w:r>
        <w:t>V posledním sledovaném období byl nejvýznamnějším nástrojem realizace opatření 2.2</w:t>
      </w:r>
      <w:r w:rsidR="0023437F">
        <w:t> </w:t>
      </w:r>
      <w:r>
        <w:t xml:space="preserve">Operační program </w:t>
      </w:r>
      <w:proofErr w:type="spellStart"/>
      <w:r>
        <w:t>VaVpI</w:t>
      </w:r>
      <w:proofErr w:type="spellEnd"/>
      <w:r>
        <w:t>. Důvodem byla podpora devíti projektů zaměřených na</w:t>
      </w:r>
      <w:r w:rsidR="0023437F">
        <w:t> </w:t>
      </w:r>
      <w:r>
        <w:t>popularizaci vědy a výzkumu. V šesti městech (Hradci Králové, Brně, Olomouci, Plzni, Liberci a Ostravě) vznikl</w:t>
      </w:r>
      <w:r w:rsidR="00A834D0">
        <w:t>a</w:t>
      </w:r>
      <w:r>
        <w:t xml:space="preserve"> nová science centra</w:t>
      </w:r>
      <w:r w:rsidR="007951D5">
        <w:t xml:space="preserve"> a </w:t>
      </w:r>
      <w:proofErr w:type="spellStart"/>
      <w:r w:rsidR="007951D5">
        <w:t>digitária</w:t>
      </w:r>
      <w:proofErr w:type="spellEnd"/>
      <w:r w:rsidR="007951D5">
        <w:t>, která interpretují přírodní a</w:t>
      </w:r>
      <w:r w:rsidR="0023437F">
        <w:t> </w:t>
      </w:r>
      <w:r w:rsidR="007951D5">
        <w:t>technické fenomény kolem nás. Vznikla tak moderní zábavně-vzdělávací centra, plná interaktivních prvků, která přitahují širokou veřejnost. Celková výše podpory těchto projektů dosáhla 2,6 mld. Kč, tj. 289 mil. Kč na 1 projekt (54 % prostředků v opatření 2.2).</w:t>
      </w:r>
    </w:p>
    <w:p w:rsidR="00122F5D" w:rsidRPr="00FD0691" w:rsidRDefault="00AD0387" w:rsidP="007B7D1C">
      <w:pPr>
        <w:autoSpaceDE w:val="0"/>
        <w:autoSpaceDN w:val="0"/>
        <w:adjustRightInd w:val="0"/>
        <w:spacing w:after="120" w:line="240" w:lineRule="auto"/>
        <w:rPr>
          <w:szCs w:val="24"/>
        </w:rPr>
      </w:pPr>
      <w:r>
        <w:t>Druhým n</w:t>
      </w:r>
      <w:r w:rsidR="00122F5D" w:rsidRPr="00FD0691">
        <w:t xml:space="preserve">ejdůležitějším finančním nástrojem zde byl ROP – </w:t>
      </w:r>
      <w:r w:rsidR="007951D5">
        <w:t>17,5</w:t>
      </w:r>
      <w:r w:rsidR="00122F5D" w:rsidRPr="00FD0691">
        <w:t xml:space="preserve"> % realizované finanční podpory v tomto opatření (podpořeno celkem </w:t>
      </w:r>
      <w:r w:rsidR="005330E3" w:rsidRPr="00FD0691">
        <w:t>43</w:t>
      </w:r>
      <w:r w:rsidR="00122F5D" w:rsidRPr="00FD0691">
        <w:t xml:space="preserve"> projektů regionálního </w:t>
      </w:r>
      <w:r w:rsidR="005330E3" w:rsidRPr="00FD0691">
        <w:t xml:space="preserve">a nadregionálního </w:t>
      </w:r>
      <w:r w:rsidR="00122F5D" w:rsidRPr="00FD0691">
        <w:t xml:space="preserve">významu s dotací téměř </w:t>
      </w:r>
      <w:r w:rsidR="005330E3" w:rsidRPr="00FD0691">
        <w:t xml:space="preserve">852 mil. </w:t>
      </w:r>
      <w:r w:rsidR="00122F5D" w:rsidRPr="00FD0691">
        <w:t xml:space="preserve">Kč, tj. v průměru </w:t>
      </w:r>
      <w:r w:rsidR="005330E3" w:rsidRPr="00FD0691">
        <w:t>19,8</w:t>
      </w:r>
      <w:r w:rsidR="00122F5D" w:rsidRPr="00FD0691">
        <w:t xml:space="preserve"> mil. Kč na 1 projekt</w:t>
      </w:r>
      <w:r w:rsidR="005330E3" w:rsidRPr="00FD0691">
        <w:t>)</w:t>
      </w:r>
      <w:r w:rsidR="00122F5D" w:rsidRPr="00FD0691">
        <w:t>. Jednalo se</w:t>
      </w:r>
      <w:r w:rsidR="0023437F">
        <w:t> </w:t>
      </w:r>
      <w:r w:rsidR="00122F5D" w:rsidRPr="00FD0691">
        <w:t xml:space="preserve">především o projekty podpory rekonstrukce světských a církevních kulturně-historických památek – památkové objekty, zámky, </w:t>
      </w:r>
      <w:r w:rsidR="005330E3" w:rsidRPr="00FD0691">
        <w:t xml:space="preserve">hrady, </w:t>
      </w:r>
      <w:r w:rsidR="00122F5D" w:rsidRPr="00FD0691">
        <w:t>kostely a kláštery, výstavby a rekonstrukce regionálních muzeí, expozicí a galerií v turisticky významných střediscích cestovního ruchu</w:t>
      </w:r>
      <w:r w:rsidR="005330E3" w:rsidRPr="00FD0691">
        <w:t>,</w:t>
      </w:r>
      <w:r w:rsidR="00122F5D" w:rsidRPr="00FD0691">
        <w:t xml:space="preserve"> povětšinou měst</w:t>
      </w:r>
      <w:r w:rsidR="00886471" w:rsidRPr="00FD0691">
        <w:t>,</w:t>
      </w:r>
      <w:r w:rsidR="00122F5D" w:rsidRPr="00FD0691">
        <w:t xml:space="preserve"> apod.   </w:t>
      </w:r>
    </w:p>
    <w:p w:rsidR="00F07E04" w:rsidRPr="00D67B7B" w:rsidRDefault="00AD0387" w:rsidP="007B7D1C">
      <w:pPr>
        <w:spacing w:after="120" w:line="240" w:lineRule="auto"/>
        <w:rPr>
          <w:rFonts w:eastAsia="Times New Roman" w:cs="Arial"/>
          <w:color w:val="000000"/>
          <w:szCs w:val="24"/>
          <w:lang w:eastAsia="cs-CZ"/>
        </w:rPr>
      </w:pPr>
      <w:r w:rsidRPr="00D67B7B">
        <w:rPr>
          <w:rFonts w:cs="Arial"/>
          <w:szCs w:val="24"/>
        </w:rPr>
        <w:t>Dalším</w:t>
      </w:r>
      <w:r w:rsidR="00122F5D" w:rsidRPr="00D67B7B">
        <w:rPr>
          <w:rFonts w:cs="Arial"/>
          <w:szCs w:val="24"/>
        </w:rPr>
        <w:t xml:space="preserve"> významným nástrojem podpory ve sledovaném období 7/201</w:t>
      </w:r>
      <w:r w:rsidR="007951D5" w:rsidRPr="00D67B7B">
        <w:rPr>
          <w:rFonts w:cs="Arial"/>
          <w:szCs w:val="24"/>
        </w:rPr>
        <w:t xml:space="preserve">3 </w:t>
      </w:r>
      <w:r w:rsidR="00122F5D" w:rsidRPr="00D67B7B">
        <w:rPr>
          <w:rFonts w:cs="Arial"/>
          <w:szCs w:val="24"/>
        </w:rPr>
        <w:t>-</w:t>
      </w:r>
      <w:r w:rsidR="007951D5" w:rsidRPr="00D67B7B">
        <w:rPr>
          <w:rFonts w:cs="Arial"/>
          <w:szCs w:val="24"/>
        </w:rPr>
        <w:t xml:space="preserve"> </w:t>
      </w:r>
      <w:r w:rsidR="00B247DF" w:rsidRPr="00D67B7B">
        <w:rPr>
          <w:rFonts w:cs="Arial"/>
          <w:szCs w:val="24"/>
        </w:rPr>
        <w:t>6/2015</w:t>
      </w:r>
      <w:r w:rsidR="00122F5D" w:rsidRPr="00D67B7B">
        <w:rPr>
          <w:rFonts w:cs="Arial"/>
          <w:szCs w:val="24"/>
        </w:rPr>
        <w:t xml:space="preserve"> zde byl IOP, kde bylo podpořeno </w:t>
      </w:r>
      <w:r w:rsidR="00FF1BFA" w:rsidRPr="00D67B7B">
        <w:rPr>
          <w:rFonts w:cs="Arial"/>
          <w:szCs w:val="24"/>
        </w:rPr>
        <w:t>7</w:t>
      </w:r>
      <w:r w:rsidR="00122F5D" w:rsidRPr="00D67B7B">
        <w:rPr>
          <w:rFonts w:cs="Arial"/>
          <w:szCs w:val="24"/>
        </w:rPr>
        <w:t xml:space="preserve"> projektů národního významu s finanční dotací přes </w:t>
      </w:r>
      <w:r w:rsidR="00FF1BFA" w:rsidRPr="00D67B7B">
        <w:rPr>
          <w:rFonts w:cs="Arial"/>
          <w:szCs w:val="24"/>
        </w:rPr>
        <w:t>567 mil. Kč.</w:t>
      </w:r>
      <w:r w:rsidR="00122F5D" w:rsidRPr="00D67B7B">
        <w:rPr>
          <w:rFonts w:cs="Arial"/>
          <w:szCs w:val="24"/>
        </w:rPr>
        <w:t xml:space="preserve"> Na</w:t>
      </w:r>
      <w:r w:rsidR="0023437F" w:rsidRPr="00D67B7B">
        <w:rPr>
          <w:rFonts w:cs="Arial"/>
          <w:szCs w:val="24"/>
        </w:rPr>
        <w:t> </w:t>
      </w:r>
      <w:r w:rsidR="00122F5D" w:rsidRPr="00D67B7B">
        <w:rPr>
          <w:rFonts w:cs="Arial"/>
          <w:szCs w:val="24"/>
        </w:rPr>
        <w:t xml:space="preserve">tomto místě lze uvést projekty: </w:t>
      </w:r>
      <w:r w:rsidR="00FF1BFA" w:rsidRPr="00D67B7B">
        <w:rPr>
          <w:rFonts w:cs="Arial"/>
          <w:szCs w:val="24"/>
        </w:rPr>
        <w:t xml:space="preserve">Barokní Velehrad, </w:t>
      </w:r>
      <w:r w:rsidR="00F07E04" w:rsidRPr="00D67B7B">
        <w:rPr>
          <w:rFonts w:eastAsia="Times New Roman" w:cs="Arial"/>
          <w:color w:val="000000"/>
          <w:szCs w:val="24"/>
          <w:lang w:eastAsia="cs-CZ"/>
        </w:rPr>
        <w:t>Kostel Narození Panny Marie v Želivě,   Příbram - Svatá Hora - vzorová obnova poutního areálu, NKP Špilberk - lapidárium a centrum restaurátorských činností, Dačického dům v Kutné Hoře. Vzdělávací a prezentační centrum kulturního dědictví UNESCO.</w:t>
      </w:r>
    </w:p>
    <w:p w:rsidR="00122F5D" w:rsidRPr="00FD0691" w:rsidRDefault="007951D5" w:rsidP="007B7D1C">
      <w:pPr>
        <w:autoSpaceDE w:val="0"/>
        <w:autoSpaceDN w:val="0"/>
        <w:adjustRightInd w:val="0"/>
        <w:spacing w:after="120" w:line="240" w:lineRule="auto"/>
      </w:pPr>
      <w:r>
        <w:t xml:space="preserve">Nelze pominout ani zdroje poskytované Norskými fondy, které v rámci tohoto opatření podpořily </w:t>
      </w:r>
      <w:r w:rsidR="00821226" w:rsidRPr="00FD0691">
        <w:t>22</w:t>
      </w:r>
      <w:r w:rsidR="00F649C7">
        <w:t> </w:t>
      </w:r>
      <w:r w:rsidR="00821226" w:rsidRPr="00FD0691">
        <w:t xml:space="preserve">projektů </w:t>
      </w:r>
      <w:r>
        <w:t>s finanční podporou 337 mil. Kč</w:t>
      </w:r>
      <w:r w:rsidR="00A834D0">
        <w:t>,</w:t>
      </w:r>
      <w:r w:rsidR="00821226" w:rsidRPr="00FD0691">
        <w:t xml:space="preserve"> a dále </w:t>
      </w:r>
      <w:r w:rsidR="00122F5D" w:rsidRPr="00FD0691">
        <w:t>Program obnovy venkova – 1</w:t>
      </w:r>
      <w:r w:rsidR="00821226" w:rsidRPr="00FD0691">
        <w:t>24</w:t>
      </w:r>
      <w:r w:rsidR="00122F5D" w:rsidRPr="00FD0691">
        <w:t xml:space="preserve"> menších projektů s dotací </w:t>
      </w:r>
      <w:r w:rsidR="00821226" w:rsidRPr="00FD0691">
        <w:t>71</w:t>
      </w:r>
      <w:r w:rsidR="00122F5D" w:rsidRPr="00FD0691">
        <w:t xml:space="preserve"> mil. Kč (například obnova místních kulturních památek, revitalizace technických památek, zámeckých parků, zřizování muzeí a expozicí, aj)</w:t>
      </w:r>
      <w:r w:rsidR="00821226" w:rsidRPr="00FD0691">
        <w:t xml:space="preserve"> a program Cíl 3</w:t>
      </w:r>
      <w:r w:rsidR="00935DC9" w:rsidRPr="00FD0691">
        <w:t xml:space="preserve"> (18 projektů s finanční dotací 94</w:t>
      </w:r>
      <w:r w:rsidR="00D67B7B">
        <w:t> </w:t>
      </w:r>
      <w:r w:rsidR="00935DC9" w:rsidRPr="00FD0691">
        <w:t>mil.</w:t>
      </w:r>
      <w:r w:rsidR="00D67B7B">
        <w:t> </w:t>
      </w:r>
      <w:r w:rsidR="00935DC9" w:rsidRPr="00FD0691">
        <w:t>Kč)</w:t>
      </w:r>
      <w:r w:rsidR="00122F5D" w:rsidRPr="00FD0691">
        <w:t xml:space="preserve">. </w:t>
      </w:r>
    </w:p>
    <w:p w:rsidR="00B225EC" w:rsidRPr="00FD0691" w:rsidRDefault="00B225EC" w:rsidP="007B7D1C">
      <w:pPr>
        <w:autoSpaceDE w:val="0"/>
        <w:autoSpaceDN w:val="0"/>
        <w:adjustRightInd w:val="0"/>
        <w:spacing w:after="120" w:line="240" w:lineRule="auto"/>
      </w:pPr>
      <w:r w:rsidRPr="00FD0691">
        <w:t xml:space="preserve">Specifickým nástrojem </w:t>
      </w:r>
      <w:r w:rsidR="00262199" w:rsidRPr="00FD0691">
        <w:t xml:space="preserve">byly </w:t>
      </w:r>
      <w:r w:rsidRPr="00FD0691">
        <w:t xml:space="preserve">dotační programy Ministerstva kultury, podporující zejména kulturně-historické dědictví. </w:t>
      </w:r>
      <w:r w:rsidR="004C3BBF" w:rsidRPr="00FD0691">
        <w:t>V</w:t>
      </w:r>
      <w:r w:rsidRPr="00FD0691">
        <w:t xml:space="preserve">e sledovaném období šlo o velké množství malých projektů </w:t>
      </w:r>
      <w:r w:rsidR="004C3BBF" w:rsidRPr="00FD0691">
        <w:t>(celkem 605</w:t>
      </w:r>
      <w:r w:rsidR="00F649C7">
        <w:t> </w:t>
      </w:r>
      <w:r w:rsidR="004C3BBF" w:rsidRPr="00FD0691">
        <w:t>projektů s finanční dotací 264 mil. Kč). Projekty byly tematicky zaměřeny na záchranu architektonického</w:t>
      </w:r>
      <w:r w:rsidR="00262199" w:rsidRPr="00FD0691">
        <w:t xml:space="preserve"> </w:t>
      </w:r>
      <w:r w:rsidR="004C3BBF" w:rsidRPr="00FD0691">
        <w:t>dědictví (313 projektů a 207 mil. Kč), na havarijní program záchrany kulturně-historických památek (133 projektů s dotací 26 mil. Kč), na</w:t>
      </w:r>
      <w:r w:rsidR="0023437F">
        <w:t> </w:t>
      </w:r>
      <w:r w:rsidR="004C3BBF" w:rsidRPr="00FD0691">
        <w:t xml:space="preserve">program Péče o VPR, VPZ a krajinné památkové zóny </w:t>
      </w:r>
      <w:r w:rsidR="004C3BBF" w:rsidRPr="00FD0691">
        <w:lastRenderedPageBreak/>
        <w:t>(102</w:t>
      </w:r>
      <w:r w:rsidR="0070729A">
        <w:t> </w:t>
      </w:r>
      <w:r w:rsidR="004C3BBF" w:rsidRPr="00FD0691">
        <w:t>projektů s dotací 20 mil. Kč), resp. na programy z oblasti státního fondu kultury (48 projektů s dotací 4</w:t>
      </w:r>
      <w:r w:rsidR="00897EB3">
        <w:t> </w:t>
      </w:r>
      <w:r w:rsidR="004C3BBF" w:rsidRPr="00FD0691">
        <w:t>mil. Kč).</w:t>
      </w:r>
    </w:p>
    <w:p w:rsidR="00416BF4" w:rsidRPr="00FD0691" w:rsidRDefault="00416BF4" w:rsidP="007B7D1C">
      <w:pPr>
        <w:autoSpaceDE w:val="0"/>
        <w:autoSpaceDN w:val="0"/>
        <w:adjustRightInd w:val="0"/>
        <w:spacing w:after="120" w:line="240" w:lineRule="auto"/>
      </w:pPr>
      <w:r w:rsidRPr="00FD0691">
        <w:t xml:space="preserve">V druhové skladbě převažují (finančně) dominantně investiční projekty, a to zejména </w:t>
      </w:r>
      <w:r w:rsidR="00E71AD5">
        <w:t>v</w:t>
      </w:r>
      <w:r w:rsidR="0023437F">
        <w:t> </w:t>
      </w:r>
      <w:r w:rsidRPr="00FD0691">
        <w:t>oblasti podpory kulturně-historických památek. Šlo především o projekty revitalizace hradů, tvrzí a jejich zřícenin (9</w:t>
      </w:r>
      <w:r w:rsidR="00F649C7">
        <w:t> </w:t>
      </w:r>
      <w:r w:rsidRPr="00FD0691">
        <w:t xml:space="preserve">projektů), rekonstrukce a opravy zámků </w:t>
      </w:r>
      <w:r w:rsidR="00116235">
        <w:t>(</w:t>
      </w:r>
      <w:r w:rsidRPr="00FD0691">
        <w:t xml:space="preserve">11 projektů), rekonstrukce zámeckých parků </w:t>
      </w:r>
      <w:r w:rsidR="00116235">
        <w:t>(</w:t>
      </w:r>
      <w:r w:rsidRPr="00FD0691">
        <w:t>19 projektů)</w:t>
      </w:r>
      <w:r w:rsidR="00116235">
        <w:t>,</w:t>
      </w:r>
      <w:r w:rsidRPr="00FD0691">
        <w:t xml:space="preserve"> jednotlivých kulturních (často národních) památek a objektů (21 projektů), projektů revitalizace a</w:t>
      </w:r>
      <w:r w:rsidR="00F649C7">
        <w:t> </w:t>
      </w:r>
      <w:r w:rsidRPr="00FD0691">
        <w:t>zpřístupnění sakrálních památek – chrámy, kostely, katedrály</w:t>
      </w:r>
      <w:r w:rsidR="008821EB">
        <w:t>,</w:t>
      </w:r>
      <w:r w:rsidR="00116235">
        <w:t xml:space="preserve"> aj.</w:t>
      </w:r>
      <w:r w:rsidRPr="00FD0691">
        <w:t xml:space="preserve"> (9 projektů</w:t>
      </w:r>
      <w:r w:rsidR="00116235">
        <w:t>)</w:t>
      </w:r>
      <w:r w:rsidRPr="00FD0691">
        <w:t>, záchrana židovských památek (4 projekty). Celkem bylo podpořeno 76 projektů s finanční dotací 1,1 mld. Kč.</w:t>
      </w:r>
    </w:p>
    <w:p w:rsidR="00AE4511" w:rsidRPr="00FD0691" w:rsidRDefault="00886471" w:rsidP="007B7D1C">
      <w:pPr>
        <w:autoSpaceDE w:val="0"/>
        <w:autoSpaceDN w:val="0"/>
        <w:adjustRightInd w:val="0"/>
        <w:spacing w:after="120" w:line="240" w:lineRule="auto"/>
      </w:pPr>
      <w:r w:rsidRPr="00FD0691">
        <w:t>Druhou oblastí byl</w:t>
      </w:r>
      <w:r w:rsidR="00116235">
        <w:t>a</w:t>
      </w:r>
      <w:r w:rsidRPr="00FD0691">
        <w:t xml:space="preserve"> podpora kulturních zařízení pro cestovní ruch. </w:t>
      </w:r>
      <w:r w:rsidR="00416BF4">
        <w:t>Vedle zmíněných zábavně-vzdělávacích center (9 projektů)</w:t>
      </w:r>
      <w:r w:rsidR="00116235">
        <w:t>,</w:t>
      </w:r>
      <w:r w:rsidR="00416BF4">
        <w:t xml:space="preserve"> š</w:t>
      </w:r>
      <w:r w:rsidRPr="00FD0691">
        <w:t>lo zejména o</w:t>
      </w:r>
      <w:r w:rsidR="0015338C" w:rsidRPr="00FD0691">
        <w:t xml:space="preserve"> </w:t>
      </w:r>
      <w:r w:rsidR="00A84DC4" w:rsidRPr="00FD0691">
        <w:t xml:space="preserve">budování </w:t>
      </w:r>
      <w:r w:rsidR="00721672" w:rsidRPr="00FD0691">
        <w:t>a</w:t>
      </w:r>
      <w:r w:rsidR="00A84DC4" w:rsidRPr="00FD0691">
        <w:t xml:space="preserve"> rekonstr</w:t>
      </w:r>
      <w:r w:rsidR="0015338C" w:rsidRPr="00FD0691">
        <w:t>uk</w:t>
      </w:r>
      <w:r w:rsidR="00A84DC4" w:rsidRPr="00FD0691">
        <w:t>ce muzeí (</w:t>
      </w:r>
      <w:r w:rsidR="00225D85" w:rsidRPr="00FD0691">
        <w:t>36</w:t>
      </w:r>
      <w:r w:rsidR="00E411D3">
        <w:t> </w:t>
      </w:r>
      <w:r w:rsidR="00A84DC4" w:rsidRPr="00FD0691">
        <w:t>projektů</w:t>
      </w:r>
      <w:r w:rsidR="00225D85" w:rsidRPr="00FD0691">
        <w:t xml:space="preserve"> s finanční dotací 130 mil. Kč, z toho ROP 6, resp. 44 </w:t>
      </w:r>
      <w:r w:rsidR="0015338C" w:rsidRPr="00FD0691">
        <w:t xml:space="preserve">mil. </w:t>
      </w:r>
      <w:r w:rsidR="00225D85" w:rsidRPr="00FD0691">
        <w:t>Kč, v Cíl 3 5 projektů a</w:t>
      </w:r>
      <w:r w:rsidR="00E411D3">
        <w:t> </w:t>
      </w:r>
      <w:r w:rsidR="00225D85" w:rsidRPr="00FD0691">
        <w:t xml:space="preserve">26 mil. Kč, </w:t>
      </w:r>
      <w:r w:rsidR="0015338C" w:rsidRPr="00FD0691">
        <w:t>v PRV 24 projektů a</w:t>
      </w:r>
      <w:r w:rsidR="00F649C7">
        <w:t> </w:t>
      </w:r>
      <w:r w:rsidR="0015338C" w:rsidRPr="00FD0691">
        <w:t>29 mil. Kč, 1 projekt IOP 31 mil. Kč</w:t>
      </w:r>
      <w:r w:rsidR="00822635" w:rsidRPr="00FD0691">
        <w:t>), galerií a různých expozic regionálního a místního významu (44</w:t>
      </w:r>
      <w:r w:rsidR="00F649C7">
        <w:t> </w:t>
      </w:r>
      <w:r w:rsidR="00822635" w:rsidRPr="00FD0691">
        <w:t>projektů), 21 proj</w:t>
      </w:r>
      <w:r w:rsidR="0015338C" w:rsidRPr="00FD0691">
        <w:t>e</w:t>
      </w:r>
      <w:r w:rsidR="00822635" w:rsidRPr="00FD0691">
        <w:t xml:space="preserve">ktů výstavby a rekonstrukce společensko-kulturních zařízení pro cestovní ruch, 7 projektů Dino a </w:t>
      </w:r>
      <w:proofErr w:type="spellStart"/>
      <w:r w:rsidR="00822635" w:rsidRPr="00FD0691">
        <w:t>Archeoparků</w:t>
      </w:r>
      <w:proofErr w:type="spellEnd"/>
      <w:r w:rsidR="00822635" w:rsidRPr="00FD0691">
        <w:t xml:space="preserve">, 6 projektů skanzenů. </w:t>
      </w:r>
    </w:p>
    <w:p w:rsidR="00A84DC4" w:rsidRPr="00FD0691" w:rsidRDefault="00721672" w:rsidP="007B7D1C">
      <w:pPr>
        <w:autoSpaceDE w:val="0"/>
        <w:autoSpaceDN w:val="0"/>
        <w:adjustRightInd w:val="0"/>
        <w:spacing w:after="120" w:line="240" w:lineRule="auto"/>
        <w:rPr>
          <w:b/>
        </w:rPr>
      </w:pPr>
      <w:r w:rsidRPr="00FD0691">
        <w:rPr>
          <w:b/>
        </w:rPr>
        <w:t>Celkové zhodnocení období 2007-</w:t>
      </w:r>
      <w:r w:rsidR="00B247DF">
        <w:rPr>
          <w:b/>
        </w:rPr>
        <w:t>6/2015</w:t>
      </w:r>
    </w:p>
    <w:p w:rsidR="00F9279B" w:rsidRPr="00FD0691" w:rsidRDefault="00F9279B" w:rsidP="007B7D1C">
      <w:pPr>
        <w:autoSpaceDE w:val="0"/>
        <w:autoSpaceDN w:val="0"/>
        <w:adjustRightInd w:val="0"/>
        <w:spacing w:after="120" w:line="240" w:lineRule="auto"/>
      </w:pPr>
      <w:r w:rsidRPr="00FD0691">
        <w:t>Opatření 2.2 Rekonstrukce kulturně-historických památek a zachování přírodních lokalit využívaných pro cestovní ruch s důrazem na jejich sekundární využití bylo jak z hlediska počtu projektů (2</w:t>
      </w:r>
      <w:r w:rsidR="00F649C7">
        <w:t> </w:t>
      </w:r>
      <w:r w:rsidRPr="00FD0691">
        <w:t>2</w:t>
      </w:r>
      <w:r w:rsidR="00416BF4">
        <w:t>21</w:t>
      </w:r>
      <w:r w:rsidR="00F649C7">
        <w:t> </w:t>
      </w:r>
      <w:r w:rsidRPr="00FD0691">
        <w:t>projektů)</w:t>
      </w:r>
      <w:r w:rsidR="00116235">
        <w:t>,</w:t>
      </w:r>
      <w:r w:rsidRPr="00FD0691">
        <w:t xml:space="preserve"> tak z hlediska výše finanční podpory (celkem </w:t>
      </w:r>
      <w:r w:rsidR="00416BF4">
        <w:t>21,80</w:t>
      </w:r>
      <w:r w:rsidRPr="00FD0691">
        <w:t xml:space="preserve"> mld. Kč, tj. </w:t>
      </w:r>
      <w:r w:rsidR="00F8365A">
        <w:t>40,3</w:t>
      </w:r>
      <w:r w:rsidRPr="00FD0691">
        <w:t xml:space="preserve"> % z celkové podpory cestovního ruchu v období 2007-</w:t>
      </w:r>
      <w:r w:rsidR="00B247DF">
        <w:t>6/2015</w:t>
      </w:r>
      <w:r w:rsidRPr="00FD0691">
        <w:t xml:space="preserve">) druhým nejvýznamnějším opatřením v Koncepci státní politiky ČR na období 2007 – 2013.  </w:t>
      </w:r>
    </w:p>
    <w:p w:rsidR="00F9279B" w:rsidRPr="00FD0691" w:rsidRDefault="00F9279B" w:rsidP="007B7D1C">
      <w:pPr>
        <w:autoSpaceDE w:val="0"/>
        <w:autoSpaceDN w:val="0"/>
        <w:adjustRightInd w:val="0"/>
        <w:spacing w:after="120" w:line="240" w:lineRule="auto"/>
      </w:pPr>
      <w:r w:rsidRPr="00FD0691">
        <w:t xml:space="preserve">Na podpoře realizace tohoto opatření se podílelo celkem </w:t>
      </w:r>
      <w:r w:rsidR="00416BF4">
        <w:t>9</w:t>
      </w:r>
      <w:r w:rsidRPr="00FD0691">
        <w:t xml:space="preserve"> operačních programů</w:t>
      </w:r>
      <w:r w:rsidR="00116235">
        <w:t>.</w:t>
      </w:r>
      <w:r w:rsidRPr="00FD0691">
        <w:t xml:space="preserve">  Nejvýznamnějším nástrojem realizace podpory tohoto opatření byly především Regionální </w:t>
      </w:r>
      <w:r w:rsidR="00E71AD5">
        <w:t>o</w:t>
      </w:r>
      <w:r w:rsidRPr="00FD0691">
        <w:t xml:space="preserve">perační programy – podílely se částkou 9,5 mld. tj. </w:t>
      </w:r>
      <w:r w:rsidR="00416BF4">
        <w:t>43,</w:t>
      </w:r>
      <w:r w:rsidR="00E71AD5">
        <w:t>6</w:t>
      </w:r>
      <w:r w:rsidRPr="00FD0691">
        <w:t xml:space="preserve"> % z celkové podpory tohoto opatření. Následovaly programy </w:t>
      </w:r>
      <w:r w:rsidR="00D778A3" w:rsidRPr="00FD0691">
        <w:t xml:space="preserve"> IOP (6,35</w:t>
      </w:r>
      <w:r w:rsidR="00F649C7">
        <w:t> </w:t>
      </w:r>
      <w:r w:rsidR="00D778A3" w:rsidRPr="00FD0691">
        <w:t xml:space="preserve">mld. Kč, tj. </w:t>
      </w:r>
      <w:r w:rsidR="00220D9E">
        <w:t>29,1</w:t>
      </w:r>
      <w:r w:rsidR="00D778A3" w:rsidRPr="00FD0691">
        <w:t xml:space="preserve"> %) a </w:t>
      </w:r>
      <w:r w:rsidR="00416BF4">
        <w:t xml:space="preserve">OP </w:t>
      </w:r>
      <w:proofErr w:type="spellStart"/>
      <w:r w:rsidR="00416BF4">
        <w:t>VaVpI</w:t>
      </w:r>
      <w:proofErr w:type="spellEnd"/>
      <w:r w:rsidR="00D778A3" w:rsidRPr="00FD0691">
        <w:t xml:space="preserve"> (</w:t>
      </w:r>
      <w:r w:rsidR="00220D9E">
        <w:t>2,6</w:t>
      </w:r>
      <w:r w:rsidR="00D778A3" w:rsidRPr="00FD0691">
        <w:t xml:space="preserve"> mld. Kč, tj.</w:t>
      </w:r>
      <w:r w:rsidR="00E411D3">
        <w:t> </w:t>
      </w:r>
      <w:r w:rsidR="001A5384">
        <w:t>11,9</w:t>
      </w:r>
      <w:r w:rsidR="00220D9E">
        <w:t xml:space="preserve"> </w:t>
      </w:r>
      <w:r w:rsidR="00D778A3" w:rsidRPr="00FD0691">
        <w:t>%)</w:t>
      </w:r>
      <w:r w:rsidR="00116235">
        <w:t>,</w:t>
      </w:r>
      <w:r w:rsidR="00D778A3" w:rsidRPr="00FD0691">
        <w:t xml:space="preserve"> blíže </w:t>
      </w:r>
      <w:r w:rsidRPr="00FD0691">
        <w:t>viz tabulka.</w:t>
      </w:r>
    </w:p>
    <w:p w:rsidR="0064486C" w:rsidRPr="00FD0691" w:rsidRDefault="00F9279B" w:rsidP="007B7D1C">
      <w:pPr>
        <w:autoSpaceDE w:val="0"/>
        <w:autoSpaceDN w:val="0"/>
        <w:adjustRightInd w:val="0"/>
        <w:spacing w:after="120" w:line="240" w:lineRule="auto"/>
      </w:pPr>
      <w:r w:rsidRPr="00FD0691">
        <w:t>Druhov</w:t>
      </w:r>
      <w:r w:rsidR="0064486C" w:rsidRPr="00FD0691">
        <w:t xml:space="preserve">ou </w:t>
      </w:r>
      <w:r w:rsidRPr="00FD0691">
        <w:t>skladb</w:t>
      </w:r>
      <w:r w:rsidR="0064486C" w:rsidRPr="00FD0691">
        <w:t>u</w:t>
      </w:r>
      <w:r w:rsidRPr="00FD0691">
        <w:t xml:space="preserve"> projektů</w:t>
      </w:r>
      <w:r w:rsidR="0064486C" w:rsidRPr="00FD0691">
        <w:t xml:space="preserve"> v opatření 2.2 </w:t>
      </w:r>
      <w:r w:rsidR="0064486C" w:rsidRPr="00FD0691">
        <w:rPr>
          <w:i/>
        </w:rPr>
        <w:t>Rekonstrukce kulturně-historických památek a</w:t>
      </w:r>
      <w:r w:rsidR="0023437F">
        <w:rPr>
          <w:i/>
        </w:rPr>
        <w:t> </w:t>
      </w:r>
      <w:r w:rsidR="0064486C" w:rsidRPr="00FD0691">
        <w:rPr>
          <w:i/>
        </w:rPr>
        <w:t>zachování přírodních lokalit využívaných pro cestovní ruch s důrazem na jejich sekundární využití</w:t>
      </w:r>
      <w:r w:rsidRPr="00FD0691">
        <w:t xml:space="preserve"> </w:t>
      </w:r>
      <w:r w:rsidR="0064486C" w:rsidRPr="00FD0691">
        <w:t>lze rozdělit do</w:t>
      </w:r>
      <w:r w:rsidR="00F649C7">
        <w:t> </w:t>
      </w:r>
      <w:r w:rsidR="008429DF" w:rsidRPr="00FD0691">
        <w:t xml:space="preserve">pěti </w:t>
      </w:r>
      <w:r w:rsidR="0064486C" w:rsidRPr="00FD0691">
        <w:t>problémových okruhů.</w:t>
      </w:r>
    </w:p>
    <w:p w:rsidR="0064486C" w:rsidRPr="00FD0691" w:rsidRDefault="0064486C" w:rsidP="007B7D1C">
      <w:pPr>
        <w:autoSpaceDE w:val="0"/>
        <w:autoSpaceDN w:val="0"/>
        <w:adjustRightInd w:val="0"/>
        <w:spacing w:after="120" w:line="240" w:lineRule="auto"/>
      </w:pPr>
      <w:r w:rsidRPr="00FD0691">
        <w:t xml:space="preserve">První </w:t>
      </w:r>
      <w:r w:rsidR="00116235">
        <w:t xml:space="preserve">okruh </w:t>
      </w:r>
      <w:r w:rsidRPr="00FD0691">
        <w:t>zahrnuje projekty rekonstrukce kulturně-historických památek využívaných pro</w:t>
      </w:r>
      <w:r w:rsidR="0023437F">
        <w:t> </w:t>
      </w:r>
      <w:r w:rsidRPr="00FD0691">
        <w:t xml:space="preserve">cestovní ruch. </w:t>
      </w:r>
      <w:r w:rsidR="00DB5BE6" w:rsidRPr="00FD0691">
        <w:t>Celkem zde bylo podpořeno 362 projektů s finanční dotací 9,75 mld. Kč. Jednalo se především o</w:t>
      </w:r>
      <w:r w:rsidR="00F649C7">
        <w:t> </w:t>
      </w:r>
      <w:r w:rsidR="00DB5BE6" w:rsidRPr="00FD0691">
        <w:t>rekonstrukci hradů, tvrzí, resp. jejich zřícenin (</w:t>
      </w:r>
      <w:r w:rsidR="000D76F7" w:rsidRPr="00FD0691">
        <w:t>44</w:t>
      </w:r>
      <w:r w:rsidR="00F33DAA" w:rsidRPr="00FD0691">
        <w:t xml:space="preserve"> projektů s finanční dotací </w:t>
      </w:r>
      <w:r w:rsidR="000D76F7" w:rsidRPr="00FD0691">
        <w:t>510</w:t>
      </w:r>
      <w:r w:rsidR="00F33DAA" w:rsidRPr="00FD0691">
        <w:t xml:space="preserve"> mil. Kč</w:t>
      </w:r>
      <w:r w:rsidR="00DB5BE6" w:rsidRPr="00FD0691">
        <w:t>), rekonstrukce zámků (</w:t>
      </w:r>
      <w:r w:rsidR="00346C9A" w:rsidRPr="00FD0691">
        <w:t>85</w:t>
      </w:r>
      <w:r w:rsidR="00F33DAA" w:rsidRPr="00FD0691">
        <w:t xml:space="preserve"> projektů a 2,</w:t>
      </w:r>
      <w:r w:rsidR="00346C9A" w:rsidRPr="00FD0691">
        <w:t>71</w:t>
      </w:r>
      <w:r w:rsidR="00F33DAA" w:rsidRPr="00FD0691">
        <w:t xml:space="preserve"> mld. Kč</w:t>
      </w:r>
      <w:r w:rsidR="00DB5BE6" w:rsidRPr="00FD0691">
        <w:t>), resp. zámeckých parků a zahrad (</w:t>
      </w:r>
      <w:r w:rsidR="00F33DAA" w:rsidRPr="00FD0691">
        <w:t>93 projektů s finanční podporou 531 mil. Kč</w:t>
      </w:r>
      <w:r w:rsidR="00DB5BE6" w:rsidRPr="00FD0691">
        <w:t>), jednotlivých světských významnějších kulturně-historických památek</w:t>
      </w:r>
      <w:r w:rsidR="00116235">
        <w:t>,</w:t>
      </w:r>
      <w:r w:rsidR="00F33DAA" w:rsidRPr="00FD0691">
        <w:t xml:space="preserve"> převážně v MPR a MPZ</w:t>
      </w:r>
      <w:r w:rsidR="00DB5BE6" w:rsidRPr="00FD0691">
        <w:t xml:space="preserve"> (</w:t>
      </w:r>
      <w:r w:rsidR="00346C9A" w:rsidRPr="00FD0691">
        <w:t>106</w:t>
      </w:r>
      <w:r w:rsidR="00F33DAA" w:rsidRPr="00FD0691">
        <w:t xml:space="preserve"> projektů a 3,7</w:t>
      </w:r>
      <w:r w:rsidR="00346C9A" w:rsidRPr="00FD0691">
        <w:t>9</w:t>
      </w:r>
      <w:r w:rsidR="00F33DAA" w:rsidRPr="00FD0691">
        <w:t xml:space="preserve"> mld. Kč</w:t>
      </w:r>
      <w:r w:rsidR="00DB5BE6" w:rsidRPr="00FD0691">
        <w:t xml:space="preserve">), sakrálních památek (chrámy, katedrály, kostely - </w:t>
      </w:r>
      <w:r w:rsidR="00F33DAA" w:rsidRPr="00FD0691">
        <w:t>celkem 7</w:t>
      </w:r>
      <w:r w:rsidR="000D76F7" w:rsidRPr="00FD0691">
        <w:t>1</w:t>
      </w:r>
      <w:r w:rsidR="00F33DAA" w:rsidRPr="00FD0691">
        <w:t xml:space="preserve"> projektů s finanční dotací 2,</w:t>
      </w:r>
      <w:r w:rsidR="000D76F7" w:rsidRPr="00FD0691">
        <w:t>85</w:t>
      </w:r>
      <w:r w:rsidR="008735C8">
        <w:t> </w:t>
      </w:r>
      <w:r w:rsidR="00F33DAA" w:rsidRPr="00FD0691">
        <w:t>mld. Kč</w:t>
      </w:r>
      <w:r w:rsidR="00DB5BE6" w:rsidRPr="00FD0691">
        <w:t>),</w:t>
      </w:r>
      <w:r w:rsidR="00F33DAA" w:rsidRPr="00FD0691">
        <w:t xml:space="preserve"> resp. </w:t>
      </w:r>
      <w:r w:rsidR="00346C9A" w:rsidRPr="00FD0691">
        <w:t>14</w:t>
      </w:r>
      <w:r w:rsidR="00F33DAA" w:rsidRPr="00FD0691">
        <w:t xml:space="preserve"> projektů podpory židovských památek (</w:t>
      </w:r>
      <w:r w:rsidR="00346C9A" w:rsidRPr="00FD0691">
        <w:t>91</w:t>
      </w:r>
      <w:r w:rsidR="00F33DAA" w:rsidRPr="00FD0691">
        <w:t xml:space="preserve"> mil. Kč). </w:t>
      </w:r>
      <w:r w:rsidR="00DB5BE6" w:rsidRPr="00FD0691">
        <w:t xml:space="preserve"> </w:t>
      </w:r>
      <w:r w:rsidR="008429DF" w:rsidRPr="00FD0691">
        <w:t>Do těchto aktivit opatření 2.1 lze také zahrnout konkrétní projekty rekonstrukce technických památek lokálního</w:t>
      </w:r>
      <w:r w:rsidR="00055AB4" w:rsidRPr="00FD0691">
        <w:t>, resp. regionálního významu</w:t>
      </w:r>
      <w:r w:rsidR="00116235">
        <w:t>,</w:t>
      </w:r>
      <w:r w:rsidR="008429DF" w:rsidRPr="00FD0691">
        <w:t xml:space="preserve"> realizované převážně v Programu podpory venkova </w:t>
      </w:r>
      <w:r w:rsidR="00055AB4" w:rsidRPr="00FD0691">
        <w:t xml:space="preserve">(celkem </w:t>
      </w:r>
      <w:r w:rsidR="00346C9A" w:rsidRPr="00FD0691">
        <w:t>49</w:t>
      </w:r>
      <w:r w:rsidR="00055AB4" w:rsidRPr="00FD0691">
        <w:t xml:space="preserve"> podpořených projektů s finanční dotací </w:t>
      </w:r>
      <w:r w:rsidR="00346C9A" w:rsidRPr="00FD0691">
        <w:t>361</w:t>
      </w:r>
      <w:r w:rsidR="00055AB4" w:rsidRPr="00FD0691">
        <w:t xml:space="preserve"> mil. Kč).</w:t>
      </w:r>
    </w:p>
    <w:p w:rsidR="009911D7" w:rsidRPr="00FD0691" w:rsidRDefault="009911D7" w:rsidP="007B7D1C">
      <w:pPr>
        <w:autoSpaceDE w:val="0"/>
        <w:autoSpaceDN w:val="0"/>
        <w:adjustRightInd w:val="0"/>
        <w:spacing w:after="120" w:line="240" w:lineRule="auto"/>
      </w:pPr>
      <w:r w:rsidRPr="00FD0691">
        <w:t xml:space="preserve">Druhý </w:t>
      </w:r>
      <w:r w:rsidR="00230B58" w:rsidRPr="00FD0691">
        <w:t xml:space="preserve">problémový </w:t>
      </w:r>
      <w:r w:rsidRPr="00FD0691">
        <w:t xml:space="preserve">okruh zahrnuje projekty výstavby a rekonstrukce muzeí, galerií, výstavních expozic a skanzenů. Celkem bylo podpořeno </w:t>
      </w:r>
      <w:r w:rsidR="00220D9E">
        <w:t>405</w:t>
      </w:r>
      <w:r w:rsidRPr="00FD0691">
        <w:t xml:space="preserve"> projektů s finanční dotací </w:t>
      </w:r>
      <w:r w:rsidR="00220D9E">
        <w:t>8</w:t>
      </w:r>
      <w:r w:rsidRPr="00FD0691">
        <w:t>,</w:t>
      </w:r>
      <w:r w:rsidR="00220D9E">
        <w:t>6</w:t>
      </w:r>
      <w:r w:rsidR="00E411D3">
        <w:t> </w:t>
      </w:r>
      <w:r w:rsidRPr="00FD0691">
        <w:t>mld. Kč. Z Programu ROP bylo podpořeno celkem 1</w:t>
      </w:r>
      <w:r w:rsidR="001B447B" w:rsidRPr="00FD0691">
        <w:t>83</w:t>
      </w:r>
      <w:r w:rsidRPr="00FD0691">
        <w:t xml:space="preserve"> projektů s finanční dotací </w:t>
      </w:r>
      <w:r w:rsidR="001B447B" w:rsidRPr="00FD0691">
        <w:t>4</w:t>
      </w:r>
      <w:r w:rsidRPr="00FD0691">
        <w:t>,</w:t>
      </w:r>
      <w:r w:rsidR="001B447B" w:rsidRPr="00FD0691">
        <w:t>26</w:t>
      </w:r>
      <w:r w:rsidRPr="00FD0691">
        <w:t xml:space="preserve"> mld. Kč,</w:t>
      </w:r>
      <w:r w:rsidR="00220D9E">
        <w:t xml:space="preserve"> z </w:t>
      </w:r>
      <w:proofErr w:type="gramStart"/>
      <w:r w:rsidR="00220D9E">
        <w:t>OP</w:t>
      </w:r>
      <w:proofErr w:type="gramEnd"/>
      <w:r w:rsidR="00220D9E">
        <w:t xml:space="preserve"> </w:t>
      </w:r>
      <w:proofErr w:type="spellStart"/>
      <w:r w:rsidR="00220D9E">
        <w:t>VaVpI</w:t>
      </w:r>
      <w:proofErr w:type="spellEnd"/>
      <w:r w:rsidR="00220D9E">
        <w:t xml:space="preserve"> 9 projektů s dotací 2,6</w:t>
      </w:r>
      <w:r w:rsidR="00F649C7">
        <w:t> </w:t>
      </w:r>
      <w:r w:rsidR="00220D9E">
        <w:t>mld. Kč,</w:t>
      </w:r>
      <w:r w:rsidRPr="00FD0691">
        <w:t xml:space="preserve"> v</w:t>
      </w:r>
      <w:r w:rsidR="002F6CC7" w:rsidRPr="00FD0691">
        <w:t> programu C</w:t>
      </w:r>
      <w:r w:rsidRPr="00FD0691">
        <w:t xml:space="preserve">íl 3 </w:t>
      </w:r>
      <w:r w:rsidR="002F6CC7" w:rsidRPr="00FD0691">
        <w:t>1</w:t>
      </w:r>
      <w:r w:rsidR="00A72848" w:rsidRPr="00FD0691">
        <w:t>8</w:t>
      </w:r>
      <w:r w:rsidRPr="00FD0691">
        <w:t xml:space="preserve"> projektů s dotací </w:t>
      </w:r>
      <w:r w:rsidR="00A72848" w:rsidRPr="00FD0691">
        <w:t>78</w:t>
      </w:r>
      <w:r w:rsidRPr="00FD0691">
        <w:t xml:space="preserve"> mil. Kč, z NF </w:t>
      </w:r>
      <w:r w:rsidR="0072469F" w:rsidRPr="00FD0691">
        <w:t>1</w:t>
      </w:r>
      <w:r w:rsidR="00D649EC" w:rsidRPr="00FD0691">
        <w:t>7</w:t>
      </w:r>
      <w:r w:rsidR="0072469F" w:rsidRPr="00FD0691">
        <w:t xml:space="preserve"> projektů s dotací </w:t>
      </w:r>
      <w:r w:rsidR="00D649EC" w:rsidRPr="00FD0691">
        <w:t>317</w:t>
      </w:r>
      <w:r w:rsidR="0072469F" w:rsidRPr="00FD0691">
        <w:t xml:space="preserve"> mil. Kč, v PRV 1</w:t>
      </w:r>
      <w:r w:rsidR="002F6CC7" w:rsidRPr="00FD0691">
        <w:t>6</w:t>
      </w:r>
      <w:r w:rsidR="00A72848" w:rsidRPr="00FD0691">
        <w:t>9</w:t>
      </w:r>
      <w:r w:rsidR="0072469F" w:rsidRPr="00FD0691">
        <w:t xml:space="preserve"> povětšinou drobných projektů lokálního charakteru s finanční dotací 1</w:t>
      </w:r>
      <w:r w:rsidR="00A72848" w:rsidRPr="00FD0691">
        <w:t>6</w:t>
      </w:r>
      <w:r w:rsidR="002F6CC7" w:rsidRPr="00FD0691">
        <w:t>2</w:t>
      </w:r>
      <w:r w:rsidR="0072469F" w:rsidRPr="00FD0691">
        <w:t xml:space="preserve"> mil. Kč, z programu IOP </w:t>
      </w:r>
      <w:r w:rsidR="001B447B" w:rsidRPr="00FD0691">
        <w:t>6</w:t>
      </w:r>
      <w:r w:rsidR="0072469F" w:rsidRPr="00FD0691">
        <w:t xml:space="preserve"> projektů s finanční dotací</w:t>
      </w:r>
      <w:r w:rsidR="00D649EC" w:rsidRPr="00FD0691">
        <w:t xml:space="preserve"> 1,1</w:t>
      </w:r>
      <w:r w:rsidR="001B447B" w:rsidRPr="00FD0691">
        <w:t>7</w:t>
      </w:r>
      <w:r w:rsidR="00E411D3">
        <w:t> </w:t>
      </w:r>
      <w:r w:rsidR="00D649EC" w:rsidRPr="00FD0691">
        <w:t>mld. Kč.</w:t>
      </w:r>
      <w:r w:rsidRPr="00FD0691">
        <w:t xml:space="preserve"> </w:t>
      </w:r>
    </w:p>
    <w:p w:rsidR="002204AF" w:rsidRPr="00FD0691" w:rsidRDefault="00F33DAA" w:rsidP="007B7D1C">
      <w:pPr>
        <w:autoSpaceDE w:val="0"/>
        <w:autoSpaceDN w:val="0"/>
        <w:adjustRightInd w:val="0"/>
        <w:spacing w:after="120" w:line="240" w:lineRule="auto"/>
      </w:pPr>
      <w:r w:rsidRPr="00FD0691">
        <w:t xml:space="preserve">Třetí problémový okruh tvořily drobné projekty Ministerstva kultury – celkem </w:t>
      </w:r>
      <w:r w:rsidR="00230B58" w:rsidRPr="00FD0691">
        <w:t>1</w:t>
      </w:r>
      <w:r w:rsidR="0023437F">
        <w:t xml:space="preserve"> </w:t>
      </w:r>
      <w:r w:rsidR="00230B58" w:rsidRPr="00FD0691">
        <w:t>204 projektů s finanční dotací 803 mil. Kč.</w:t>
      </w:r>
      <w:r w:rsidR="00BF140E" w:rsidRPr="00FD0691">
        <w:t xml:space="preserve"> Jejich zaměření je již komentováno v předešlém období</w:t>
      </w:r>
      <w:r w:rsidR="002204AF" w:rsidRPr="00FD0691">
        <w:t>.</w:t>
      </w:r>
    </w:p>
    <w:p w:rsidR="00BF140E" w:rsidRPr="00FD0691" w:rsidRDefault="002204AF" w:rsidP="007B7D1C">
      <w:pPr>
        <w:autoSpaceDE w:val="0"/>
        <w:autoSpaceDN w:val="0"/>
        <w:adjustRightInd w:val="0"/>
        <w:spacing w:after="120" w:line="240" w:lineRule="auto"/>
      </w:pPr>
      <w:r w:rsidRPr="00FD0691">
        <w:t>Čtvrtý problémový okruh zahrnuje projekty</w:t>
      </w:r>
      <w:r w:rsidRPr="00FD0691">
        <w:rPr>
          <w:i/>
        </w:rPr>
        <w:t xml:space="preserve"> </w:t>
      </w:r>
      <w:r w:rsidRPr="00B566F5">
        <w:t>zaměřené na</w:t>
      </w:r>
      <w:r w:rsidRPr="00FD0691">
        <w:rPr>
          <w:i/>
        </w:rPr>
        <w:t xml:space="preserve"> zachování přírodních lokalit využívaných pro</w:t>
      </w:r>
      <w:r w:rsidR="00F649C7">
        <w:rPr>
          <w:i/>
        </w:rPr>
        <w:t> </w:t>
      </w:r>
      <w:r w:rsidRPr="00FD0691">
        <w:rPr>
          <w:i/>
        </w:rPr>
        <w:t xml:space="preserve">cestovní ruch. </w:t>
      </w:r>
      <w:r w:rsidRPr="00FD0691">
        <w:t xml:space="preserve">Celkem bylo v opatření podpořeno </w:t>
      </w:r>
      <w:r w:rsidR="000D76F7" w:rsidRPr="00FD0691">
        <w:t>téměř 140</w:t>
      </w:r>
      <w:r w:rsidRPr="00FD0691">
        <w:t xml:space="preserve"> projektů s finanční dotací </w:t>
      </w:r>
      <w:r w:rsidR="000D76F7" w:rsidRPr="00FD0691">
        <w:t>1,0</w:t>
      </w:r>
      <w:r w:rsidR="00B566F5">
        <w:t>4</w:t>
      </w:r>
      <w:r w:rsidR="000D76F7" w:rsidRPr="00FD0691">
        <w:t xml:space="preserve"> </w:t>
      </w:r>
      <w:r w:rsidRPr="00FD0691">
        <w:t>m</w:t>
      </w:r>
      <w:r w:rsidR="000D76F7" w:rsidRPr="00FD0691">
        <w:t>ld.</w:t>
      </w:r>
      <w:r w:rsidRPr="00FD0691">
        <w:t xml:space="preserve"> Kč. </w:t>
      </w:r>
    </w:p>
    <w:p w:rsidR="00F33DAA" w:rsidRDefault="00BF140E" w:rsidP="007B7D1C">
      <w:pPr>
        <w:autoSpaceDE w:val="0"/>
        <w:autoSpaceDN w:val="0"/>
        <w:adjustRightInd w:val="0"/>
        <w:spacing w:after="120" w:line="240" w:lineRule="auto"/>
      </w:pPr>
      <w:r w:rsidRPr="00FD0691">
        <w:t xml:space="preserve">Konečně </w:t>
      </w:r>
      <w:r w:rsidR="002204AF" w:rsidRPr="00FD0691">
        <w:t xml:space="preserve">pátý </w:t>
      </w:r>
      <w:r w:rsidRPr="00FD0691">
        <w:t>problémový okruh představ</w:t>
      </w:r>
      <w:r w:rsidR="00B566F5">
        <w:t>ovala</w:t>
      </w:r>
      <w:r w:rsidRPr="00FD0691">
        <w:t xml:space="preserve"> podpora zoologických zahrad. V tomto opatření bylo</w:t>
      </w:r>
      <w:r w:rsidR="00F649C7">
        <w:t> </w:t>
      </w:r>
      <w:r w:rsidRPr="00FD0691">
        <w:t>podpořeno celkem 1</w:t>
      </w:r>
      <w:r w:rsidR="000D76F7" w:rsidRPr="00FD0691">
        <w:t>8</w:t>
      </w:r>
      <w:r w:rsidRPr="00FD0691">
        <w:t xml:space="preserve"> projektů s finanční dotací </w:t>
      </w:r>
      <w:r w:rsidR="000D76F7" w:rsidRPr="00FD0691">
        <w:t>642</w:t>
      </w:r>
      <w:r w:rsidRPr="00FD0691">
        <w:t xml:space="preserve"> mil. Kč.</w:t>
      </w:r>
      <w:r>
        <w:t xml:space="preserve"> </w:t>
      </w:r>
      <w:r w:rsidR="00F33DAA">
        <w:t xml:space="preserve"> 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6"/>
        <w:gridCol w:w="941"/>
        <w:gridCol w:w="997"/>
        <w:gridCol w:w="895"/>
        <w:gridCol w:w="942"/>
        <w:gridCol w:w="942"/>
        <w:gridCol w:w="997"/>
        <w:gridCol w:w="895"/>
        <w:gridCol w:w="1091"/>
      </w:tblGrid>
      <w:tr w:rsidR="00122F5D" w:rsidTr="00F649C7">
        <w:tc>
          <w:tcPr>
            <w:tcW w:w="9606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F5D" w:rsidRPr="008B2692" w:rsidRDefault="00122F5D" w:rsidP="00F649C7">
            <w:pPr>
              <w:pStyle w:val="tabulka"/>
              <w:keepNext/>
              <w:keepLines/>
              <w:rPr>
                <w:rFonts w:cs="Arial"/>
              </w:rPr>
            </w:pPr>
            <w:r w:rsidRPr="00897EB3">
              <w:rPr>
                <w:rFonts w:cs="Arial"/>
              </w:rPr>
              <w:lastRenderedPageBreak/>
              <w:t>Opatření 2.2: Rekonstrukce kulturně-historických památek a zachová</w:t>
            </w:r>
            <w:r w:rsidRPr="008B2692">
              <w:rPr>
                <w:rFonts w:cs="Arial"/>
              </w:rPr>
              <w:t>ní přírodních lokalit využívaných pro cestovní ruch s důrazem na jejich sekundární využití</w:t>
            </w:r>
          </w:p>
        </w:tc>
      </w:tr>
      <w:tr w:rsidR="00C902CD" w:rsidTr="00F649C7">
        <w:tc>
          <w:tcPr>
            <w:tcW w:w="190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22F5D" w:rsidRPr="00897EB3" w:rsidRDefault="00122F5D" w:rsidP="00F649C7">
            <w:pPr>
              <w:pStyle w:val="tabulka"/>
              <w:keepNext/>
              <w:keepLines/>
              <w:rPr>
                <w:rFonts w:cs="Arial"/>
                <w:b w:val="0"/>
              </w:rPr>
            </w:pPr>
            <w:r w:rsidRPr="00897EB3">
              <w:rPr>
                <w:rFonts w:cs="Arial"/>
                <w:b w:val="0"/>
              </w:rPr>
              <w:t>Nástroje, resp. programy podpory</w:t>
            </w:r>
          </w:p>
        </w:tc>
        <w:tc>
          <w:tcPr>
            <w:tcW w:w="3775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5D" w:rsidRPr="00452651" w:rsidRDefault="00122F5D" w:rsidP="00F649C7">
            <w:pPr>
              <w:pStyle w:val="tabulka"/>
              <w:keepNext/>
              <w:keepLines/>
              <w:jc w:val="center"/>
              <w:rPr>
                <w:rFonts w:cs="Arial"/>
                <w:b w:val="0"/>
              </w:rPr>
            </w:pPr>
            <w:r w:rsidRPr="00452651">
              <w:rPr>
                <w:rFonts w:cs="Arial"/>
                <w:b w:val="0"/>
              </w:rPr>
              <w:t>Počet projektů</w:t>
            </w:r>
          </w:p>
        </w:tc>
        <w:tc>
          <w:tcPr>
            <w:tcW w:w="3925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22F5D" w:rsidRPr="00BB5458" w:rsidRDefault="00122F5D" w:rsidP="00F649C7">
            <w:pPr>
              <w:pStyle w:val="tabulka"/>
              <w:keepNext/>
              <w:keepLines/>
              <w:jc w:val="center"/>
              <w:rPr>
                <w:rFonts w:cs="Arial"/>
                <w:b w:val="0"/>
              </w:rPr>
            </w:pPr>
            <w:r w:rsidRPr="00BB5458">
              <w:rPr>
                <w:rFonts w:cs="Arial"/>
                <w:b w:val="0"/>
              </w:rPr>
              <w:t>Finanční dotace projektů v mil.</w:t>
            </w:r>
            <w:r w:rsidR="005330E3" w:rsidRPr="00BB5458">
              <w:rPr>
                <w:rFonts w:cs="Arial"/>
                <w:b w:val="0"/>
              </w:rPr>
              <w:t xml:space="preserve"> </w:t>
            </w:r>
            <w:r w:rsidRPr="00BB5458">
              <w:rPr>
                <w:rFonts w:cs="Arial"/>
                <w:b w:val="0"/>
              </w:rPr>
              <w:t>Kč</w:t>
            </w:r>
          </w:p>
        </w:tc>
      </w:tr>
      <w:tr w:rsidR="00D602D7" w:rsidTr="00F649C7">
        <w:tc>
          <w:tcPr>
            <w:tcW w:w="190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22F5D" w:rsidRPr="00897EB3" w:rsidRDefault="00122F5D" w:rsidP="00F649C7">
            <w:pPr>
              <w:pStyle w:val="tabulka"/>
              <w:keepNext/>
              <w:keepLines/>
              <w:rPr>
                <w:rFonts w:cs="Arial"/>
                <w:b w:val="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22F5D" w:rsidRPr="00897EB3" w:rsidRDefault="00122F5D" w:rsidP="00F649C7">
            <w:pPr>
              <w:pStyle w:val="tabulka"/>
              <w:keepNext/>
              <w:keepLines/>
              <w:jc w:val="center"/>
              <w:rPr>
                <w:rFonts w:cs="Arial"/>
                <w:b w:val="0"/>
              </w:rPr>
            </w:pPr>
            <w:r w:rsidRPr="004F7064">
              <w:rPr>
                <w:rFonts w:cs="Arial"/>
                <w:b w:val="0"/>
              </w:rPr>
              <w:t>2007-6/20</w:t>
            </w:r>
            <w:r w:rsidR="00F16B56" w:rsidRPr="00897EB3">
              <w:rPr>
                <w:rFonts w:cs="Arial"/>
                <w:b w:val="0"/>
              </w:rPr>
              <w:t>11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22F5D" w:rsidRPr="00897EB3" w:rsidRDefault="00122F5D" w:rsidP="00F649C7">
            <w:pPr>
              <w:pStyle w:val="tabulka"/>
              <w:keepNext/>
              <w:keepLines/>
              <w:jc w:val="center"/>
              <w:rPr>
                <w:rFonts w:cs="Arial"/>
                <w:b w:val="0"/>
              </w:rPr>
            </w:pPr>
            <w:r w:rsidRPr="00897EB3">
              <w:rPr>
                <w:rFonts w:cs="Arial"/>
                <w:b w:val="0"/>
              </w:rPr>
              <w:t>7/20</w:t>
            </w:r>
            <w:r w:rsidR="00F16B56" w:rsidRPr="00897EB3">
              <w:rPr>
                <w:rFonts w:cs="Arial"/>
                <w:b w:val="0"/>
              </w:rPr>
              <w:t>11</w:t>
            </w:r>
            <w:r w:rsidRPr="00897EB3">
              <w:rPr>
                <w:rFonts w:cs="Arial"/>
                <w:b w:val="0"/>
              </w:rPr>
              <w:t>-6/201</w:t>
            </w:r>
            <w:r w:rsidR="00F16B56" w:rsidRPr="00897EB3">
              <w:rPr>
                <w:rFonts w:cs="Arial"/>
                <w:b w:val="0"/>
              </w:rPr>
              <w:t>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22F5D" w:rsidRPr="00897EB3" w:rsidRDefault="00122F5D" w:rsidP="00F649C7">
            <w:pPr>
              <w:pStyle w:val="tabulka"/>
              <w:keepNext/>
              <w:keepLines/>
              <w:jc w:val="center"/>
              <w:rPr>
                <w:rFonts w:cs="Arial"/>
                <w:b w:val="0"/>
              </w:rPr>
            </w:pPr>
            <w:r w:rsidRPr="00897EB3">
              <w:rPr>
                <w:rFonts w:cs="Arial"/>
                <w:b w:val="0"/>
              </w:rPr>
              <w:t>7/201</w:t>
            </w:r>
            <w:r w:rsidR="00F16B56" w:rsidRPr="00897EB3">
              <w:rPr>
                <w:rFonts w:cs="Arial"/>
                <w:b w:val="0"/>
              </w:rPr>
              <w:t>3</w:t>
            </w:r>
            <w:r w:rsidRPr="00897EB3">
              <w:rPr>
                <w:rFonts w:cs="Arial"/>
                <w:b w:val="0"/>
              </w:rPr>
              <w:t>-</w:t>
            </w:r>
            <w:r w:rsidR="00B247DF" w:rsidRPr="00897EB3">
              <w:rPr>
                <w:rFonts w:cs="Arial"/>
                <w:b w:val="0"/>
              </w:rPr>
              <w:t>6</w:t>
            </w:r>
            <w:r w:rsidRPr="00897EB3">
              <w:rPr>
                <w:rFonts w:cs="Arial"/>
                <w:b w:val="0"/>
              </w:rPr>
              <w:t>/201</w:t>
            </w:r>
            <w:r w:rsidR="00F16B56" w:rsidRPr="00897EB3">
              <w:rPr>
                <w:rFonts w:cs="Arial"/>
                <w:b w:val="0"/>
              </w:rPr>
              <w:t>5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22F5D" w:rsidRPr="00897EB3" w:rsidRDefault="00122F5D" w:rsidP="00F649C7">
            <w:pPr>
              <w:pStyle w:val="tabulka"/>
              <w:keepNext/>
              <w:keepLines/>
              <w:jc w:val="center"/>
              <w:rPr>
                <w:rFonts w:cs="Arial"/>
                <w:b w:val="0"/>
              </w:rPr>
            </w:pPr>
            <w:r w:rsidRPr="00897EB3">
              <w:rPr>
                <w:rFonts w:cs="Arial"/>
                <w:b w:val="0"/>
              </w:rPr>
              <w:t>2007-</w:t>
            </w:r>
            <w:r w:rsidR="00B247DF" w:rsidRPr="00897EB3">
              <w:rPr>
                <w:rFonts w:cs="Arial"/>
                <w:b w:val="0"/>
              </w:rPr>
              <w:t>6</w:t>
            </w:r>
            <w:r w:rsidRPr="00897EB3">
              <w:rPr>
                <w:rFonts w:cs="Arial"/>
                <w:b w:val="0"/>
              </w:rPr>
              <w:t>/201</w:t>
            </w:r>
            <w:r w:rsidR="00F16B56" w:rsidRPr="00897EB3">
              <w:rPr>
                <w:rFonts w:cs="Arial"/>
                <w:b w:val="0"/>
              </w:rPr>
              <w:t>5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22F5D" w:rsidRPr="00897EB3" w:rsidRDefault="00122F5D" w:rsidP="00F649C7">
            <w:pPr>
              <w:pStyle w:val="tabulka"/>
              <w:keepNext/>
              <w:keepLines/>
              <w:jc w:val="center"/>
              <w:rPr>
                <w:rFonts w:cs="Arial"/>
                <w:b w:val="0"/>
              </w:rPr>
            </w:pPr>
            <w:r w:rsidRPr="00897EB3">
              <w:rPr>
                <w:rFonts w:cs="Arial"/>
                <w:b w:val="0"/>
              </w:rPr>
              <w:t>2007-6/20</w:t>
            </w:r>
            <w:r w:rsidR="00C902CD" w:rsidRPr="00897EB3">
              <w:rPr>
                <w:rFonts w:cs="Arial"/>
                <w:b w:val="0"/>
              </w:rPr>
              <w:t>11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22F5D" w:rsidRPr="00897EB3" w:rsidRDefault="00122F5D" w:rsidP="00F649C7">
            <w:pPr>
              <w:pStyle w:val="tabulka"/>
              <w:keepNext/>
              <w:keepLines/>
              <w:jc w:val="center"/>
              <w:rPr>
                <w:rFonts w:cs="Arial"/>
                <w:b w:val="0"/>
              </w:rPr>
            </w:pPr>
            <w:r w:rsidRPr="00897EB3">
              <w:rPr>
                <w:rFonts w:cs="Arial"/>
                <w:b w:val="0"/>
              </w:rPr>
              <w:t>7/20</w:t>
            </w:r>
            <w:r w:rsidR="00C902CD" w:rsidRPr="00897EB3">
              <w:rPr>
                <w:rFonts w:cs="Arial"/>
                <w:b w:val="0"/>
              </w:rPr>
              <w:t>11</w:t>
            </w:r>
            <w:r w:rsidRPr="00897EB3">
              <w:rPr>
                <w:rFonts w:cs="Arial"/>
                <w:b w:val="0"/>
              </w:rPr>
              <w:t>-6/201</w:t>
            </w:r>
            <w:r w:rsidR="00C902CD" w:rsidRPr="00897EB3">
              <w:rPr>
                <w:rFonts w:cs="Arial"/>
                <w:b w:val="0"/>
              </w:rPr>
              <w:t>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22F5D" w:rsidRPr="00897EB3" w:rsidRDefault="00122F5D" w:rsidP="00F649C7">
            <w:pPr>
              <w:pStyle w:val="tabulka"/>
              <w:keepNext/>
              <w:keepLines/>
              <w:jc w:val="center"/>
              <w:rPr>
                <w:rFonts w:cs="Arial"/>
                <w:b w:val="0"/>
              </w:rPr>
            </w:pPr>
            <w:r w:rsidRPr="00897EB3">
              <w:rPr>
                <w:rFonts w:cs="Arial"/>
                <w:b w:val="0"/>
              </w:rPr>
              <w:t>7/201</w:t>
            </w:r>
            <w:r w:rsidR="00C902CD" w:rsidRPr="00897EB3">
              <w:rPr>
                <w:rFonts w:cs="Arial"/>
                <w:b w:val="0"/>
              </w:rPr>
              <w:t>3</w:t>
            </w:r>
            <w:r w:rsidRPr="00897EB3">
              <w:rPr>
                <w:rFonts w:cs="Arial"/>
                <w:b w:val="0"/>
              </w:rPr>
              <w:t>-</w:t>
            </w:r>
            <w:r w:rsidR="00B247DF" w:rsidRPr="00897EB3">
              <w:rPr>
                <w:rFonts w:cs="Arial"/>
                <w:b w:val="0"/>
              </w:rPr>
              <w:t>6</w:t>
            </w:r>
            <w:r w:rsidRPr="00897EB3">
              <w:rPr>
                <w:rFonts w:cs="Arial"/>
                <w:b w:val="0"/>
              </w:rPr>
              <w:t>/201</w:t>
            </w:r>
            <w:r w:rsidR="00C902CD" w:rsidRPr="00897EB3">
              <w:rPr>
                <w:rFonts w:cs="Arial"/>
                <w:b w:val="0"/>
              </w:rPr>
              <w:t>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F5D" w:rsidRPr="00897EB3" w:rsidRDefault="00122F5D" w:rsidP="00F649C7">
            <w:pPr>
              <w:pStyle w:val="tabulka"/>
              <w:keepNext/>
              <w:keepLines/>
              <w:jc w:val="center"/>
              <w:rPr>
                <w:rFonts w:cs="Arial"/>
                <w:b w:val="0"/>
              </w:rPr>
            </w:pPr>
            <w:r w:rsidRPr="00897EB3">
              <w:rPr>
                <w:rFonts w:cs="Arial"/>
                <w:b w:val="0"/>
              </w:rPr>
              <w:t>2007-</w:t>
            </w:r>
            <w:r w:rsidR="00B247DF" w:rsidRPr="00897EB3">
              <w:rPr>
                <w:rFonts w:cs="Arial"/>
                <w:b w:val="0"/>
              </w:rPr>
              <w:t>6</w:t>
            </w:r>
            <w:r w:rsidRPr="00897EB3">
              <w:rPr>
                <w:rFonts w:cs="Arial"/>
                <w:b w:val="0"/>
              </w:rPr>
              <w:t>/201</w:t>
            </w:r>
            <w:r w:rsidR="00C902CD" w:rsidRPr="00897EB3">
              <w:rPr>
                <w:rFonts w:cs="Arial"/>
                <w:b w:val="0"/>
              </w:rPr>
              <w:t>5</w:t>
            </w:r>
          </w:p>
        </w:tc>
      </w:tr>
      <w:tr w:rsidR="00EB0F10" w:rsidTr="00F649C7">
        <w:tc>
          <w:tcPr>
            <w:tcW w:w="19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0F10" w:rsidRPr="00897EB3" w:rsidRDefault="00EB0F10" w:rsidP="00F649C7">
            <w:pPr>
              <w:pStyle w:val="tabulka"/>
              <w:keepNext/>
              <w:keepLines/>
              <w:rPr>
                <w:rFonts w:cs="Arial"/>
                <w:b w:val="0"/>
                <w:color w:val="000000"/>
              </w:rPr>
            </w:pPr>
            <w:r w:rsidRPr="00897EB3">
              <w:rPr>
                <w:rFonts w:cs="Arial"/>
                <w:b w:val="0"/>
                <w:color w:val="000000"/>
              </w:rPr>
              <w:t>Cíl 3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0F10" w:rsidRPr="00452651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35</w:t>
            </w:r>
          </w:p>
        </w:tc>
        <w:tc>
          <w:tcPr>
            <w:tcW w:w="99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0F10" w:rsidRPr="00BB5458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BB5458">
              <w:rPr>
                <w:rFonts w:cs="Arial"/>
                <w:b w:val="0"/>
                <w:color w:val="000000"/>
              </w:rPr>
              <w:t>11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0F10" w:rsidRPr="00823852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>18</w:t>
            </w:r>
          </w:p>
        </w:tc>
        <w:tc>
          <w:tcPr>
            <w:tcW w:w="94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0F10" w:rsidRPr="004F7064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4F7064">
              <w:rPr>
                <w:rFonts w:cs="Arial"/>
                <w:b w:val="0"/>
                <w:color w:val="000000"/>
              </w:rPr>
              <w:t>64</w:t>
            </w:r>
          </w:p>
        </w:tc>
        <w:tc>
          <w:tcPr>
            <w:tcW w:w="94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0F10" w:rsidRPr="00897EB3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97EB3">
              <w:rPr>
                <w:rFonts w:cs="Arial"/>
                <w:b w:val="0"/>
                <w:color w:val="000000"/>
              </w:rPr>
              <w:t>387</w:t>
            </w:r>
          </w:p>
        </w:tc>
        <w:tc>
          <w:tcPr>
            <w:tcW w:w="99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0F10" w:rsidRPr="00897EB3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97EB3">
              <w:rPr>
                <w:rFonts w:cs="Arial"/>
                <w:b w:val="0"/>
                <w:color w:val="000000"/>
              </w:rPr>
              <w:t>128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0F10" w:rsidRPr="00897EB3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97EB3">
              <w:rPr>
                <w:rFonts w:cs="Arial"/>
                <w:b w:val="0"/>
                <w:color w:val="000000"/>
              </w:rPr>
              <w:t>94</w:t>
            </w:r>
          </w:p>
        </w:tc>
        <w:tc>
          <w:tcPr>
            <w:tcW w:w="10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EB0F10" w:rsidRPr="00897EB3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97EB3">
              <w:rPr>
                <w:rFonts w:cs="Arial"/>
                <w:b w:val="0"/>
                <w:color w:val="000000"/>
              </w:rPr>
              <w:t>610</w:t>
            </w:r>
          </w:p>
        </w:tc>
      </w:tr>
      <w:tr w:rsidR="00EB0F10" w:rsidTr="00F649C7">
        <w:tc>
          <w:tcPr>
            <w:tcW w:w="1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0F10" w:rsidRPr="00897EB3" w:rsidRDefault="00EB0F10" w:rsidP="00F649C7">
            <w:pPr>
              <w:pStyle w:val="tabulka"/>
              <w:keepNext/>
              <w:keepLines/>
              <w:rPr>
                <w:rFonts w:cs="Arial"/>
                <w:b w:val="0"/>
                <w:color w:val="000000"/>
              </w:rPr>
            </w:pPr>
            <w:r w:rsidRPr="00897EB3">
              <w:rPr>
                <w:rFonts w:cs="Arial"/>
                <w:b w:val="0"/>
                <w:color w:val="000000"/>
              </w:rPr>
              <w:t>IOP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0F10" w:rsidRPr="00452651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16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0F10" w:rsidRPr="00BB5458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BB5458">
              <w:rPr>
                <w:rFonts w:cs="Arial"/>
                <w:b w:val="0"/>
                <w:color w:val="000000"/>
              </w:rPr>
              <w:t>4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0F10" w:rsidRPr="00823852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>7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0F10" w:rsidRPr="004F7064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4F7064">
              <w:rPr>
                <w:rFonts w:cs="Arial"/>
                <w:b w:val="0"/>
                <w:color w:val="000000"/>
              </w:rPr>
              <w:t>27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0F10" w:rsidRPr="00897EB3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97EB3">
              <w:rPr>
                <w:rFonts w:cs="Arial"/>
                <w:b w:val="0"/>
                <w:color w:val="000000"/>
              </w:rPr>
              <w:t>5 016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0F10" w:rsidRPr="00897EB3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97EB3">
              <w:rPr>
                <w:rFonts w:cs="Arial"/>
                <w:b w:val="0"/>
                <w:color w:val="000000"/>
              </w:rPr>
              <w:t>767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0F10" w:rsidRPr="00897EB3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97EB3">
              <w:rPr>
                <w:rFonts w:cs="Arial"/>
                <w:b w:val="0"/>
                <w:color w:val="000000"/>
              </w:rPr>
              <w:t>567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EB0F10" w:rsidRPr="00897EB3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97EB3">
              <w:rPr>
                <w:rFonts w:cs="Arial"/>
                <w:b w:val="0"/>
                <w:color w:val="000000"/>
              </w:rPr>
              <w:t>6 350</w:t>
            </w:r>
          </w:p>
        </w:tc>
      </w:tr>
      <w:tr w:rsidR="00EB0F10" w:rsidTr="00F649C7">
        <w:tc>
          <w:tcPr>
            <w:tcW w:w="1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0F10" w:rsidRPr="00897EB3" w:rsidRDefault="00EB0F10" w:rsidP="00F649C7">
            <w:pPr>
              <w:pStyle w:val="tabulka"/>
              <w:keepNext/>
              <w:keepLines/>
              <w:rPr>
                <w:rFonts w:cs="Arial"/>
                <w:b w:val="0"/>
                <w:color w:val="000000"/>
              </w:rPr>
            </w:pPr>
            <w:r w:rsidRPr="00897EB3">
              <w:rPr>
                <w:rFonts w:cs="Arial"/>
                <w:b w:val="0"/>
                <w:color w:val="000000"/>
              </w:rPr>
              <w:t>MK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0F10" w:rsidRPr="00452651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351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0F10" w:rsidRPr="00BB5458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BB5458">
              <w:rPr>
                <w:rFonts w:cs="Arial"/>
                <w:b w:val="0"/>
                <w:color w:val="000000"/>
              </w:rPr>
              <w:t>248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0F10" w:rsidRPr="00823852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>605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0F10" w:rsidRPr="004F7064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4F7064">
              <w:rPr>
                <w:rFonts w:cs="Arial"/>
                <w:b w:val="0"/>
                <w:color w:val="000000"/>
              </w:rPr>
              <w:t>1 204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0F10" w:rsidRPr="00897EB3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97EB3">
              <w:rPr>
                <w:rFonts w:cs="Arial"/>
                <w:b w:val="0"/>
                <w:color w:val="000000"/>
              </w:rPr>
              <w:t>343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0F10" w:rsidRPr="00897EB3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97EB3">
              <w:rPr>
                <w:rFonts w:cs="Arial"/>
                <w:b w:val="0"/>
                <w:color w:val="000000"/>
              </w:rPr>
              <w:t>196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0F10" w:rsidRPr="00897EB3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97EB3">
              <w:rPr>
                <w:rFonts w:cs="Arial"/>
                <w:b w:val="0"/>
                <w:color w:val="000000"/>
              </w:rPr>
              <w:t>264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EB0F10" w:rsidRPr="00897EB3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97EB3">
              <w:rPr>
                <w:rFonts w:cs="Arial"/>
                <w:b w:val="0"/>
                <w:color w:val="000000"/>
              </w:rPr>
              <w:t>803</w:t>
            </w:r>
          </w:p>
        </w:tc>
      </w:tr>
      <w:tr w:rsidR="00EB0F10" w:rsidTr="00F649C7">
        <w:tc>
          <w:tcPr>
            <w:tcW w:w="1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0F10" w:rsidRPr="00897EB3" w:rsidRDefault="00EB0F10" w:rsidP="00F649C7">
            <w:pPr>
              <w:pStyle w:val="tabulka"/>
              <w:keepNext/>
              <w:keepLines/>
              <w:rPr>
                <w:rFonts w:cs="Arial"/>
                <w:b w:val="0"/>
                <w:color w:val="000000"/>
              </w:rPr>
            </w:pPr>
            <w:r w:rsidRPr="00897EB3">
              <w:rPr>
                <w:rFonts w:cs="Arial"/>
                <w:b w:val="0"/>
                <w:color w:val="000000"/>
              </w:rPr>
              <w:t>NF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0F10" w:rsidRPr="00452651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31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0F10" w:rsidRPr="00BB5458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BB5458">
              <w:rPr>
                <w:rFonts w:cs="Arial"/>
                <w:b w:val="0"/>
                <w:color w:val="000000"/>
              </w:rPr>
              <w:t>9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0F10" w:rsidRPr="00823852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>22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0F10" w:rsidRPr="004F7064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4F7064">
              <w:rPr>
                <w:rFonts w:cs="Arial"/>
                <w:b w:val="0"/>
                <w:color w:val="000000"/>
              </w:rPr>
              <w:t>62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0F10" w:rsidRPr="00897EB3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97EB3">
              <w:rPr>
                <w:rFonts w:cs="Arial"/>
                <w:b w:val="0"/>
                <w:color w:val="000000"/>
              </w:rPr>
              <w:t>637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0F10" w:rsidRPr="00897EB3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97EB3">
              <w:rPr>
                <w:rFonts w:cs="Arial"/>
                <w:b w:val="0"/>
                <w:color w:val="000000"/>
              </w:rPr>
              <w:t>172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0F10" w:rsidRPr="00897EB3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97EB3">
              <w:rPr>
                <w:rFonts w:cs="Arial"/>
                <w:b w:val="0"/>
                <w:color w:val="000000"/>
              </w:rPr>
              <w:t>337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B0F10" w:rsidRPr="00897EB3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97EB3">
              <w:rPr>
                <w:rFonts w:cs="Arial"/>
                <w:b w:val="0"/>
                <w:color w:val="000000"/>
              </w:rPr>
              <w:t>1 146</w:t>
            </w:r>
          </w:p>
        </w:tc>
      </w:tr>
      <w:tr w:rsidR="00EB0F10" w:rsidTr="00F649C7">
        <w:tc>
          <w:tcPr>
            <w:tcW w:w="1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0F10" w:rsidRPr="00897EB3" w:rsidRDefault="00EB0F10" w:rsidP="00F649C7">
            <w:pPr>
              <w:pStyle w:val="tabulka"/>
              <w:keepNext/>
              <w:keepLines/>
              <w:rPr>
                <w:rFonts w:cs="Arial"/>
                <w:b w:val="0"/>
                <w:color w:val="000000"/>
              </w:rPr>
            </w:pPr>
            <w:r w:rsidRPr="00897EB3">
              <w:rPr>
                <w:rFonts w:cs="Arial"/>
                <w:b w:val="0"/>
                <w:color w:val="000000"/>
              </w:rPr>
              <w:t>OP Praha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0F10" w:rsidRPr="00BB5458" w:rsidRDefault="00C57B2C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0F10" w:rsidRPr="00823852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>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0F10" w:rsidRPr="004F7064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4F7064">
              <w:rPr>
                <w:rFonts w:cs="Arial"/>
                <w:b w:val="0"/>
                <w:color w:val="000000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0F10" w:rsidRPr="00897EB3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97EB3">
              <w:rPr>
                <w:rFonts w:cs="Arial"/>
                <w:b w:val="0"/>
                <w:color w:val="000000"/>
              </w:rPr>
              <w:t>4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0F10" w:rsidRPr="00897EB3" w:rsidRDefault="00C57B2C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97EB3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0F10" w:rsidRPr="00897EB3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97EB3">
              <w:rPr>
                <w:rFonts w:cs="Arial"/>
                <w:b w:val="0"/>
                <w:color w:val="000000"/>
              </w:rPr>
              <w:t>8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0F10" w:rsidRPr="00897EB3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97EB3">
              <w:rPr>
                <w:rFonts w:cs="Arial"/>
                <w:b w:val="0"/>
                <w:color w:val="000000"/>
              </w:rPr>
              <w:t>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EB0F10" w:rsidRPr="00897EB3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97EB3">
              <w:rPr>
                <w:rFonts w:cs="Arial"/>
                <w:b w:val="0"/>
                <w:color w:val="000000"/>
              </w:rPr>
              <w:t>16</w:t>
            </w:r>
          </w:p>
        </w:tc>
      </w:tr>
      <w:tr w:rsidR="00EB0F10" w:rsidTr="00F649C7">
        <w:tc>
          <w:tcPr>
            <w:tcW w:w="1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0F10" w:rsidRPr="00897EB3" w:rsidRDefault="00EB0F10" w:rsidP="00F649C7">
            <w:pPr>
              <w:pStyle w:val="tabulka"/>
              <w:keepNext/>
              <w:keepLines/>
              <w:rPr>
                <w:rFonts w:cs="Arial"/>
                <w:b w:val="0"/>
                <w:color w:val="000000"/>
              </w:rPr>
            </w:pPr>
            <w:r w:rsidRPr="00897EB3">
              <w:rPr>
                <w:rFonts w:cs="Arial"/>
                <w:b w:val="0"/>
                <w:color w:val="000000"/>
              </w:rPr>
              <w:t xml:space="preserve">OP </w:t>
            </w:r>
            <w:proofErr w:type="spellStart"/>
            <w:r w:rsidRPr="00897EB3">
              <w:rPr>
                <w:rFonts w:cs="Arial"/>
                <w:b w:val="0"/>
                <w:color w:val="000000"/>
              </w:rPr>
              <w:t>VaVpI</w:t>
            </w:r>
            <w:proofErr w:type="spellEnd"/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0F10" w:rsidRPr="00BB5458" w:rsidRDefault="00C57B2C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0F10" w:rsidRPr="00D83E46" w:rsidRDefault="00C57B2C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0F10" w:rsidRPr="004F7064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4F7064">
              <w:rPr>
                <w:rFonts w:cs="Arial"/>
                <w:b w:val="0"/>
                <w:color w:val="000000"/>
              </w:rPr>
              <w:t>9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0F10" w:rsidRPr="00897EB3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97EB3">
              <w:rPr>
                <w:rFonts w:cs="Arial"/>
                <w:b w:val="0"/>
                <w:color w:val="000000"/>
              </w:rPr>
              <w:t>9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0F10" w:rsidRPr="00897EB3" w:rsidRDefault="00C57B2C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97EB3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0F10" w:rsidRPr="00897EB3" w:rsidRDefault="00C57B2C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97EB3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0F10" w:rsidRPr="00897EB3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97EB3">
              <w:rPr>
                <w:rFonts w:cs="Arial"/>
                <w:b w:val="0"/>
                <w:color w:val="000000"/>
              </w:rPr>
              <w:t>2 624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EB0F10" w:rsidRPr="00897EB3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97EB3">
              <w:rPr>
                <w:rFonts w:cs="Arial"/>
                <w:b w:val="0"/>
                <w:color w:val="000000"/>
              </w:rPr>
              <w:t>2 624</w:t>
            </w:r>
          </w:p>
        </w:tc>
      </w:tr>
      <w:tr w:rsidR="00EB0F10" w:rsidTr="00F649C7">
        <w:tc>
          <w:tcPr>
            <w:tcW w:w="1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0F10" w:rsidRPr="00897EB3" w:rsidRDefault="00EB0F10" w:rsidP="00F649C7">
            <w:pPr>
              <w:pStyle w:val="tabulka"/>
              <w:keepNext/>
              <w:keepLines/>
              <w:rPr>
                <w:rFonts w:cs="Arial"/>
                <w:b w:val="0"/>
                <w:color w:val="000000"/>
              </w:rPr>
            </w:pPr>
            <w:r w:rsidRPr="00897EB3">
              <w:rPr>
                <w:rFonts w:cs="Arial"/>
                <w:b w:val="0"/>
                <w:color w:val="000000"/>
              </w:rPr>
              <w:t>OP</w:t>
            </w:r>
            <w:r w:rsidR="0070729A">
              <w:rPr>
                <w:rFonts w:cs="Arial"/>
                <w:b w:val="0"/>
                <w:color w:val="000000"/>
              </w:rPr>
              <w:t xml:space="preserve"> </w:t>
            </w:r>
            <w:r w:rsidRPr="00897EB3">
              <w:rPr>
                <w:rFonts w:cs="Arial"/>
                <w:b w:val="0"/>
                <w:color w:val="000000"/>
              </w:rPr>
              <w:t>ŽP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0F10" w:rsidRPr="00452651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37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0F10" w:rsidRPr="00BB5458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BB5458">
              <w:rPr>
                <w:rFonts w:cs="Arial"/>
                <w:b w:val="0"/>
                <w:color w:val="000000"/>
              </w:rPr>
              <w:t>31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0F10" w:rsidRPr="00823852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>19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0F10" w:rsidRPr="004F7064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4F7064">
              <w:rPr>
                <w:rFonts w:cs="Arial"/>
                <w:b w:val="0"/>
                <w:color w:val="000000"/>
              </w:rPr>
              <w:t>87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0F10" w:rsidRPr="00897EB3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97EB3">
              <w:rPr>
                <w:rFonts w:cs="Arial"/>
                <w:b w:val="0"/>
                <w:color w:val="000000"/>
              </w:rPr>
              <w:t>142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0F10" w:rsidRPr="00897EB3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97EB3">
              <w:rPr>
                <w:rFonts w:cs="Arial"/>
                <w:b w:val="0"/>
                <w:color w:val="000000"/>
              </w:rPr>
              <w:t>141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0F10" w:rsidRPr="00897EB3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97EB3">
              <w:rPr>
                <w:rFonts w:cs="Arial"/>
                <w:b w:val="0"/>
                <w:color w:val="000000"/>
              </w:rPr>
              <w:t>50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EB0F10" w:rsidRPr="00897EB3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97EB3">
              <w:rPr>
                <w:rFonts w:cs="Arial"/>
                <w:b w:val="0"/>
                <w:color w:val="000000"/>
              </w:rPr>
              <w:t>334</w:t>
            </w:r>
          </w:p>
        </w:tc>
      </w:tr>
      <w:tr w:rsidR="00EB0F10" w:rsidTr="00F649C7">
        <w:tc>
          <w:tcPr>
            <w:tcW w:w="1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0F10" w:rsidRPr="00897EB3" w:rsidRDefault="00EB0F10" w:rsidP="00F649C7">
            <w:pPr>
              <w:pStyle w:val="tabulka"/>
              <w:keepNext/>
              <w:keepLines/>
              <w:rPr>
                <w:rFonts w:cs="Arial"/>
                <w:b w:val="0"/>
                <w:color w:val="000000"/>
              </w:rPr>
            </w:pPr>
            <w:r w:rsidRPr="00897EB3">
              <w:rPr>
                <w:rFonts w:cs="Arial"/>
                <w:b w:val="0"/>
                <w:color w:val="000000"/>
              </w:rPr>
              <w:t>PRV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0F10" w:rsidRPr="00452651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132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0F10" w:rsidRPr="00BB5458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BB5458">
              <w:rPr>
                <w:rFonts w:cs="Arial"/>
                <w:b w:val="0"/>
                <w:color w:val="000000"/>
              </w:rPr>
              <w:t>125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0F10" w:rsidRPr="00823852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>124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0F10" w:rsidRPr="004F7064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4F7064">
              <w:rPr>
                <w:rFonts w:cs="Arial"/>
                <w:b w:val="0"/>
                <w:color w:val="000000"/>
              </w:rPr>
              <w:t>381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0F10" w:rsidRPr="00897EB3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97EB3">
              <w:rPr>
                <w:rFonts w:cs="Arial"/>
                <w:b w:val="0"/>
                <w:color w:val="000000"/>
              </w:rPr>
              <w:t>181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0F10" w:rsidRPr="00897EB3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97EB3">
              <w:rPr>
                <w:rFonts w:cs="Arial"/>
                <w:b w:val="0"/>
                <w:color w:val="000000"/>
              </w:rPr>
              <w:t>166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0F10" w:rsidRPr="00897EB3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97EB3">
              <w:rPr>
                <w:rFonts w:cs="Arial"/>
                <w:b w:val="0"/>
                <w:color w:val="000000"/>
              </w:rPr>
              <w:t>71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EB0F10" w:rsidRPr="00897EB3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97EB3">
              <w:rPr>
                <w:rFonts w:cs="Arial"/>
                <w:b w:val="0"/>
                <w:color w:val="000000"/>
              </w:rPr>
              <w:t>417</w:t>
            </w:r>
          </w:p>
        </w:tc>
      </w:tr>
      <w:tr w:rsidR="00EB0F10" w:rsidTr="00F649C7">
        <w:tc>
          <w:tcPr>
            <w:tcW w:w="1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0F10" w:rsidRPr="00897EB3" w:rsidRDefault="00EB0F10" w:rsidP="00F649C7">
            <w:pPr>
              <w:pStyle w:val="tabulka"/>
              <w:keepNext/>
              <w:keepLines/>
              <w:rPr>
                <w:rFonts w:cs="Arial"/>
                <w:b w:val="0"/>
                <w:color w:val="000000"/>
              </w:rPr>
            </w:pPr>
            <w:r w:rsidRPr="00897EB3">
              <w:rPr>
                <w:rFonts w:cs="Arial"/>
                <w:b w:val="0"/>
                <w:color w:val="000000"/>
              </w:rPr>
              <w:t>ROP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0F10" w:rsidRPr="00452651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165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0F10" w:rsidRPr="00BB5458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BB5458">
              <w:rPr>
                <w:rFonts w:cs="Arial"/>
                <w:b w:val="0"/>
                <w:color w:val="000000"/>
              </w:rPr>
              <w:t>175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0F10" w:rsidRPr="00823852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>43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0F10" w:rsidRPr="004F7064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4F7064">
              <w:rPr>
                <w:rFonts w:cs="Arial"/>
                <w:b w:val="0"/>
                <w:color w:val="000000"/>
              </w:rPr>
              <w:t>383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0F10" w:rsidRPr="00897EB3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97EB3">
              <w:rPr>
                <w:rFonts w:cs="Arial"/>
                <w:b w:val="0"/>
                <w:color w:val="000000"/>
              </w:rPr>
              <w:t>4 983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0F10" w:rsidRPr="00897EB3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97EB3">
              <w:rPr>
                <w:rFonts w:cs="Arial"/>
                <w:b w:val="0"/>
                <w:color w:val="000000"/>
              </w:rPr>
              <w:t>3 661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0F10" w:rsidRPr="00897EB3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97EB3">
              <w:rPr>
                <w:rFonts w:cs="Arial"/>
                <w:b w:val="0"/>
                <w:color w:val="000000"/>
              </w:rPr>
              <w:t>852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B0F10" w:rsidRPr="00897EB3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97EB3">
              <w:rPr>
                <w:rFonts w:cs="Arial"/>
                <w:b w:val="0"/>
                <w:color w:val="000000"/>
              </w:rPr>
              <w:t>9 496</w:t>
            </w:r>
          </w:p>
        </w:tc>
      </w:tr>
      <w:tr w:rsidR="00EB0F10" w:rsidTr="00F649C7">
        <w:tc>
          <w:tcPr>
            <w:tcW w:w="19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EB0F10" w:rsidRPr="00897EB3" w:rsidRDefault="00EB0F10" w:rsidP="00897EB3">
            <w:pPr>
              <w:pStyle w:val="tabulka"/>
              <w:keepNext/>
              <w:keepLines/>
              <w:rPr>
                <w:rFonts w:cs="Arial"/>
              </w:rPr>
            </w:pPr>
            <w:r w:rsidRPr="00897EB3">
              <w:rPr>
                <w:rFonts w:cs="Arial"/>
                <w:bCs w:val="0"/>
                <w:color w:val="000000"/>
              </w:rPr>
              <w:t>Celk</w:t>
            </w:r>
            <w:r w:rsidR="00897EB3">
              <w:rPr>
                <w:rFonts w:cs="Arial"/>
                <w:bCs w:val="0"/>
                <w:color w:val="000000"/>
              </w:rPr>
              <w:t>em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EB0F10" w:rsidRPr="00BB5458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color w:val="000000"/>
              </w:rPr>
            </w:pPr>
            <w:r w:rsidRPr="00BB5458">
              <w:rPr>
                <w:rFonts w:cs="Arial"/>
                <w:bCs w:val="0"/>
                <w:color w:val="000000"/>
              </w:rPr>
              <w:t>767</w:t>
            </w:r>
          </w:p>
        </w:tc>
        <w:tc>
          <w:tcPr>
            <w:tcW w:w="9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EB0F10" w:rsidRPr="00D83E46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color w:val="000000"/>
              </w:rPr>
            </w:pPr>
            <w:r w:rsidRPr="00823852">
              <w:rPr>
                <w:rFonts w:cs="Arial"/>
                <w:bCs w:val="0"/>
                <w:color w:val="000000"/>
              </w:rPr>
              <w:t>606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EB0F10" w:rsidRPr="004F7064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color w:val="000000"/>
              </w:rPr>
            </w:pPr>
            <w:r w:rsidRPr="004F7064">
              <w:rPr>
                <w:rFonts w:cs="Arial"/>
                <w:bCs w:val="0"/>
                <w:color w:val="000000"/>
              </w:rPr>
              <w:t>848</w:t>
            </w:r>
          </w:p>
        </w:tc>
        <w:tc>
          <w:tcPr>
            <w:tcW w:w="9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EB0F10" w:rsidRPr="00897EB3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color w:val="000000"/>
              </w:rPr>
            </w:pPr>
            <w:r w:rsidRPr="00897EB3">
              <w:rPr>
                <w:rFonts w:cs="Arial"/>
                <w:bCs w:val="0"/>
                <w:color w:val="000000"/>
              </w:rPr>
              <w:t>2 221</w:t>
            </w:r>
          </w:p>
        </w:tc>
        <w:tc>
          <w:tcPr>
            <w:tcW w:w="9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EB0F10" w:rsidRPr="00897EB3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color w:val="000000"/>
              </w:rPr>
            </w:pPr>
            <w:r w:rsidRPr="00897EB3">
              <w:rPr>
                <w:rFonts w:cs="Arial"/>
                <w:color w:val="000000"/>
              </w:rPr>
              <w:t>11 690</w:t>
            </w:r>
          </w:p>
        </w:tc>
        <w:tc>
          <w:tcPr>
            <w:tcW w:w="9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EB0F10" w:rsidRPr="00897EB3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color w:val="000000"/>
              </w:rPr>
            </w:pPr>
            <w:r w:rsidRPr="00897EB3">
              <w:rPr>
                <w:rFonts w:cs="Arial"/>
                <w:color w:val="000000"/>
              </w:rPr>
              <w:t>5 239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EB0F10" w:rsidRPr="00897EB3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color w:val="000000"/>
              </w:rPr>
            </w:pPr>
            <w:r w:rsidRPr="00897EB3">
              <w:rPr>
                <w:rFonts w:cs="Arial"/>
                <w:color w:val="000000"/>
              </w:rPr>
              <w:t>4 867</w:t>
            </w:r>
          </w:p>
        </w:tc>
        <w:tc>
          <w:tcPr>
            <w:tcW w:w="109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EB0F10" w:rsidRPr="00897EB3" w:rsidRDefault="00EB0F10" w:rsidP="00F649C7">
            <w:pPr>
              <w:pStyle w:val="tabulka"/>
              <w:keepNext/>
              <w:keepLines/>
              <w:jc w:val="right"/>
              <w:rPr>
                <w:rFonts w:cs="Arial"/>
                <w:color w:val="000000"/>
              </w:rPr>
            </w:pPr>
            <w:r w:rsidRPr="00897EB3">
              <w:rPr>
                <w:rFonts w:cs="Arial"/>
                <w:color w:val="000000"/>
              </w:rPr>
              <w:t>21 796</w:t>
            </w:r>
          </w:p>
        </w:tc>
      </w:tr>
    </w:tbl>
    <w:p w:rsidR="0094068B" w:rsidRPr="008E535B" w:rsidRDefault="0094068B" w:rsidP="00F649C7">
      <w:pPr>
        <w:autoSpaceDE w:val="0"/>
        <w:autoSpaceDN w:val="0"/>
        <w:adjustRightInd w:val="0"/>
        <w:spacing w:before="120" w:after="120" w:line="240" w:lineRule="auto"/>
        <w:rPr>
          <w:b/>
          <w:szCs w:val="24"/>
        </w:rPr>
      </w:pPr>
      <w:r w:rsidRPr="008E535B">
        <w:rPr>
          <w:b/>
          <w:szCs w:val="24"/>
        </w:rPr>
        <w:t>Tab.: Nejdražší projekty v aktivitě 2.</w:t>
      </w:r>
      <w:r>
        <w:rPr>
          <w:b/>
          <w:szCs w:val="24"/>
        </w:rPr>
        <w:t>2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5528"/>
        <w:gridCol w:w="1418"/>
        <w:gridCol w:w="1411"/>
      </w:tblGrid>
      <w:tr w:rsidR="0094068B" w:rsidRPr="000167E2" w:rsidTr="004F7064">
        <w:tc>
          <w:tcPr>
            <w:tcW w:w="817" w:type="dxa"/>
            <w:vAlign w:val="center"/>
          </w:tcPr>
          <w:p w:rsidR="0094068B" w:rsidRPr="00452651" w:rsidRDefault="0094068B" w:rsidP="001A5384">
            <w:pPr>
              <w:pStyle w:val="tabulka"/>
              <w:jc w:val="center"/>
              <w:rPr>
                <w:rFonts w:cs="Arial"/>
                <w:color w:val="000000"/>
              </w:rPr>
            </w:pPr>
            <w:r w:rsidRPr="00452651">
              <w:rPr>
                <w:rFonts w:cs="Arial"/>
                <w:color w:val="000000"/>
              </w:rPr>
              <w:t>pořadí</w:t>
            </w:r>
          </w:p>
        </w:tc>
        <w:tc>
          <w:tcPr>
            <w:tcW w:w="5528" w:type="dxa"/>
            <w:vAlign w:val="center"/>
          </w:tcPr>
          <w:p w:rsidR="0094068B" w:rsidRPr="00BB5458" w:rsidRDefault="0094068B" w:rsidP="001A5384">
            <w:pPr>
              <w:pStyle w:val="tabulka"/>
              <w:jc w:val="center"/>
              <w:rPr>
                <w:rFonts w:cs="Arial"/>
                <w:color w:val="000000"/>
              </w:rPr>
            </w:pPr>
            <w:r w:rsidRPr="00BB5458">
              <w:rPr>
                <w:rFonts w:cs="Arial"/>
                <w:color w:val="000000"/>
              </w:rPr>
              <w:t>Název projektu</w:t>
            </w:r>
          </w:p>
        </w:tc>
        <w:tc>
          <w:tcPr>
            <w:tcW w:w="1418" w:type="dxa"/>
            <w:vAlign w:val="center"/>
          </w:tcPr>
          <w:p w:rsidR="0094068B" w:rsidRPr="00823852" w:rsidRDefault="0094068B" w:rsidP="001A5384">
            <w:pPr>
              <w:pStyle w:val="tabulka"/>
              <w:jc w:val="center"/>
              <w:rPr>
                <w:rFonts w:cs="Arial"/>
                <w:color w:val="000000"/>
              </w:rPr>
            </w:pPr>
            <w:r w:rsidRPr="00823852">
              <w:rPr>
                <w:rFonts w:cs="Arial"/>
                <w:color w:val="000000"/>
              </w:rPr>
              <w:t>obec</w:t>
            </w:r>
          </w:p>
        </w:tc>
        <w:tc>
          <w:tcPr>
            <w:tcW w:w="1411" w:type="dxa"/>
            <w:vAlign w:val="center"/>
          </w:tcPr>
          <w:p w:rsidR="002A2AF8" w:rsidRPr="004F7064" w:rsidRDefault="00A97CEF" w:rsidP="001A5384">
            <w:pPr>
              <w:pStyle w:val="tabulka"/>
              <w:jc w:val="center"/>
              <w:rPr>
                <w:rFonts w:cs="Arial"/>
                <w:color w:val="000000"/>
              </w:rPr>
            </w:pPr>
            <w:r w:rsidRPr="004F7064">
              <w:rPr>
                <w:rFonts w:cs="Arial"/>
                <w:color w:val="000000"/>
              </w:rPr>
              <w:t>D</w:t>
            </w:r>
            <w:r w:rsidR="0094068B" w:rsidRPr="004F7064">
              <w:rPr>
                <w:rFonts w:cs="Arial"/>
                <w:color w:val="000000"/>
              </w:rPr>
              <w:t>otace</w:t>
            </w:r>
          </w:p>
          <w:p w:rsidR="0094068B" w:rsidRPr="004F7064" w:rsidRDefault="0094068B" w:rsidP="001A5384">
            <w:pPr>
              <w:pStyle w:val="tabulka"/>
              <w:jc w:val="center"/>
              <w:rPr>
                <w:rFonts w:cs="Arial"/>
                <w:color w:val="000000"/>
              </w:rPr>
            </w:pPr>
            <w:r w:rsidRPr="004F7064">
              <w:rPr>
                <w:rFonts w:cs="Arial"/>
                <w:color w:val="000000"/>
              </w:rPr>
              <w:t>v mil. Kč</w:t>
            </w:r>
          </w:p>
        </w:tc>
      </w:tr>
      <w:tr w:rsidR="00220D9E" w:rsidRPr="00F230A8" w:rsidTr="004F7064">
        <w:tc>
          <w:tcPr>
            <w:tcW w:w="817" w:type="dxa"/>
            <w:vAlign w:val="bottom"/>
          </w:tcPr>
          <w:p w:rsidR="00220D9E" w:rsidRPr="008B2692" w:rsidRDefault="00220D9E" w:rsidP="0094068B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</w:t>
            </w:r>
          </w:p>
        </w:tc>
        <w:tc>
          <w:tcPr>
            <w:tcW w:w="5528" w:type="dxa"/>
            <w:vAlign w:val="bottom"/>
          </w:tcPr>
          <w:p w:rsidR="00220D9E" w:rsidRPr="00BB5458" w:rsidRDefault="00220D9E" w:rsidP="0094068B">
            <w:pPr>
              <w:pStyle w:val="tabulka"/>
              <w:rPr>
                <w:rFonts w:cs="Arial"/>
                <w:b w:val="0"/>
                <w:color w:val="000000"/>
              </w:rPr>
            </w:pPr>
            <w:proofErr w:type="spellStart"/>
            <w:r w:rsidRPr="00BB5458">
              <w:rPr>
                <w:rFonts w:cs="Arial"/>
                <w:b w:val="0"/>
                <w:color w:val="000000"/>
              </w:rPr>
              <w:t>Moravian</w:t>
            </w:r>
            <w:proofErr w:type="spellEnd"/>
            <w:r w:rsidRPr="00BB5458">
              <w:rPr>
                <w:rFonts w:cs="Arial"/>
                <w:b w:val="0"/>
                <w:color w:val="000000"/>
              </w:rPr>
              <w:t xml:space="preserve"> Science Centre Brno</w:t>
            </w:r>
          </w:p>
        </w:tc>
        <w:tc>
          <w:tcPr>
            <w:tcW w:w="1418" w:type="dxa"/>
            <w:vAlign w:val="bottom"/>
          </w:tcPr>
          <w:p w:rsidR="00220D9E" w:rsidRPr="00823852" w:rsidRDefault="00220D9E" w:rsidP="0094068B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>Brno</w:t>
            </w:r>
          </w:p>
        </w:tc>
        <w:tc>
          <w:tcPr>
            <w:tcW w:w="1411" w:type="dxa"/>
            <w:vAlign w:val="bottom"/>
          </w:tcPr>
          <w:p w:rsidR="00220D9E" w:rsidRPr="004F7064" w:rsidRDefault="00220D9E" w:rsidP="001A5384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4F7064">
              <w:rPr>
                <w:rFonts w:cs="Arial"/>
                <w:b w:val="0"/>
                <w:color w:val="000000"/>
              </w:rPr>
              <w:t>500</w:t>
            </w:r>
          </w:p>
        </w:tc>
      </w:tr>
      <w:tr w:rsidR="00220D9E" w:rsidRPr="00F230A8" w:rsidTr="004F7064">
        <w:tc>
          <w:tcPr>
            <w:tcW w:w="817" w:type="dxa"/>
            <w:vAlign w:val="bottom"/>
          </w:tcPr>
          <w:p w:rsidR="00220D9E" w:rsidRPr="008B2692" w:rsidRDefault="00220D9E" w:rsidP="0094068B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2</w:t>
            </w:r>
          </w:p>
        </w:tc>
        <w:tc>
          <w:tcPr>
            <w:tcW w:w="5528" w:type="dxa"/>
            <w:vAlign w:val="bottom"/>
          </w:tcPr>
          <w:p w:rsidR="00220D9E" w:rsidRPr="00452651" w:rsidRDefault="00220D9E" w:rsidP="0094068B">
            <w:pPr>
              <w:pStyle w:val="tabulka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TECHMANIA SCIENCE CENTER</w:t>
            </w:r>
          </w:p>
        </w:tc>
        <w:tc>
          <w:tcPr>
            <w:tcW w:w="1418" w:type="dxa"/>
            <w:vAlign w:val="bottom"/>
          </w:tcPr>
          <w:p w:rsidR="00220D9E" w:rsidRPr="00BB5458" w:rsidRDefault="00220D9E" w:rsidP="0094068B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BB5458">
              <w:rPr>
                <w:rFonts w:cs="Arial"/>
                <w:b w:val="0"/>
                <w:color w:val="000000"/>
              </w:rPr>
              <w:t>Plzeň</w:t>
            </w:r>
          </w:p>
        </w:tc>
        <w:tc>
          <w:tcPr>
            <w:tcW w:w="1411" w:type="dxa"/>
            <w:vAlign w:val="bottom"/>
          </w:tcPr>
          <w:p w:rsidR="00220D9E" w:rsidRPr="00823852" w:rsidRDefault="00220D9E" w:rsidP="001A5384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>499</w:t>
            </w:r>
          </w:p>
        </w:tc>
      </w:tr>
      <w:tr w:rsidR="00220D9E" w:rsidRPr="00DB41A7" w:rsidTr="004F7064">
        <w:tc>
          <w:tcPr>
            <w:tcW w:w="817" w:type="dxa"/>
            <w:vAlign w:val="bottom"/>
          </w:tcPr>
          <w:p w:rsidR="00220D9E" w:rsidRPr="008B2692" w:rsidRDefault="00220D9E" w:rsidP="0094068B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3</w:t>
            </w:r>
          </w:p>
        </w:tc>
        <w:tc>
          <w:tcPr>
            <w:tcW w:w="5528" w:type="dxa"/>
            <w:vAlign w:val="bottom"/>
          </w:tcPr>
          <w:p w:rsidR="00220D9E" w:rsidRPr="00452651" w:rsidRDefault="00220D9E" w:rsidP="0094068B">
            <w:pPr>
              <w:pStyle w:val="tabulka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Svět techniky - Science and Technology Centrum</w:t>
            </w:r>
          </w:p>
        </w:tc>
        <w:tc>
          <w:tcPr>
            <w:tcW w:w="1418" w:type="dxa"/>
            <w:vAlign w:val="bottom"/>
          </w:tcPr>
          <w:p w:rsidR="00220D9E" w:rsidRPr="00BB5458" w:rsidRDefault="00220D9E" w:rsidP="0094068B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BB5458">
              <w:rPr>
                <w:rFonts w:cs="Arial"/>
                <w:b w:val="0"/>
                <w:color w:val="000000"/>
              </w:rPr>
              <w:t>Ostrava</w:t>
            </w:r>
          </w:p>
        </w:tc>
        <w:tc>
          <w:tcPr>
            <w:tcW w:w="1411" w:type="dxa"/>
            <w:vAlign w:val="bottom"/>
          </w:tcPr>
          <w:p w:rsidR="00220D9E" w:rsidRPr="00823852" w:rsidRDefault="00220D9E" w:rsidP="001A5384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>486</w:t>
            </w:r>
          </w:p>
        </w:tc>
      </w:tr>
      <w:tr w:rsidR="00220D9E" w:rsidRPr="00F230A8" w:rsidTr="004F7064">
        <w:tc>
          <w:tcPr>
            <w:tcW w:w="817" w:type="dxa"/>
            <w:vAlign w:val="bottom"/>
          </w:tcPr>
          <w:p w:rsidR="00220D9E" w:rsidRPr="008B2692" w:rsidRDefault="00220D9E" w:rsidP="0094068B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4</w:t>
            </w:r>
          </w:p>
        </w:tc>
        <w:tc>
          <w:tcPr>
            <w:tcW w:w="5528" w:type="dxa"/>
            <w:vAlign w:val="bottom"/>
          </w:tcPr>
          <w:p w:rsidR="00220D9E" w:rsidRPr="00452651" w:rsidRDefault="00220D9E" w:rsidP="0094068B">
            <w:pPr>
              <w:pStyle w:val="tabulka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Vzorová obnova NKP Klášter premonstrátů Teplá</w:t>
            </w:r>
          </w:p>
        </w:tc>
        <w:tc>
          <w:tcPr>
            <w:tcW w:w="1418" w:type="dxa"/>
            <w:vAlign w:val="bottom"/>
          </w:tcPr>
          <w:p w:rsidR="00220D9E" w:rsidRPr="00BB5458" w:rsidRDefault="00220D9E" w:rsidP="0094068B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BB5458">
              <w:rPr>
                <w:rFonts w:cs="Arial"/>
                <w:b w:val="0"/>
                <w:color w:val="000000"/>
              </w:rPr>
              <w:t>Teplá</w:t>
            </w:r>
          </w:p>
        </w:tc>
        <w:tc>
          <w:tcPr>
            <w:tcW w:w="1411" w:type="dxa"/>
            <w:vAlign w:val="bottom"/>
          </w:tcPr>
          <w:p w:rsidR="00220D9E" w:rsidRPr="00823852" w:rsidRDefault="00220D9E" w:rsidP="001A5384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>481</w:t>
            </w:r>
          </w:p>
        </w:tc>
      </w:tr>
      <w:tr w:rsidR="00220D9E" w:rsidRPr="00DB41A7" w:rsidTr="004F7064">
        <w:tc>
          <w:tcPr>
            <w:tcW w:w="817" w:type="dxa"/>
            <w:vAlign w:val="bottom"/>
          </w:tcPr>
          <w:p w:rsidR="00220D9E" w:rsidRPr="008B2692" w:rsidRDefault="00220D9E" w:rsidP="0094068B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5</w:t>
            </w:r>
          </w:p>
        </w:tc>
        <w:tc>
          <w:tcPr>
            <w:tcW w:w="5528" w:type="dxa"/>
            <w:vAlign w:val="bottom"/>
          </w:tcPr>
          <w:p w:rsidR="00220D9E" w:rsidRPr="00452651" w:rsidRDefault="00220D9E" w:rsidP="0094068B">
            <w:pPr>
              <w:pStyle w:val="tabulka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Terezín - projekt oživení historických památek</w:t>
            </w:r>
          </w:p>
        </w:tc>
        <w:tc>
          <w:tcPr>
            <w:tcW w:w="1418" w:type="dxa"/>
            <w:vAlign w:val="bottom"/>
          </w:tcPr>
          <w:p w:rsidR="00220D9E" w:rsidRPr="00BB5458" w:rsidRDefault="00220D9E" w:rsidP="0094068B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BB5458">
              <w:rPr>
                <w:rFonts w:cs="Arial"/>
                <w:b w:val="0"/>
                <w:color w:val="000000"/>
              </w:rPr>
              <w:t>Terezín</w:t>
            </w:r>
          </w:p>
        </w:tc>
        <w:tc>
          <w:tcPr>
            <w:tcW w:w="1411" w:type="dxa"/>
            <w:vAlign w:val="bottom"/>
          </w:tcPr>
          <w:p w:rsidR="00220D9E" w:rsidRPr="00823852" w:rsidRDefault="00220D9E" w:rsidP="001A5384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>440</w:t>
            </w:r>
          </w:p>
        </w:tc>
      </w:tr>
      <w:tr w:rsidR="00220D9E" w:rsidRPr="00DB41A7" w:rsidTr="004F7064">
        <w:tc>
          <w:tcPr>
            <w:tcW w:w="817" w:type="dxa"/>
            <w:vAlign w:val="bottom"/>
          </w:tcPr>
          <w:p w:rsidR="00220D9E" w:rsidRPr="008B2692" w:rsidRDefault="00220D9E" w:rsidP="0094068B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6</w:t>
            </w:r>
          </w:p>
        </w:tc>
        <w:tc>
          <w:tcPr>
            <w:tcW w:w="5528" w:type="dxa"/>
            <w:vAlign w:val="bottom"/>
          </w:tcPr>
          <w:p w:rsidR="00220D9E" w:rsidRPr="00BB5458" w:rsidRDefault="00220D9E" w:rsidP="0094068B">
            <w:pPr>
              <w:pStyle w:val="tabulka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Zpřístupněn</w:t>
            </w:r>
            <w:r w:rsidRPr="00BB5458">
              <w:rPr>
                <w:rFonts w:cs="Arial"/>
                <w:b w:val="0"/>
                <w:color w:val="000000"/>
              </w:rPr>
              <w:t>í a nové využití NKP Vítkovice</w:t>
            </w:r>
          </w:p>
        </w:tc>
        <w:tc>
          <w:tcPr>
            <w:tcW w:w="1418" w:type="dxa"/>
            <w:vAlign w:val="bottom"/>
          </w:tcPr>
          <w:p w:rsidR="00220D9E" w:rsidRPr="00823852" w:rsidRDefault="00220D9E" w:rsidP="0094068B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>Ostrava</w:t>
            </w:r>
          </w:p>
        </w:tc>
        <w:tc>
          <w:tcPr>
            <w:tcW w:w="1411" w:type="dxa"/>
            <w:vAlign w:val="bottom"/>
          </w:tcPr>
          <w:p w:rsidR="00220D9E" w:rsidRPr="004F7064" w:rsidRDefault="00220D9E" w:rsidP="001A5384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4F7064">
              <w:rPr>
                <w:rFonts w:cs="Arial"/>
                <w:b w:val="0"/>
                <w:color w:val="000000"/>
              </w:rPr>
              <w:t>399</w:t>
            </w:r>
          </w:p>
        </w:tc>
      </w:tr>
      <w:tr w:rsidR="00220D9E" w:rsidRPr="00DB41A7" w:rsidTr="004F7064">
        <w:tc>
          <w:tcPr>
            <w:tcW w:w="817" w:type="dxa"/>
            <w:vAlign w:val="bottom"/>
          </w:tcPr>
          <w:p w:rsidR="00220D9E" w:rsidRPr="008B2692" w:rsidRDefault="00220D9E" w:rsidP="0094068B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7</w:t>
            </w:r>
          </w:p>
        </w:tc>
        <w:tc>
          <w:tcPr>
            <w:tcW w:w="5528" w:type="dxa"/>
            <w:vAlign w:val="bottom"/>
          </w:tcPr>
          <w:p w:rsidR="00220D9E" w:rsidRPr="00452651" w:rsidRDefault="00220D9E" w:rsidP="0094068B">
            <w:pPr>
              <w:pStyle w:val="tabulka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Zámecká jízdárna v Lednici - multifunkční centrum</w:t>
            </w:r>
          </w:p>
        </w:tc>
        <w:tc>
          <w:tcPr>
            <w:tcW w:w="1418" w:type="dxa"/>
            <w:vAlign w:val="bottom"/>
          </w:tcPr>
          <w:p w:rsidR="00220D9E" w:rsidRPr="00BB5458" w:rsidRDefault="00220D9E" w:rsidP="0094068B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BB5458">
              <w:rPr>
                <w:rFonts w:cs="Arial"/>
                <w:b w:val="0"/>
                <w:color w:val="000000"/>
              </w:rPr>
              <w:t>Lednice</w:t>
            </w:r>
          </w:p>
        </w:tc>
        <w:tc>
          <w:tcPr>
            <w:tcW w:w="1411" w:type="dxa"/>
            <w:vAlign w:val="bottom"/>
          </w:tcPr>
          <w:p w:rsidR="00220D9E" w:rsidRPr="00823852" w:rsidRDefault="00220D9E" w:rsidP="001A5384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>362</w:t>
            </w:r>
          </w:p>
        </w:tc>
      </w:tr>
      <w:tr w:rsidR="00220D9E" w:rsidRPr="00DB41A7" w:rsidTr="004F7064">
        <w:tc>
          <w:tcPr>
            <w:tcW w:w="817" w:type="dxa"/>
            <w:vAlign w:val="bottom"/>
          </w:tcPr>
          <w:p w:rsidR="00220D9E" w:rsidRPr="008B2692" w:rsidRDefault="00220D9E" w:rsidP="0094068B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8</w:t>
            </w:r>
          </w:p>
        </w:tc>
        <w:tc>
          <w:tcPr>
            <w:tcW w:w="5528" w:type="dxa"/>
            <w:vAlign w:val="bottom"/>
          </w:tcPr>
          <w:p w:rsidR="00220D9E" w:rsidRPr="00452651" w:rsidRDefault="00220D9E" w:rsidP="0094068B">
            <w:pPr>
              <w:pStyle w:val="tabulka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Kuks - Granátové jablko</w:t>
            </w:r>
          </w:p>
        </w:tc>
        <w:tc>
          <w:tcPr>
            <w:tcW w:w="1418" w:type="dxa"/>
            <w:vAlign w:val="bottom"/>
          </w:tcPr>
          <w:p w:rsidR="00220D9E" w:rsidRPr="00BB5458" w:rsidRDefault="00220D9E" w:rsidP="0094068B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BB5458">
              <w:rPr>
                <w:rFonts w:cs="Arial"/>
                <w:b w:val="0"/>
                <w:color w:val="000000"/>
              </w:rPr>
              <w:t>Kuks</w:t>
            </w:r>
          </w:p>
        </w:tc>
        <w:tc>
          <w:tcPr>
            <w:tcW w:w="1411" w:type="dxa"/>
            <w:vAlign w:val="bottom"/>
          </w:tcPr>
          <w:p w:rsidR="00220D9E" w:rsidRPr="00823852" w:rsidRDefault="00220D9E" w:rsidP="001A5384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>343</w:t>
            </w:r>
          </w:p>
        </w:tc>
      </w:tr>
      <w:tr w:rsidR="00220D9E" w:rsidRPr="00DB41A7" w:rsidTr="004F7064">
        <w:tc>
          <w:tcPr>
            <w:tcW w:w="817" w:type="dxa"/>
            <w:vAlign w:val="bottom"/>
          </w:tcPr>
          <w:p w:rsidR="00220D9E" w:rsidRPr="008B2692" w:rsidRDefault="00220D9E" w:rsidP="0094068B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9</w:t>
            </w:r>
          </w:p>
        </w:tc>
        <w:tc>
          <w:tcPr>
            <w:tcW w:w="5528" w:type="dxa"/>
            <w:vAlign w:val="bottom"/>
          </w:tcPr>
          <w:p w:rsidR="00220D9E" w:rsidRPr="00452651" w:rsidRDefault="00220D9E" w:rsidP="0094068B">
            <w:pPr>
              <w:pStyle w:val="tabulka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Revitalizace zámeckého návrší v Litomyšli</w:t>
            </w:r>
          </w:p>
        </w:tc>
        <w:tc>
          <w:tcPr>
            <w:tcW w:w="1418" w:type="dxa"/>
            <w:vAlign w:val="bottom"/>
          </w:tcPr>
          <w:p w:rsidR="00220D9E" w:rsidRPr="00BB5458" w:rsidRDefault="00220D9E" w:rsidP="0094068B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BB5458">
              <w:rPr>
                <w:rFonts w:cs="Arial"/>
                <w:b w:val="0"/>
                <w:color w:val="000000"/>
              </w:rPr>
              <w:t>Litomyšl</w:t>
            </w:r>
          </w:p>
        </w:tc>
        <w:tc>
          <w:tcPr>
            <w:tcW w:w="1411" w:type="dxa"/>
            <w:vAlign w:val="bottom"/>
          </w:tcPr>
          <w:p w:rsidR="00220D9E" w:rsidRPr="00823852" w:rsidRDefault="00220D9E" w:rsidP="001A5384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>337</w:t>
            </w:r>
          </w:p>
        </w:tc>
      </w:tr>
      <w:tr w:rsidR="00220D9E" w:rsidRPr="00DB41A7" w:rsidTr="004F7064">
        <w:tc>
          <w:tcPr>
            <w:tcW w:w="817" w:type="dxa"/>
            <w:vAlign w:val="bottom"/>
          </w:tcPr>
          <w:p w:rsidR="00220D9E" w:rsidRPr="008B2692" w:rsidRDefault="00220D9E" w:rsidP="0094068B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10</w:t>
            </w:r>
          </w:p>
        </w:tc>
        <w:tc>
          <w:tcPr>
            <w:tcW w:w="5528" w:type="dxa"/>
            <w:vAlign w:val="bottom"/>
          </w:tcPr>
          <w:p w:rsidR="00220D9E" w:rsidRPr="00452651" w:rsidRDefault="00220D9E" w:rsidP="0094068B">
            <w:pPr>
              <w:pStyle w:val="tabulka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SCIENCE LEARNING CENTER LIBEREC</w:t>
            </w:r>
          </w:p>
        </w:tc>
        <w:tc>
          <w:tcPr>
            <w:tcW w:w="1418" w:type="dxa"/>
            <w:vAlign w:val="bottom"/>
          </w:tcPr>
          <w:p w:rsidR="00220D9E" w:rsidRPr="00BB5458" w:rsidRDefault="00220D9E" w:rsidP="0094068B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BB5458">
              <w:rPr>
                <w:rFonts w:cs="Arial"/>
                <w:b w:val="0"/>
                <w:color w:val="000000"/>
              </w:rPr>
              <w:t>Liberec</w:t>
            </w:r>
          </w:p>
        </w:tc>
        <w:tc>
          <w:tcPr>
            <w:tcW w:w="1411" w:type="dxa"/>
            <w:vAlign w:val="bottom"/>
          </w:tcPr>
          <w:p w:rsidR="00220D9E" w:rsidRPr="00823852" w:rsidRDefault="00220D9E" w:rsidP="001A5384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>323</w:t>
            </w:r>
          </w:p>
        </w:tc>
      </w:tr>
      <w:tr w:rsidR="00220D9E" w:rsidRPr="00DB41A7" w:rsidTr="004F7064">
        <w:tc>
          <w:tcPr>
            <w:tcW w:w="817" w:type="dxa"/>
            <w:vAlign w:val="bottom"/>
          </w:tcPr>
          <w:p w:rsidR="00220D9E" w:rsidRPr="008B2692" w:rsidRDefault="00220D9E" w:rsidP="0094068B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11</w:t>
            </w:r>
          </w:p>
        </w:tc>
        <w:tc>
          <w:tcPr>
            <w:tcW w:w="5528" w:type="dxa"/>
            <w:vAlign w:val="bottom"/>
          </w:tcPr>
          <w:p w:rsidR="00220D9E" w:rsidRPr="00BB5458" w:rsidRDefault="00220D9E" w:rsidP="0094068B">
            <w:pPr>
              <w:pStyle w:val="tabulka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Re</w:t>
            </w:r>
            <w:r w:rsidRPr="00BB5458">
              <w:rPr>
                <w:rFonts w:cs="Arial"/>
                <w:b w:val="0"/>
                <w:color w:val="000000"/>
              </w:rPr>
              <w:t>vitalizace městských lázní na galerijní objekt</w:t>
            </w:r>
          </w:p>
        </w:tc>
        <w:tc>
          <w:tcPr>
            <w:tcW w:w="1418" w:type="dxa"/>
            <w:vAlign w:val="bottom"/>
          </w:tcPr>
          <w:p w:rsidR="00220D9E" w:rsidRPr="00823852" w:rsidRDefault="00220D9E" w:rsidP="0094068B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>Liberec</w:t>
            </w:r>
          </w:p>
        </w:tc>
        <w:tc>
          <w:tcPr>
            <w:tcW w:w="1411" w:type="dxa"/>
            <w:vAlign w:val="bottom"/>
          </w:tcPr>
          <w:p w:rsidR="00220D9E" w:rsidRPr="004F7064" w:rsidRDefault="00220D9E" w:rsidP="001A5384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4F7064">
              <w:rPr>
                <w:rFonts w:cs="Arial"/>
                <w:b w:val="0"/>
                <w:color w:val="000000"/>
              </w:rPr>
              <w:t>323</w:t>
            </w:r>
          </w:p>
        </w:tc>
      </w:tr>
      <w:tr w:rsidR="00220D9E" w:rsidRPr="00DB41A7" w:rsidTr="004F7064">
        <w:tc>
          <w:tcPr>
            <w:tcW w:w="817" w:type="dxa"/>
            <w:vAlign w:val="bottom"/>
          </w:tcPr>
          <w:p w:rsidR="00220D9E" w:rsidRPr="008B2692" w:rsidRDefault="00220D9E" w:rsidP="0094068B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12</w:t>
            </w:r>
          </w:p>
        </w:tc>
        <w:tc>
          <w:tcPr>
            <w:tcW w:w="5528" w:type="dxa"/>
            <w:vAlign w:val="bottom"/>
          </w:tcPr>
          <w:p w:rsidR="00220D9E" w:rsidRPr="00452651" w:rsidRDefault="00220D9E" w:rsidP="0094068B">
            <w:pPr>
              <w:pStyle w:val="tabulka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Velehrad-Centrum kulturního dialogu západní a východní Evropy</w:t>
            </w:r>
          </w:p>
        </w:tc>
        <w:tc>
          <w:tcPr>
            <w:tcW w:w="1418" w:type="dxa"/>
            <w:vAlign w:val="bottom"/>
          </w:tcPr>
          <w:p w:rsidR="00220D9E" w:rsidRPr="00BB5458" w:rsidRDefault="00220D9E" w:rsidP="0094068B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BB5458">
              <w:rPr>
                <w:rFonts w:cs="Arial"/>
                <w:b w:val="0"/>
                <w:color w:val="000000"/>
              </w:rPr>
              <w:t>Velehrad</w:t>
            </w:r>
          </w:p>
        </w:tc>
        <w:tc>
          <w:tcPr>
            <w:tcW w:w="1411" w:type="dxa"/>
            <w:vAlign w:val="bottom"/>
          </w:tcPr>
          <w:p w:rsidR="00220D9E" w:rsidRPr="00823852" w:rsidRDefault="00220D9E" w:rsidP="001A5384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>242</w:t>
            </w:r>
          </w:p>
        </w:tc>
      </w:tr>
      <w:tr w:rsidR="00220D9E" w:rsidRPr="00DB41A7" w:rsidTr="004F7064">
        <w:tc>
          <w:tcPr>
            <w:tcW w:w="817" w:type="dxa"/>
            <w:vAlign w:val="bottom"/>
          </w:tcPr>
          <w:p w:rsidR="00220D9E" w:rsidRPr="008B2692" w:rsidRDefault="00220D9E" w:rsidP="0094068B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13</w:t>
            </w:r>
          </w:p>
        </w:tc>
        <w:tc>
          <w:tcPr>
            <w:tcW w:w="5528" w:type="dxa"/>
            <w:vAlign w:val="bottom"/>
          </w:tcPr>
          <w:p w:rsidR="00220D9E" w:rsidRPr="00452651" w:rsidRDefault="00220D9E" w:rsidP="0094068B">
            <w:pPr>
              <w:pStyle w:val="tabulka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Centrum stavitelského dědictví v Plasích</w:t>
            </w:r>
          </w:p>
        </w:tc>
        <w:tc>
          <w:tcPr>
            <w:tcW w:w="1418" w:type="dxa"/>
            <w:vAlign w:val="bottom"/>
          </w:tcPr>
          <w:p w:rsidR="00220D9E" w:rsidRPr="00BB5458" w:rsidRDefault="00220D9E" w:rsidP="0094068B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BB5458">
              <w:rPr>
                <w:rFonts w:cs="Arial"/>
                <w:b w:val="0"/>
                <w:color w:val="000000"/>
              </w:rPr>
              <w:t>Plasy</w:t>
            </w:r>
          </w:p>
        </w:tc>
        <w:tc>
          <w:tcPr>
            <w:tcW w:w="1411" w:type="dxa"/>
            <w:vAlign w:val="bottom"/>
          </w:tcPr>
          <w:p w:rsidR="00220D9E" w:rsidRPr="00823852" w:rsidRDefault="00220D9E" w:rsidP="001A5384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>231</w:t>
            </w:r>
          </w:p>
        </w:tc>
      </w:tr>
      <w:tr w:rsidR="00220D9E" w:rsidRPr="00DB41A7" w:rsidTr="004F7064">
        <w:tc>
          <w:tcPr>
            <w:tcW w:w="817" w:type="dxa"/>
            <w:vAlign w:val="bottom"/>
          </w:tcPr>
          <w:p w:rsidR="00220D9E" w:rsidRPr="008B2692" w:rsidRDefault="00220D9E" w:rsidP="0094068B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14</w:t>
            </w:r>
          </w:p>
        </w:tc>
        <w:tc>
          <w:tcPr>
            <w:tcW w:w="5528" w:type="dxa"/>
            <w:vAlign w:val="bottom"/>
          </w:tcPr>
          <w:p w:rsidR="00220D9E" w:rsidRPr="00452651" w:rsidRDefault="00220D9E" w:rsidP="006E7A41">
            <w:pPr>
              <w:pStyle w:val="tabulka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Národní centrum zahradní kultury v Kroměříži</w:t>
            </w:r>
          </w:p>
        </w:tc>
        <w:tc>
          <w:tcPr>
            <w:tcW w:w="1418" w:type="dxa"/>
            <w:vAlign w:val="bottom"/>
          </w:tcPr>
          <w:p w:rsidR="00220D9E" w:rsidRPr="00BB5458" w:rsidRDefault="00220D9E" w:rsidP="0094068B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BB5458">
              <w:rPr>
                <w:rFonts w:cs="Arial"/>
                <w:b w:val="0"/>
                <w:color w:val="000000"/>
              </w:rPr>
              <w:t>Kroměříž</w:t>
            </w:r>
          </w:p>
        </w:tc>
        <w:tc>
          <w:tcPr>
            <w:tcW w:w="1411" w:type="dxa"/>
            <w:vAlign w:val="bottom"/>
          </w:tcPr>
          <w:p w:rsidR="00220D9E" w:rsidRPr="00823852" w:rsidRDefault="00220D9E" w:rsidP="001A5384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>231</w:t>
            </w:r>
          </w:p>
        </w:tc>
      </w:tr>
      <w:tr w:rsidR="00220D9E" w:rsidRPr="00DB41A7" w:rsidTr="004F7064">
        <w:tc>
          <w:tcPr>
            <w:tcW w:w="817" w:type="dxa"/>
            <w:vAlign w:val="bottom"/>
          </w:tcPr>
          <w:p w:rsidR="00220D9E" w:rsidRPr="008B2692" w:rsidRDefault="00220D9E" w:rsidP="0094068B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15</w:t>
            </w:r>
          </w:p>
        </w:tc>
        <w:tc>
          <w:tcPr>
            <w:tcW w:w="5528" w:type="dxa"/>
            <w:vAlign w:val="bottom"/>
          </w:tcPr>
          <w:p w:rsidR="00220D9E" w:rsidRPr="00452651" w:rsidRDefault="00220D9E" w:rsidP="0094068B">
            <w:pPr>
              <w:pStyle w:val="tabulka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Revitalizace areálu klášterů Český Krumlov</w:t>
            </w:r>
          </w:p>
        </w:tc>
        <w:tc>
          <w:tcPr>
            <w:tcW w:w="1418" w:type="dxa"/>
            <w:vAlign w:val="bottom"/>
          </w:tcPr>
          <w:p w:rsidR="00220D9E" w:rsidRPr="00BB5458" w:rsidRDefault="00220D9E" w:rsidP="0094068B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BB5458">
              <w:rPr>
                <w:rFonts w:cs="Arial"/>
                <w:b w:val="0"/>
                <w:color w:val="000000"/>
              </w:rPr>
              <w:t>Český Krumlov</w:t>
            </w:r>
          </w:p>
        </w:tc>
        <w:tc>
          <w:tcPr>
            <w:tcW w:w="1411" w:type="dxa"/>
            <w:vAlign w:val="bottom"/>
          </w:tcPr>
          <w:p w:rsidR="00220D9E" w:rsidRPr="00823852" w:rsidRDefault="00220D9E" w:rsidP="001A5384">
            <w:pPr>
              <w:pStyle w:val="tabulka"/>
              <w:jc w:val="center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>228</w:t>
            </w:r>
          </w:p>
        </w:tc>
      </w:tr>
    </w:tbl>
    <w:p w:rsidR="00122F5D" w:rsidRPr="002F7F8F" w:rsidRDefault="00122F5D" w:rsidP="008735C8">
      <w:pPr>
        <w:autoSpaceDE w:val="0"/>
        <w:autoSpaceDN w:val="0"/>
        <w:adjustRightInd w:val="0"/>
        <w:spacing w:before="120" w:after="120" w:line="240" w:lineRule="auto"/>
        <w:rPr>
          <w:b/>
          <w:szCs w:val="24"/>
        </w:rPr>
      </w:pPr>
      <w:r w:rsidRPr="002F7F8F">
        <w:rPr>
          <w:b/>
          <w:szCs w:val="24"/>
        </w:rPr>
        <w:t>Opat</w:t>
      </w:r>
      <w:r w:rsidRPr="002F7F8F">
        <w:rPr>
          <w:rFonts w:ascii="TimesNewRoman" w:hAnsi="TimesNewRoman" w:cs="TimesNewRoman"/>
          <w:b/>
          <w:szCs w:val="24"/>
        </w:rPr>
        <w:t>ř</w:t>
      </w:r>
      <w:r w:rsidRPr="002F7F8F">
        <w:rPr>
          <w:b/>
          <w:szCs w:val="24"/>
        </w:rPr>
        <w:t>ení 2.3: Zkvalitňování služeb cestovního ruchu</w:t>
      </w:r>
    </w:p>
    <w:p w:rsidR="007023B1" w:rsidRDefault="00FB5E54" w:rsidP="007B7D1C">
      <w:pPr>
        <w:spacing w:after="120" w:line="240" w:lineRule="auto"/>
      </w:pPr>
      <w:r>
        <w:t>Jediným</w:t>
      </w:r>
      <w:r w:rsidR="00122F5D" w:rsidRPr="00122F5D">
        <w:t xml:space="preserve"> programem v realizaci aktivit tohoto opatřen</w:t>
      </w:r>
      <w:r>
        <w:t>í</w:t>
      </w:r>
      <w:r w:rsidRPr="00FB5E54">
        <w:t xml:space="preserve"> </w:t>
      </w:r>
      <w:r>
        <w:t xml:space="preserve">v období 7/2013 – </w:t>
      </w:r>
      <w:r w:rsidR="00B247DF">
        <w:t>6/2015</w:t>
      </w:r>
      <w:r>
        <w:t xml:space="preserve"> </w:t>
      </w:r>
      <w:r w:rsidR="00122F5D" w:rsidRPr="00122F5D">
        <w:t xml:space="preserve">byl </w:t>
      </w:r>
      <w:r>
        <w:t xml:space="preserve">Národní program podpory cestovního ruchu, v němž bylo podpořeno </w:t>
      </w:r>
      <w:r w:rsidR="007023B1">
        <w:t>29</w:t>
      </w:r>
      <w:r>
        <w:t xml:space="preserve"> drobnějších projektů s finanční dotací </w:t>
      </w:r>
      <w:r w:rsidR="007023B1">
        <w:t>41</w:t>
      </w:r>
      <w:r w:rsidR="00F649C7">
        <w:t> </w:t>
      </w:r>
      <w:r>
        <w:t>mil.</w:t>
      </w:r>
      <w:r w:rsidR="00F649C7">
        <w:t> </w:t>
      </w:r>
      <w:r>
        <w:t xml:space="preserve">Kč.  </w:t>
      </w:r>
      <w:r w:rsidR="00122F5D" w:rsidRPr="00122F5D">
        <w:t xml:space="preserve">Podíl finančních prostředků na podporu aktivit v tomto opatření činil </w:t>
      </w:r>
      <w:r>
        <w:t>pouze 0,7</w:t>
      </w:r>
      <w:r w:rsidR="00122F5D" w:rsidRPr="00122F5D">
        <w:t xml:space="preserve"> % ze všech podpořených opatření</w:t>
      </w:r>
      <w:r>
        <w:t xml:space="preserve"> v tomto období</w:t>
      </w:r>
      <w:r w:rsidR="00122F5D" w:rsidRPr="00122F5D">
        <w:t>.</w:t>
      </w:r>
      <w:r>
        <w:t xml:space="preserve"> Jednalo se především o</w:t>
      </w:r>
      <w:r w:rsidR="00E411D3">
        <w:t> </w:t>
      </w:r>
      <w:r>
        <w:t>centra služeb pro turisty a návštěvníky</w:t>
      </w:r>
      <w:r w:rsidR="007023B1">
        <w:t xml:space="preserve"> (11 projektů), resp. služby </w:t>
      </w:r>
      <w:r w:rsidR="00C72052">
        <w:t xml:space="preserve">pro </w:t>
      </w:r>
      <w:r w:rsidR="007023B1">
        <w:t>cykloturistiku (9</w:t>
      </w:r>
      <w:r w:rsidR="00E411D3">
        <w:t> </w:t>
      </w:r>
      <w:r w:rsidR="007023B1">
        <w:t>projektů).</w:t>
      </w:r>
    </w:p>
    <w:p w:rsidR="00122F5D" w:rsidRDefault="007023B1" w:rsidP="007B7D1C">
      <w:pPr>
        <w:spacing w:after="120" w:line="240" w:lineRule="auto"/>
      </w:pPr>
      <w:r>
        <w:t xml:space="preserve">V druhové skladbě projektů v celém období 7 – </w:t>
      </w:r>
      <w:r w:rsidR="00B247DF">
        <w:t>6/2015</w:t>
      </w:r>
      <w:r>
        <w:t xml:space="preserve"> </w:t>
      </w:r>
      <w:r w:rsidR="00FB5E54">
        <w:t xml:space="preserve"> </w:t>
      </w:r>
      <w:r>
        <w:t>dominovaly dva významné projekty v IOP (</w:t>
      </w:r>
      <w:r w:rsidR="00FF2A9C">
        <w:t xml:space="preserve">např. </w:t>
      </w:r>
      <w:r>
        <w:t xml:space="preserve">Národní systém kvality služeb cestovního ruchu v České republice) s finanční dotací téměř </w:t>
      </w:r>
      <w:r w:rsidR="004037B5">
        <w:t>80</w:t>
      </w:r>
      <w:r w:rsidR="00F649C7">
        <w:t> </w:t>
      </w:r>
      <w:r>
        <w:t>mil. Kč,</w:t>
      </w:r>
      <w:r w:rsidR="004037B5">
        <w:t xml:space="preserve"> zbývajících 52 drobných podpořených projektů s finanční podporou 85 mil. Kč se </w:t>
      </w:r>
      <w:r w:rsidR="00644FE4">
        <w:t xml:space="preserve">hlavně </w:t>
      </w:r>
      <w:r w:rsidR="004037B5">
        <w:t>soustředilo na poskytování služeb pro turisty (např. budování center služeb) – celkem 18 projektů, dále na služby</w:t>
      </w:r>
      <w:r w:rsidR="00C72052">
        <w:t xml:space="preserve"> pro cykloturistiku (12 projektů)</w:t>
      </w:r>
      <w:r w:rsidR="004037B5">
        <w:t xml:space="preserve"> </w:t>
      </w:r>
      <w:r w:rsidR="00C72052">
        <w:t xml:space="preserve">a na </w:t>
      </w:r>
      <w:r w:rsidR="004037B5">
        <w:t>služby ekologicky šetrné dopravy (7 projektů)</w:t>
      </w:r>
      <w:r w:rsidR="00C72052">
        <w:t>.</w:t>
      </w:r>
      <w:r w:rsidR="004037B5">
        <w:t xml:space="preserve"> </w:t>
      </w:r>
      <w: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7"/>
        <w:gridCol w:w="941"/>
        <w:gridCol w:w="998"/>
        <w:gridCol w:w="977"/>
        <w:gridCol w:w="857"/>
        <w:gridCol w:w="943"/>
        <w:gridCol w:w="998"/>
        <w:gridCol w:w="895"/>
        <w:gridCol w:w="1092"/>
      </w:tblGrid>
      <w:tr w:rsidR="00122F5D" w:rsidRPr="008B2692" w:rsidTr="00122F5D">
        <w:tc>
          <w:tcPr>
            <w:tcW w:w="9288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F5D" w:rsidRPr="008B2692" w:rsidRDefault="00122F5D" w:rsidP="00F649C7">
            <w:pPr>
              <w:pStyle w:val="tabulka"/>
              <w:keepNext/>
              <w:keepLines/>
              <w:rPr>
                <w:rFonts w:cs="Arial"/>
              </w:rPr>
            </w:pPr>
            <w:r w:rsidRPr="008B2692">
              <w:rPr>
                <w:rFonts w:cs="Arial"/>
              </w:rPr>
              <w:lastRenderedPageBreak/>
              <w:t>Opatření 2.3: Zkvalitňování služeb cestovního ruchu</w:t>
            </w:r>
          </w:p>
        </w:tc>
      </w:tr>
      <w:tr w:rsidR="00122F5D" w:rsidRPr="008B2692" w:rsidTr="00F649C7">
        <w:tc>
          <w:tcPr>
            <w:tcW w:w="15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22F5D" w:rsidRPr="008B2692" w:rsidRDefault="00122F5D" w:rsidP="00F649C7">
            <w:pPr>
              <w:pStyle w:val="tabulka"/>
              <w:keepNext/>
              <w:keepLines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Nástroje, resp. programy podpory</w:t>
            </w:r>
          </w:p>
        </w:tc>
        <w:tc>
          <w:tcPr>
            <w:tcW w:w="3773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5D" w:rsidRPr="008B2692" w:rsidRDefault="00122F5D" w:rsidP="00F649C7">
            <w:pPr>
              <w:pStyle w:val="tabulka"/>
              <w:keepNext/>
              <w:keepLines/>
              <w:jc w:val="center"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Počet projektů</w:t>
            </w:r>
          </w:p>
        </w:tc>
        <w:tc>
          <w:tcPr>
            <w:tcW w:w="3928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22F5D" w:rsidRPr="008B2692" w:rsidRDefault="00122F5D" w:rsidP="00F649C7">
            <w:pPr>
              <w:pStyle w:val="tabulka"/>
              <w:keepNext/>
              <w:keepLines/>
              <w:jc w:val="center"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Finanční dotace projektů v mil.</w:t>
            </w:r>
            <w:r w:rsidR="007023B1" w:rsidRPr="008B2692">
              <w:rPr>
                <w:rFonts w:cs="Arial"/>
                <w:b w:val="0"/>
              </w:rPr>
              <w:t xml:space="preserve"> </w:t>
            </w:r>
            <w:r w:rsidRPr="008B2692">
              <w:rPr>
                <w:rFonts w:cs="Arial"/>
                <w:b w:val="0"/>
              </w:rPr>
              <w:t>Kč</w:t>
            </w:r>
          </w:p>
        </w:tc>
      </w:tr>
      <w:tr w:rsidR="007823FF" w:rsidRPr="008B2692" w:rsidTr="00F649C7"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22F5D" w:rsidRPr="008B2692" w:rsidRDefault="00122F5D" w:rsidP="00F649C7">
            <w:pPr>
              <w:pStyle w:val="tabulka"/>
              <w:keepNext/>
              <w:keepLines/>
              <w:rPr>
                <w:rFonts w:cs="Arial"/>
                <w:b w:val="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22F5D" w:rsidRPr="008B2692" w:rsidRDefault="00122F5D" w:rsidP="00F649C7">
            <w:pPr>
              <w:pStyle w:val="tabulka"/>
              <w:keepNext/>
              <w:keepLines/>
              <w:jc w:val="center"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2007-6/20</w:t>
            </w:r>
            <w:r w:rsidR="007823FF" w:rsidRPr="008B2692">
              <w:rPr>
                <w:rFonts w:cs="Arial"/>
                <w:b w:val="0"/>
              </w:rPr>
              <w:t>11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22F5D" w:rsidRPr="008B2692" w:rsidRDefault="00122F5D" w:rsidP="00F649C7">
            <w:pPr>
              <w:pStyle w:val="tabulka"/>
              <w:keepNext/>
              <w:keepLines/>
              <w:jc w:val="center"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7/20</w:t>
            </w:r>
            <w:r w:rsidR="007823FF" w:rsidRPr="008B2692">
              <w:rPr>
                <w:rFonts w:cs="Arial"/>
                <w:b w:val="0"/>
              </w:rPr>
              <w:t>11</w:t>
            </w:r>
            <w:r w:rsidRPr="008B2692">
              <w:rPr>
                <w:rFonts w:cs="Arial"/>
                <w:b w:val="0"/>
              </w:rPr>
              <w:t>-6/201</w:t>
            </w:r>
            <w:r w:rsidR="007823FF" w:rsidRPr="008B2692">
              <w:rPr>
                <w:rFonts w:cs="Arial"/>
                <w:b w:val="0"/>
              </w:rPr>
              <w:t>3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22F5D" w:rsidRPr="008B2692" w:rsidRDefault="00122F5D" w:rsidP="00F649C7">
            <w:pPr>
              <w:pStyle w:val="tabulka"/>
              <w:keepNext/>
              <w:keepLines/>
              <w:jc w:val="center"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7/201</w:t>
            </w:r>
            <w:r w:rsidR="007823FF" w:rsidRPr="008B2692">
              <w:rPr>
                <w:rFonts w:cs="Arial"/>
                <w:b w:val="0"/>
              </w:rPr>
              <w:t xml:space="preserve">3 </w:t>
            </w:r>
            <w:r w:rsidRPr="008B2692">
              <w:rPr>
                <w:rFonts w:cs="Arial"/>
                <w:b w:val="0"/>
              </w:rPr>
              <w:t>-</w:t>
            </w:r>
            <w:r w:rsidR="00B247DF" w:rsidRPr="008B2692">
              <w:rPr>
                <w:rFonts w:cs="Arial"/>
                <w:b w:val="0"/>
              </w:rPr>
              <w:t>6</w:t>
            </w:r>
            <w:r w:rsidRPr="008B2692">
              <w:rPr>
                <w:rFonts w:cs="Arial"/>
                <w:b w:val="0"/>
              </w:rPr>
              <w:t>/201</w:t>
            </w:r>
            <w:r w:rsidR="007823FF" w:rsidRPr="008B2692">
              <w:rPr>
                <w:rFonts w:cs="Arial"/>
                <w:b w:val="0"/>
              </w:rPr>
              <w:t>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22F5D" w:rsidRPr="008B2692" w:rsidRDefault="00122F5D" w:rsidP="00F649C7">
            <w:pPr>
              <w:pStyle w:val="tabulka"/>
              <w:keepNext/>
              <w:keepLines/>
              <w:jc w:val="center"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2007-</w:t>
            </w:r>
            <w:r w:rsidR="00B247DF" w:rsidRPr="008B2692">
              <w:rPr>
                <w:rFonts w:cs="Arial"/>
                <w:b w:val="0"/>
              </w:rPr>
              <w:t>6</w:t>
            </w:r>
            <w:r w:rsidRPr="008B2692">
              <w:rPr>
                <w:rFonts w:cs="Arial"/>
                <w:b w:val="0"/>
              </w:rPr>
              <w:t>/201</w:t>
            </w:r>
            <w:r w:rsidR="007823FF" w:rsidRPr="008B2692">
              <w:rPr>
                <w:rFonts w:cs="Arial"/>
                <w:b w:val="0"/>
              </w:rPr>
              <w:t>5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22F5D" w:rsidRPr="008B2692" w:rsidRDefault="00122F5D" w:rsidP="00F649C7">
            <w:pPr>
              <w:pStyle w:val="tabulka"/>
              <w:keepNext/>
              <w:keepLines/>
              <w:jc w:val="center"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2007-6/20</w:t>
            </w:r>
            <w:r w:rsidR="007823FF" w:rsidRPr="008B2692">
              <w:rPr>
                <w:rFonts w:cs="Arial"/>
                <w:b w:val="0"/>
              </w:rPr>
              <w:t>11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22F5D" w:rsidRPr="008B2692" w:rsidRDefault="00122F5D" w:rsidP="00F649C7">
            <w:pPr>
              <w:pStyle w:val="tabulka"/>
              <w:keepNext/>
              <w:keepLines/>
              <w:jc w:val="center"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7/20</w:t>
            </w:r>
            <w:r w:rsidR="007823FF" w:rsidRPr="008B2692">
              <w:rPr>
                <w:rFonts w:cs="Arial"/>
                <w:b w:val="0"/>
              </w:rPr>
              <w:t>11</w:t>
            </w:r>
            <w:r w:rsidRPr="008B2692">
              <w:rPr>
                <w:rFonts w:cs="Arial"/>
                <w:b w:val="0"/>
              </w:rPr>
              <w:t>-6/201</w:t>
            </w:r>
            <w:r w:rsidR="007823FF" w:rsidRPr="008B2692">
              <w:rPr>
                <w:rFonts w:cs="Arial"/>
                <w:b w:val="0"/>
              </w:rPr>
              <w:t>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22F5D" w:rsidRPr="008B2692" w:rsidRDefault="00122F5D" w:rsidP="00F649C7">
            <w:pPr>
              <w:pStyle w:val="tabulka"/>
              <w:keepNext/>
              <w:keepLines/>
              <w:jc w:val="center"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7/201</w:t>
            </w:r>
            <w:r w:rsidR="007823FF" w:rsidRPr="008B2692">
              <w:rPr>
                <w:rFonts w:cs="Arial"/>
                <w:b w:val="0"/>
              </w:rPr>
              <w:t>3</w:t>
            </w:r>
            <w:r w:rsidRPr="008B2692">
              <w:rPr>
                <w:rFonts w:cs="Arial"/>
                <w:b w:val="0"/>
              </w:rPr>
              <w:t>-</w:t>
            </w:r>
            <w:r w:rsidR="00B247DF" w:rsidRPr="008B2692">
              <w:rPr>
                <w:rFonts w:cs="Arial"/>
                <w:b w:val="0"/>
              </w:rPr>
              <w:t>6</w:t>
            </w:r>
            <w:r w:rsidRPr="008B2692">
              <w:rPr>
                <w:rFonts w:cs="Arial"/>
                <w:b w:val="0"/>
              </w:rPr>
              <w:t>/201</w:t>
            </w:r>
            <w:r w:rsidR="007823FF" w:rsidRPr="008B2692">
              <w:rPr>
                <w:rFonts w:cs="Arial"/>
                <w:b w:val="0"/>
              </w:rPr>
              <w:t>5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F5D" w:rsidRPr="008B2692" w:rsidRDefault="00122F5D" w:rsidP="00F649C7">
            <w:pPr>
              <w:pStyle w:val="tabulka"/>
              <w:keepNext/>
              <w:keepLines/>
              <w:jc w:val="center"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2007-</w:t>
            </w:r>
            <w:r w:rsidR="00B247DF" w:rsidRPr="008B2692">
              <w:rPr>
                <w:rFonts w:cs="Arial"/>
                <w:b w:val="0"/>
              </w:rPr>
              <w:t>6</w:t>
            </w:r>
            <w:r w:rsidRPr="008B2692">
              <w:rPr>
                <w:rFonts w:cs="Arial"/>
                <w:b w:val="0"/>
              </w:rPr>
              <w:t>/201</w:t>
            </w:r>
            <w:r w:rsidR="007823FF" w:rsidRPr="008B2692">
              <w:rPr>
                <w:rFonts w:cs="Arial"/>
                <w:b w:val="0"/>
              </w:rPr>
              <w:t>5</w:t>
            </w:r>
          </w:p>
        </w:tc>
      </w:tr>
      <w:tr w:rsidR="00FC461A" w:rsidRPr="008B2692" w:rsidTr="00F649C7">
        <w:tc>
          <w:tcPr>
            <w:tcW w:w="158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461A" w:rsidRPr="008B2692" w:rsidRDefault="00FC461A" w:rsidP="00F649C7">
            <w:pPr>
              <w:pStyle w:val="tabulka"/>
              <w:keepNext/>
              <w:keepLines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Cíl 3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C461A" w:rsidRPr="008B2692" w:rsidRDefault="00FC461A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2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C461A" w:rsidRPr="008B2692" w:rsidRDefault="00FC461A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9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461A" w:rsidRPr="008B2692" w:rsidRDefault="00FC461A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8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461A" w:rsidRPr="008B2692" w:rsidRDefault="00FC461A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2</w:t>
            </w:r>
          </w:p>
        </w:tc>
        <w:tc>
          <w:tcPr>
            <w:tcW w:w="9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461A" w:rsidRPr="008B2692" w:rsidRDefault="00FC461A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12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461A" w:rsidRPr="008B2692" w:rsidRDefault="00FC461A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461A" w:rsidRPr="008B2692" w:rsidRDefault="00FC461A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10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FC461A" w:rsidRPr="008B2692" w:rsidRDefault="00FC461A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</w:t>
            </w:r>
            <w:r w:rsidR="00362D39" w:rsidRPr="008B2692">
              <w:rPr>
                <w:rFonts w:cs="Arial"/>
                <w:b w:val="0"/>
                <w:color w:val="000000"/>
              </w:rPr>
              <w:t>2</w:t>
            </w:r>
          </w:p>
        </w:tc>
      </w:tr>
      <w:tr w:rsidR="00FC461A" w:rsidRPr="008B2692" w:rsidTr="00F649C7">
        <w:tc>
          <w:tcPr>
            <w:tcW w:w="15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461A" w:rsidRPr="008B2692" w:rsidRDefault="00FC461A" w:rsidP="00F649C7">
            <w:pPr>
              <w:pStyle w:val="tabulka"/>
              <w:keepNext/>
              <w:keepLines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IOP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C461A" w:rsidRPr="008B2692" w:rsidRDefault="00FC461A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C461A" w:rsidRPr="008B2692" w:rsidRDefault="00FC461A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2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461A" w:rsidRPr="008B2692" w:rsidRDefault="00FC461A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461A" w:rsidRPr="008B2692" w:rsidRDefault="00FC461A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2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461A" w:rsidRPr="008B2692" w:rsidRDefault="00FC461A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461A" w:rsidRPr="008B2692" w:rsidRDefault="00FC461A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79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461A" w:rsidRPr="008B2692" w:rsidRDefault="00FC461A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FC461A" w:rsidRPr="008B2692" w:rsidRDefault="00FC461A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79</w:t>
            </w:r>
          </w:p>
        </w:tc>
      </w:tr>
      <w:tr w:rsidR="00FC461A" w:rsidRPr="008B2692" w:rsidTr="00F649C7">
        <w:tc>
          <w:tcPr>
            <w:tcW w:w="15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461A" w:rsidRPr="008B2692" w:rsidRDefault="00FC461A" w:rsidP="00F649C7">
            <w:pPr>
              <w:pStyle w:val="tabulka"/>
              <w:keepNext/>
              <w:keepLines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NPPCR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C461A" w:rsidRPr="008B2692" w:rsidRDefault="00FC461A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461A" w:rsidRPr="008B2692" w:rsidRDefault="00644FE4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20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C461A" w:rsidRPr="008B2692" w:rsidRDefault="00FC461A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29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461A" w:rsidRPr="008B2692" w:rsidRDefault="00644FE4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49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461A" w:rsidRPr="008B2692" w:rsidRDefault="00FC461A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461A" w:rsidRPr="008B2692" w:rsidRDefault="00644FE4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31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461A" w:rsidRPr="008B2692" w:rsidRDefault="00FC461A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41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FC461A" w:rsidRPr="008B2692" w:rsidRDefault="00644FE4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72</w:t>
            </w:r>
          </w:p>
        </w:tc>
      </w:tr>
      <w:tr w:rsidR="00FC461A" w:rsidRPr="008B2692" w:rsidTr="00F649C7">
        <w:tc>
          <w:tcPr>
            <w:tcW w:w="15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461A" w:rsidRPr="008B2692" w:rsidRDefault="00FC461A" w:rsidP="00F649C7">
            <w:pPr>
              <w:pStyle w:val="tabulka"/>
              <w:keepNext/>
              <w:keepLines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PRV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461A" w:rsidRPr="008B2692" w:rsidRDefault="00FC461A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C461A" w:rsidRPr="008B2692" w:rsidRDefault="00FC461A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461A" w:rsidRPr="008B2692" w:rsidRDefault="00FC461A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461A" w:rsidRPr="008B2692" w:rsidRDefault="00FC461A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2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461A" w:rsidRPr="008B2692" w:rsidRDefault="00FC461A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461A" w:rsidRPr="008B2692" w:rsidRDefault="00FC461A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2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461A" w:rsidRPr="008B2692" w:rsidRDefault="00FC461A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FC461A" w:rsidRPr="008B2692" w:rsidRDefault="00FC461A" w:rsidP="00F649C7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3</w:t>
            </w:r>
          </w:p>
        </w:tc>
      </w:tr>
      <w:tr w:rsidR="00FC461A" w:rsidRPr="008B2692" w:rsidTr="00F649C7">
        <w:tc>
          <w:tcPr>
            <w:tcW w:w="15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C461A" w:rsidRPr="008B2692" w:rsidRDefault="00FC461A" w:rsidP="00F649C7">
            <w:pPr>
              <w:pStyle w:val="tabulka"/>
              <w:keepNext/>
              <w:keepLines/>
              <w:rPr>
                <w:rFonts w:cs="Arial"/>
              </w:rPr>
            </w:pPr>
            <w:r w:rsidRPr="008B2692">
              <w:rPr>
                <w:rFonts w:cs="Arial"/>
              </w:rPr>
              <w:t>Celkem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FC461A" w:rsidRPr="008B2692" w:rsidRDefault="00FC461A" w:rsidP="00F649C7">
            <w:pPr>
              <w:pStyle w:val="tabulka"/>
              <w:keepNext/>
              <w:keepLines/>
              <w:jc w:val="right"/>
              <w:rPr>
                <w:rFonts w:cs="Arial"/>
                <w:color w:val="000000"/>
              </w:rPr>
            </w:pPr>
            <w:r w:rsidRPr="008B2692">
              <w:rPr>
                <w:rFonts w:cs="Arial"/>
                <w:bCs w:val="0"/>
                <w:color w:val="000000"/>
              </w:rPr>
              <w:t>3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FC461A" w:rsidRPr="008B2692" w:rsidRDefault="00644FE4" w:rsidP="00F649C7">
            <w:pPr>
              <w:pStyle w:val="tabulka"/>
              <w:keepNext/>
              <w:keepLines/>
              <w:jc w:val="right"/>
              <w:rPr>
                <w:rFonts w:cs="Arial"/>
                <w:color w:val="000000"/>
              </w:rPr>
            </w:pPr>
            <w:r w:rsidRPr="008B2692">
              <w:rPr>
                <w:rFonts w:cs="Arial"/>
                <w:bCs w:val="0"/>
                <w:color w:val="000000"/>
              </w:rPr>
              <w:t>23</w:t>
            </w:r>
          </w:p>
        </w:tc>
        <w:tc>
          <w:tcPr>
            <w:tcW w:w="97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FC461A" w:rsidRPr="008B2692" w:rsidRDefault="00FC461A" w:rsidP="00F649C7">
            <w:pPr>
              <w:pStyle w:val="tabulka"/>
              <w:keepNext/>
              <w:keepLines/>
              <w:jc w:val="right"/>
              <w:rPr>
                <w:rFonts w:cs="Arial"/>
                <w:color w:val="000000"/>
              </w:rPr>
            </w:pPr>
            <w:r w:rsidRPr="008B2692">
              <w:rPr>
                <w:rFonts w:cs="Arial"/>
                <w:bCs w:val="0"/>
                <w:color w:val="000000"/>
              </w:rPr>
              <w:t>29</w:t>
            </w:r>
          </w:p>
        </w:tc>
        <w:tc>
          <w:tcPr>
            <w:tcW w:w="8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FC461A" w:rsidRPr="008B2692" w:rsidRDefault="00644FE4" w:rsidP="00F649C7">
            <w:pPr>
              <w:pStyle w:val="tabulka"/>
              <w:keepNext/>
              <w:keepLines/>
              <w:jc w:val="right"/>
              <w:rPr>
                <w:rFonts w:cs="Arial"/>
                <w:color w:val="000000"/>
              </w:rPr>
            </w:pPr>
            <w:r w:rsidRPr="008B2692">
              <w:rPr>
                <w:rFonts w:cs="Arial"/>
                <w:bCs w:val="0"/>
                <w:color w:val="000000"/>
              </w:rPr>
              <w:t>55</w:t>
            </w:r>
          </w:p>
        </w:tc>
        <w:tc>
          <w:tcPr>
            <w:tcW w:w="9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FC461A" w:rsidRPr="008B2692" w:rsidRDefault="00FC461A" w:rsidP="00F649C7">
            <w:pPr>
              <w:pStyle w:val="tabulka"/>
              <w:keepNext/>
              <w:keepLines/>
              <w:jc w:val="right"/>
              <w:rPr>
                <w:rFonts w:cs="Arial"/>
                <w:color w:val="000000"/>
              </w:rPr>
            </w:pPr>
            <w:r w:rsidRPr="008B2692">
              <w:rPr>
                <w:rFonts w:cs="Arial"/>
                <w:color w:val="000000"/>
              </w:rPr>
              <w:t>13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FC461A" w:rsidRPr="008B2692" w:rsidRDefault="00644FE4" w:rsidP="00F649C7">
            <w:pPr>
              <w:pStyle w:val="tabulka"/>
              <w:keepNext/>
              <w:keepLines/>
              <w:jc w:val="right"/>
              <w:rPr>
                <w:rFonts w:cs="Arial"/>
                <w:color w:val="000000"/>
              </w:rPr>
            </w:pPr>
            <w:r w:rsidRPr="008B2692">
              <w:rPr>
                <w:rFonts w:cs="Arial"/>
                <w:color w:val="000000"/>
              </w:rPr>
              <w:t>112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FC461A" w:rsidRPr="008B2692" w:rsidRDefault="00FC461A" w:rsidP="00F649C7">
            <w:pPr>
              <w:pStyle w:val="tabulka"/>
              <w:keepNext/>
              <w:keepLines/>
              <w:jc w:val="right"/>
              <w:rPr>
                <w:rFonts w:cs="Arial"/>
                <w:color w:val="000000"/>
              </w:rPr>
            </w:pPr>
            <w:r w:rsidRPr="008B2692">
              <w:rPr>
                <w:rFonts w:cs="Arial"/>
                <w:color w:val="000000"/>
              </w:rPr>
              <w:t>41</w:t>
            </w:r>
          </w:p>
        </w:tc>
        <w:tc>
          <w:tcPr>
            <w:tcW w:w="109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FC461A" w:rsidRPr="008B2692" w:rsidRDefault="00644FE4" w:rsidP="00F649C7">
            <w:pPr>
              <w:pStyle w:val="tabulka"/>
              <w:keepNext/>
              <w:keepLines/>
              <w:jc w:val="right"/>
              <w:rPr>
                <w:rFonts w:cs="Arial"/>
                <w:color w:val="000000"/>
              </w:rPr>
            </w:pPr>
            <w:r w:rsidRPr="008B2692">
              <w:rPr>
                <w:rFonts w:cs="Arial"/>
                <w:color w:val="000000"/>
              </w:rPr>
              <w:t>166</w:t>
            </w:r>
          </w:p>
        </w:tc>
      </w:tr>
    </w:tbl>
    <w:p w:rsidR="00122F5D" w:rsidRPr="002F7F8F" w:rsidRDefault="00122F5D" w:rsidP="008735C8">
      <w:pPr>
        <w:keepNext/>
        <w:keepLines/>
        <w:autoSpaceDE w:val="0"/>
        <w:autoSpaceDN w:val="0"/>
        <w:adjustRightInd w:val="0"/>
        <w:spacing w:before="120" w:after="120" w:line="240" w:lineRule="auto"/>
        <w:rPr>
          <w:b/>
          <w:szCs w:val="24"/>
        </w:rPr>
      </w:pPr>
      <w:r w:rsidRPr="002F7F8F">
        <w:rPr>
          <w:b/>
          <w:szCs w:val="24"/>
        </w:rPr>
        <w:t>Opatření 2.4: Vytváření podmínek pro realizaci šetrných forem cestovního ruchu</w:t>
      </w:r>
    </w:p>
    <w:p w:rsidR="002E61DF" w:rsidRDefault="00122F5D" w:rsidP="007B7D1C">
      <w:pPr>
        <w:keepNext/>
        <w:keepLines/>
        <w:spacing w:after="120" w:line="240" w:lineRule="auto"/>
      </w:pPr>
      <w:r w:rsidRPr="00122F5D">
        <w:t xml:space="preserve">Nejvýznamnějším finančním nástrojem </w:t>
      </w:r>
      <w:r w:rsidR="0051538A">
        <w:t>o</w:t>
      </w:r>
      <w:r w:rsidRPr="00122F5D">
        <w:t>patření 2.4</w:t>
      </w:r>
      <w:r w:rsidR="000F36B9">
        <w:t xml:space="preserve"> </w:t>
      </w:r>
      <w:r w:rsidR="002E61DF">
        <w:t xml:space="preserve">v období 7/2013 – </w:t>
      </w:r>
      <w:r w:rsidR="00B247DF">
        <w:t>6/2015</w:t>
      </w:r>
      <w:r w:rsidRPr="00122F5D">
        <w:t xml:space="preserve"> byl Operační </w:t>
      </w:r>
      <w:r w:rsidR="00B566F5">
        <w:t>p</w:t>
      </w:r>
      <w:r w:rsidRPr="00122F5D">
        <w:t>rogram Životní prostředí</w:t>
      </w:r>
      <w:r w:rsidR="002E61DF">
        <w:t xml:space="preserve"> (24 projektů s finanční podporou 270 mil. Kč)</w:t>
      </w:r>
      <w:r w:rsidRPr="00122F5D">
        <w:t xml:space="preserve"> a Program rozvoje venkova</w:t>
      </w:r>
      <w:r w:rsidR="002E61DF">
        <w:t xml:space="preserve"> (podpořeno celkem 97</w:t>
      </w:r>
      <w:r w:rsidRPr="00122F5D">
        <w:t xml:space="preserve"> drobnějších projektů s finanční dotací </w:t>
      </w:r>
      <w:r w:rsidR="002E61DF">
        <w:t>88</w:t>
      </w:r>
      <w:r w:rsidRPr="00122F5D">
        <w:t xml:space="preserve"> mil. Kč</w:t>
      </w:r>
      <w:r w:rsidR="002E61DF">
        <w:t>)</w:t>
      </w:r>
      <w:r w:rsidRPr="00122F5D">
        <w:t xml:space="preserve">. </w:t>
      </w:r>
    </w:p>
    <w:p w:rsidR="0010138C" w:rsidRDefault="00122F5D" w:rsidP="007B7D1C">
      <w:pPr>
        <w:spacing w:after="120" w:line="240" w:lineRule="auto"/>
      </w:pPr>
      <w:r w:rsidRPr="00122F5D">
        <w:t xml:space="preserve">Mezi podporovanými tématy byly především </w:t>
      </w:r>
      <w:r w:rsidR="0010138C">
        <w:t>revitalizace rekreační zeleně, lesoparků, „zelených“ stezek v krajině (</w:t>
      </w:r>
      <w:r w:rsidR="00D614E8">
        <w:t>80</w:t>
      </w:r>
      <w:r w:rsidR="0010138C">
        <w:t xml:space="preserve"> projektů), budování ekocenter a vzdělávacích environmentálních center (9projektů</w:t>
      </w:r>
      <w:r w:rsidR="00D614E8">
        <w:t>), resp. 12 projektů podpory venkovské</w:t>
      </w:r>
      <w:r w:rsidR="00DE422D">
        <w:t xml:space="preserve"> turistiky</w:t>
      </w:r>
      <w:r w:rsidR="00D614E8">
        <w:t xml:space="preserve"> a</w:t>
      </w:r>
      <w:r w:rsidR="008735C8">
        <w:t> </w:t>
      </w:r>
      <w:r w:rsidR="00D614E8">
        <w:t>agroturistiky.</w:t>
      </w:r>
    </w:p>
    <w:p w:rsidR="00D614E8" w:rsidRDefault="00D614E8" w:rsidP="007B7D1C">
      <w:pPr>
        <w:spacing w:after="120" w:line="240" w:lineRule="auto"/>
      </w:pPr>
      <w:r>
        <w:t xml:space="preserve">V celkovém hodnocení </w:t>
      </w:r>
      <w:r w:rsidR="00257F62">
        <w:t>lze konstatovat podpoření 350 projektů s finanční dotací 1,31 mld. Kč v</w:t>
      </w:r>
      <w:r w:rsidR="00F649C7">
        <w:t> </w:t>
      </w:r>
      <w:r>
        <w:t xml:space="preserve">opatření 2.4 za </w:t>
      </w:r>
      <w:r w:rsidR="00257F62">
        <w:t xml:space="preserve">celé </w:t>
      </w:r>
      <w:r>
        <w:t xml:space="preserve">programové období 7 – </w:t>
      </w:r>
      <w:r w:rsidR="00B247DF">
        <w:t>6/2015</w:t>
      </w:r>
      <w:r w:rsidR="00257F62">
        <w:t>. Na jejich podpoře se podílely 4</w:t>
      </w:r>
      <w:r w:rsidR="00E411D3">
        <w:t> </w:t>
      </w:r>
      <w:r w:rsidR="00257F62">
        <w:t>operační programy, a to OPŽP (33 projektů s finanční podporou 593 mil. Kč), PRV</w:t>
      </w:r>
      <w:r w:rsidR="008735C8">
        <w:t> </w:t>
      </w:r>
      <w:r w:rsidR="00257F62">
        <w:t>(272</w:t>
      </w:r>
      <w:r w:rsidR="00E411D3">
        <w:t> </w:t>
      </w:r>
      <w:r w:rsidR="00257F62">
        <w:t xml:space="preserve">projektů a 378 mil. Kč), programy ROP (31 projektů s finanční podporou </w:t>
      </w:r>
      <w:r w:rsidR="006B4F9B">
        <w:t>265 mil. Kč) a</w:t>
      </w:r>
      <w:r w:rsidR="00E411D3">
        <w:t> </w:t>
      </w:r>
      <w:r w:rsidR="006B4F9B">
        <w:t>konečně Cíl 3 (14 projektů a 75 mil. Kč).</w:t>
      </w:r>
      <w:r w:rsidR="00257F62">
        <w:t xml:space="preserve"> </w:t>
      </w:r>
      <w:r>
        <w:t xml:space="preserve"> </w:t>
      </w:r>
    </w:p>
    <w:p w:rsidR="00257F62" w:rsidRPr="00122F5D" w:rsidRDefault="006B4F9B" w:rsidP="007B7D1C">
      <w:pPr>
        <w:spacing w:after="120" w:line="240" w:lineRule="auto"/>
      </w:pPr>
      <w:r>
        <w:t>V pestré druhové skladbě projektů „šetrného“ cestovního ruchu lz</w:t>
      </w:r>
      <w:r w:rsidR="00B77061">
        <w:t>e</w:t>
      </w:r>
      <w:r>
        <w:t xml:space="preserve"> uvést podporu </w:t>
      </w:r>
      <w:r w:rsidR="00257F62" w:rsidRPr="00122F5D">
        <w:t>agroturistik</w:t>
      </w:r>
      <w:r w:rsidR="00C70A70">
        <w:t>y</w:t>
      </w:r>
      <w:r w:rsidR="00257F62" w:rsidRPr="00122F5D">
        <w:t xml:space="preserve"> a</w:t>
      </w:r>
      <w:r w:rsidR="00F649C7">
        <w:t> </w:t>
      </w:r>
      <w:r w:rsidR="008735C8" w:rsidRPr="00122F5D">
        <w:t>venkovsk</w:t>
      </w:r>
      <w:r w:rsidR="008735C8">
        <w:t>é</w:t>
      </w:r>
      <w:r w:rsidR="008735C8" w:rsidRPr="00122F5D">
        <w:t xml:space="preserve"> </w:t>
      </w:r>
      <w:r w:rsidR="00257F62" w:rsidRPr="00122F5D">
        <w:t>turistik</w:t>
      </w:r>
      <w:r>
        <w:t>y</w:t>
      </w:r>
      <w:r w:rsidR="00257F62" w:rsidRPr="00122F5D">
        <w:t xml:space="preserve"> (</w:t>
      </w:r>
      <w:proofErr w:type="spellStart"/>
      <w:r w:rsidR="00257F62" w:rsidRPr="00122F5D">
        <w:t>agrofarmy</w:t>
      </w:r>
      <w:proofErr w:type="spellEnd"/>
      <w:r w:rsidR="00257F62" w:rsidRPr="00122F5D">
        <w:t>, ranče</w:t>
      </w:r>
      <w:r w:rsidR="00A02F09">
        <w:t xml:space="preserve"> – přes 70 projektů</w:t>
      </w:r>
      <w:r w:rsidR="00257F62" w:rsidRPr="00122F5D">
        <w:t xml:space="preserve">), </w:t>
      </w:r>
      <w:proofErr w:type="spellStart"/>
      <w:r w:rsidR="00257F62" w:rsidRPr="00122F5D">
        <w:t>hippoturistik</w:t>
      </w:r>
      <w:r w:rsidR="00A02F09">
        <w:t>y</w:t>
      </w:r>
      <w:proofErr w:type="spellEnd"/>
      <w:r w:rsidR="00A02F09">
        <w:t xml:space="preserve">- </w:t>
      </w:r>
      <w:r w:rsidR="00257F62" w:rsidRPr="00122F5D">
        <w:t xml:space="preserve">(jízdárny, </w:t>
      </w:r>
      <w:proofErr w:type="spellStart"/>
      <w:r w:rsidR="00257F62" w:rsidRPr="00122F5D">
        <w:t>hippostanice</w:t>
      </w:r>
      <w:proofErr w:type="spellEnd"/>
      <w:r w:rsidR="00257F62" w:rsidRPr="00122F5D">
        <w:t xml:space="preserve">, </w:t>
      </w:r>
      <w:proofErr w:type="spellStart"/>
      <w:r w:rsidR="00257F62" w:rsidRPr="00122F5D">
        <w:t>hippostezky</w:t>
      </w:r>
      <w:proofErr w:type="spellEnd"/>
      <w:r w:rsidR="00A02F09">
        <w:t xml:space="preserve"> – více než 50 projektů</w:t>
      </w:r>
      <w:r w:rsidR="00257F62" w:rsidRPr="00122F5D">
        <w:t>)</w:t>
      </w:r>
      <w:r>
        <w:t>,</w:t>
      </w:r>
      <w:r w:rsidR="00B77061">
        <w:t xml:space="preserve"> vodácké turistiky,</w:t>
      </w:r>
      <w:r w:rsidR="00C70A70">
        <w:t xml:space="preserve"> </w:t>
      </w:r>
      <w:r w:rsidRPr="00122F5D">
        <w:t xml:space="preserve">budování ekologických </w:t>
      </w:r>
      <w:r w:rsidR="00A02F09">
        <w:t xml:space="preserve">a environmentálních </w:t>
      </w:r>
      <w:r w:rsidRPr="00122F5D">
        <w:t>center</w:t>
      </w:r>
      <w:r w:rsidR="00A02F09">
        <w:t xml:space="preserve"> (dvě desítky projektů)</w:t>
      </w:r>
      <w:r>
        <w:t>, revitalizaci rekreační zeleně a lesoparků, „zelených“ stezek v krajině,</w:t>
      </w:r>
      <w:r w:rsidR="00C70A70">
        <w:t xml:space="preserve"> budování „geoparků“</w:t>
      </w:r>
      <w:r w:rsidR="00A02F09">
        <w:t xml:space="preserve"> (130 projektů)</w:t>
      </w:r>
      <w:r w:rsidR="00C70A70">
        <w:t xml:space="preserve">, </w:t>
      </w:r>
      <w:r w:rsidR="00B77061">
        <w:t xml:space="preserve">budování </w:t>
      </w:r>
      <w:r w:rsidR="00257F62" w:rsidRPr="00122F5D">
        <w:t xml:space="preserve">návštěvnických center a </w:t>
      </w:r>
      <w:r w:rsidR="00B77061">
        <w:t xml:space="preserve">jejich </w:t>
      </w:r>
      <w:r w:rsidR="00257F62" w:rsidRPr="00122F5D">
        <w:t>infrastruktury,</w:t>
      </w:r>
      <w:r w:rsidR="00C70A70">
        <w:t xml:space="preserve"> apod.</w:t>
      </w:r>
      <w:r w:rsidR="00257F62" w:rsidRPr="00122F5D">
        <w:t xml:space="preserve"> </w:t>
      </w:r>
    </w:p>
    <w:p w:rsidR="00122F5D" w:rsidRDefault="00122F5D" w:rsidP="007B7D1C">
      <w:pPr>
        <w:spacing w:after="120" w:line="240" w:lineRule="auto"/>
      </w:pPr>
      <w:r w:rsidRPr="00122F5D">
        <w:t>Podíl finančních prostředků na podporu aktivit v tomto opatření činil pouze 2,</w:t>
      </w:r>
      <w:r w:rsidR="00525E6E">
        <w:t>4</w:t>
      </w:r>
      <w:r w:rsidRPr="00122F5D">
        <w:t xml:space="preserve"> % ze všech podpořených opatření</w:t>
      </w:r>
      <w:r w:rsidR="00A02F09">
        <w:t xml:space="preserve"> v programovém období 2007 – </w:t>
      </w:r>
      <w:r w:rsidR="00B247DF">
        <w:t>6</w:t>
      </w:r>
      <w:r w:rsidR="00A02F09">
        <w:t>/2015.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8"/>
        <w:gridCol w:w="941"/>
        <w:gridCol w:w="997"/>
        <w:gridCol w:w="895"/>
        <w:gridCol w:w="942"/>
        <w:gridCol w:w="942"/>
        <w:gridCol w:w="997"/>
        <w:gridCol w:w="895"/>
        <w:gridCol w:w="1091"/>
      </w:tblGrid>
      <w:tr w:rsidR="00122F5D" w:rsidRPr="008B2692" w:rsidTr="00122F5D">
        <w:tc>
          <w:tcPr>
            <w:tcW w:w="9288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F5D" w:rsidRPr="008B2692" w:rsidRDefault="00122F5D" w:rsidP="00122F5D">
            <w:pPr>
              <w:pStyle w:val="tabulka"/>
              <w:rPr>
                <w:rFonts w:cs="Arial"/>
              </w:rPr>
            </w:pPr>
            <w:r w:rsidRPr="008B2692">
              <w:rPr>
                <w:rFonts w:cs="Arial"/>
              </w:rPr>
              <w:t>Opatření 2.4: Vytváření podmínek pro realizaci šetrných forem cestovního ruchu</w:t>
            </w:r>
          </w:p>
        </w:tc>
      </w:tr>
      <w:tr w:rsidR="00122F5D" w:rsidRPr="008B2692" w:rsidTr="00122F5D">
        <w:tc>
          <w:tcPr>
            <w:tcW w:w="159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22F5D" w:rsidRPr="008B2692" w:rsidRDefault="00122F5D" w:rsidP="00122F5D">
            <w:pPr>
              <w:pStyle w:val="tabulka"/>
              <w:jc w:val="left"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Nástroje, resp. programy podpory</w:t>
            </w:r>
          </w:p>
        </w:tc>
        <w:tc>
          <w:tcPr>
            <w:tcW w:w="3773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5D" w:rsidRPr="008B2692" w:rsidRDefault="00122F5D" w:rsidP="00122F5D">
            <w:pPr>
              <w:pStyle w:val="tabulka"/>
              <w:jc w:val="center"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Počet projektů</w:t>
            </w:r>
          </w:p>
        </w:tc>
        <w:tc>
          <w:tcPr>
            <w:tcW w:w="3925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22F5D" w:rsidRPr="008B2692" w:rsidRDefault="00122F5D" w:rsidP="00122F5D">
            <w:pPr>
              <w:pStyle w:val="tabulka"/>
              <w:jc w:val="center"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Finanční dotace projektů v mil.</w:t>
            </w:r>
            <w:r w:rsidR="00B566F5" w:rsidRPr="008B2692">
              <w:rPr>
                <w:rFonts w:cs="Arial"/>
                <w:b w:val="0"/>
              </w:rPr>
              <w:t xml:space="preserve"> </w:t>
            </w:r>
            <w:r w:rsidRPr="008B2692">
              <w:rPr>
                <w:rFonts w:cs="Arial"/>
                <w:b w:val="0"/>
              </w:rPr>
              <w:t>Kč</w:t>
            </w:r>
          </w:p>
        </w:tc>
      </w:tr>
      <w:tr w:rsidR="0051538A" w:rsidRPr="008B2692" w:rsidTr="00122F5D"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22F5D" w:rsidRPr="008B2692" w:rsidRDefault="00122F5D" w:rsidP="00122F5D">
            <w:pPr>
              <w:pStyle w:val="tabulka"/>
              <w:jc w:val="left"/>
              <w:rPr>
                <w:rFonts w:cs="Arial"/>
                <w:b w:val="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22F5D" w:rsidRPr="008B2692" w:rsidRDefault="00122F5D" w:rsidP="0051538A">
            <w:pPr>
              <w:pStyle w:val="tabulka"/>
              <w:jc w:val="center"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2007-6/20</w:t>
            </w:r>
            <w:r w:rsidR="0051538A" w:rsidRPr="008B2692">
              <w:rPr>
                <w:rFonts w:cs="Arial"/>
                <w:b w:val="0"/>
              </w:rPr>
              <w:t>11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22F5D" w:rsidRPr="008B2692" w:rsidRDefault="00122F5D" w:rsidP="0051538A">
            <w:pPr>
              <w:pStyle w:val="tabulka"/>
              <w:jc w:val="center"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7/20</w:t>
            </w:r>
            <w:r w:rsidR="0051538A" w:rsidRPr="008B2692">
              <w:rPr>
                <w:rFonts w:cs="Arial"/>
                <w:b w:val="0"/>
              </w:rPr>
              <w:t>11</w:t>
            </w:r>
            <w:r w:rsidRPr="008B2692">
              <w:rPr>
                <w:rFonts w:cs="Arial"/>
                <w:b w:val="0"/>
              </w:rPr>
              <w:t>-6/201</w:t>
            </w:r>
            <w:r w:rsidR="0051538A" w:rsidRPr="008B2692">
              <w:rPr>
                <w:rFonts w:cs="Arial"/>
                <w:b w:val="0"/>
              </w:rPr>
              <w:t>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22F5D" w:rsidRPr="008B2692" w:rsidRDefault="00122F5D">
            <w:pPr>
              <w:pStyle w:val="tabulka"/>
              <w:jc w:val="center"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7/201</w:t>
            </w:r>
            <w:r w:rsidR="0051538A" w:rsidRPr="008B2692">
              <w:rPr>
                <w:rFonts w:cs="Arial"/>
                <w:b w:val="0"/>
              </w:rPr>
              <w:t>3</w:t>
            </w:r>
            <w:r w:rsidRPr="008B2692">
              <w:rPr>
                <w:rFonts w:cs="Arial"/>
                <w:b w:val="0"/>
              </w:rPr>
              <w:t>-</w:t>
            </w:r>
            <w:r w:rsidR="00B247DF" w:rsidRPr="008B2692">
              <w:rPr>
                <w:rFonts w:cs="Arial"/>
                <w:b w:val="0"/>
              </w:rPr>
              <w:t>6</w:t>
            </w:r>
            <w:r w:rsidRPr="008B2692">
              <w:rPr>
                <w:rFonts w:cs="Arial"/>
                <w:b w:val="0"/>
              </w:rPr>
              <w:t>/201</w:t>
            </w:r>
            <w:r w:rsidR="0051538A" w:rsidRPr="008B2692">
              <w:rPr>
                <w:rFonts w:cs="Arial"/>
                <w:b w:val="0"/>
              </w:rPr>
              <w:t>5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22F5D" w:rsidRPr="008B2692" w:rsidRDefault="00122F5D">
            <w:pPr>
              <w:pStyle w:val="tabulka"/>
              <w:jc w:val="center"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2007-</w:t>
            </w:r>
            <w:r w:rsidR="00B247DF" w:rsidRPr="008B2692">
              <w:rPr>
                <w:rFonts w:cs="Arial"/>
                <w:b w:val="0"/>
              </w:rPr>
              <w:t>6</w:t>
            </w:r>
            <w:r w:rsidRPr="008B2692">
              <w:rPr>
                <w:rFonts w:cs="Arial"/>
                <w:b w:val="0"/>
              </w:rPr>
              <w:t>/201</w:t>
            </w:r>
            <w:r w:rsidR="0051538A" w:rsidRPr="008B2692">
              <w:rPr>
                <w:rFonts w:cs="Arial"/>
                <w:b w:val="0"/>
              </w:rPr>
              <w:t>5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22F5D" w:rsidRPr="008B2692" w:rsidRDefault="00122F5D" w:rsidP="0051538A">
            <w:pPr>
              <w:pStyle w:val="tabulka"/>
              <w:jc w:val="center"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2007-6/20</w:t>
            </w:r>
            <w:r w:rsidR="0051538A" w:rsidRPr="008B2692">
              <w:rPr>
                <w:rFonts w:cs="Arial"/>
                <w:b w:val="0"/>
              </w:rPr>
              <w:t>11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22F5D" w:rsidRPr="008B2692" w:rsidRDefault="00122F5D" w:rsidP="0051538A">
            <w:pPr>
              <w:pStyle w:val="tabulka"/>
              <w:jc w:val="center"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7/20</w:t>
            </w:r>
            <w:r w:rsidR="0051538A" w:rsidRPr="008B2692">
              <w:rPr>
                <w:rFonts w:cs="Arial"/>
                <w:b w:val="0"/>
              </w:rPr>
              <w:t>11</w:t>
            </w:r>
            <w:r w:rsidRPr="008B2692">
              <w:rPr>
                <w:rFonts w:cs="Arial"/>
                <w:b w:val="0"/>
              </w:rPr>
              <w:t>-6/201</w:t>
            </w:r>
            <w:r w:rsidR="0051538A" w:rsidRPr="008B2692">
              <w:rPr>
                <w:rFonts w:cs="Arial"/>
                <w:b w:val="0"/>
              </w:rPr>
              <w:t>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22F5D" w:rsidRPr="008B2692" w:rsidRDefault="00122F5D">
            <w:pPr>
              <w:pStyle w:val="tabulka"/>
              <w:jc w:val="center"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7/201</w:t>
            </w:r>
            <w:r w:rsidR="0051538A" w:rsidRPr="008B2692">
              <w:rPr>
                <w:rFonts w:cs="Arial"/>
                <w:b w:val="0"/>
              </w:rPr>
              <w:t>3</w:t>
            </w:r>
            <w:r w:rsidRPr="008B2692">
              <w:rPr>
                <w:rFonts w:cs="Arial"/>
                <w:b w:val="0"/>
              </w:rPr>
              <w:t>-</w:t>
            </w:r>
            <w:r w:rsidR="00B247DF" w:rsidRPr="008B2692">
              <w:rPr>
                <w:rFonts w:cs="Arial"/>
                <w:b w:val="0"/>
              </w:rPr>
              <w:t>6</w:t>
            </w:r>
            <w:r w:rsidRPr="008B2692">
              <w:rPr>
                <w:rFonts w:cs="Arial"/>
                <w:b w:val="0"/>
              </w:rPr>
              <w:t>/201</w:t>
            </w:r>
            <w:r w:rsidR="0051538A" w:rsidRPr="008B2692">
              <w:rPr>
                <w:rFonts w:cs="Arial"/>
                <w:b w:val="0"/>
              </w:rPr>
              <w:t>5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F5D" w:rsidRPr="008B2692" w:rsidRDefault="00122F5D">
            <w:pPr>
              <w:pStyle w:val="tabulka"/>
              <w:jc w:val="center"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2007-</w:t>
            </w:r>
            <w:r w:rsidR="00B247DF" w:rsidRPr="008B2692">
              <w:rPr>
                <w:rFonts w:cs="Arial"/>
                <w:b w:val="0"/>
              </w:rPr>
              <w:t>6</w:t>
            </w:r>
            <w:r w:rsidRPr="008B2692">
              <w:rPr>
                <w:rFonts w:cs="Arial"/>
                <w:b w:val="0"/>
              </w:rPr>
              <w:t>/201</w:t>
            </w:r>
            <w:r w:rsidR="0051538A" w:rsidRPr="008B2692">
              <w:rPr>
                <w:rFonts w:cs="Arial"/>
                <w:b w:val="0"/>
              </w:rPr>
              <w:t>5</w:t>
            </w:r>
          </w:p>
        </w:tc>
      </w:tr>
      <w:tr w:rsidR="0051538A" w:rsidRPr="008B2692" w:rsidTr="00122F5D">
        <w:tc>
          <w:tcPr>
            <w:tcW w:w="15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F5D" w:rsidRPr="008B2692" w:rsidRDefault="00122F5D" w:rsidP="00122F5D">
            <w:pPr>
              <w:pStyle w:val="tabulka"/>
              <w:jc w:val="lef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OP ŽP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2F5D" w:rsidRPr="008B2692" w:rsidRDefault="000F36B9" w:rsidP="00122F5D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9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F5D" w:rsidRPr="008B2692" w:rsidRDefault="000F36B9" w:rsidP="000F36B9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8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F5D" w:rsidRPr="008B2692" w:rsidRDefault="000F36B9" w:rsidP="000F36B9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24</w:t>
            </w:r>
          </w:p>
        </w:tc>
        <w:tc>
          <w:tcPr>
            <w:tcW w:w="9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F5D" w:rsidRPr="008B2692" w:rsidRDefault="000F36B9" w:rsidP="000F36B9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33</w:t>
            </w:r>
          </w:p>
        </w:tc>
        <w:tc>
          <w:tcPr>
            <w:tcW w:w="9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F5D" w:rsidRPr="008B2692" w:rsidRDefault="0051538A" w:rsidP="0051538A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323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F5D" w:rsidRPr="008B2692" w:rsidRDefault="0051538A" w:rsidP="0051538A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8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F5D" w:rsidRPr="008B2692" w:rsidRDefault="0051538A" w:rsidP="0051538A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270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122F5D" w:rsidRPr="008B2692" w:rsidRDefault="0051538A" w:rsidP="0051538A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593</w:t>
            </w:r>
          </w:p>
        </w:tc>
      </w:tr>
      <w:tr w:rsidR="0051538A" w:rsidRPr="008B2692" w:rsidTr="00122F5D">
        <w:tc>
          <w:tcPr>
            <w:tcW w:w="15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F5D" w:rsidRPr="008B2692" w:rsidRDefault="00122F5D" w:rsidP="00122F5D">
            <w:pPr>
              <w:pStyle w:val="tabulka"/>
              <w:jc w:val="lef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ROP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F5D" w:rsidRPr="008B2692" w:rsidRDefault="000F36B9" w:rsidP="000F36B9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27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F5D" w:rsidRPr="008B2692" w:rsidRDefault="000F36B9" w:rsidP="000F36B9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F5D" w:rsidRPr="008B2692" w:rsidRDefault="00122F5D" w:rsidP="00122F5D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F5D" w:rsidRPr="008B2692" w:rsidRDefault="000F36B9" w:rsidP="000F36B9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31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F5D" w:rsidRPr="008B2692" w:rsidRDefault="0051538A" w:rsidP="0051538A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242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F5D" w:rsidRPr="008B2692" w:rsidRDefault="0051538A" w:rsidP="0051538A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F5D" w:rsidRPr="008B2692" w:rsidRDefault="0051538A" w:rsidP="0051538A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12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122F5D" w:rsidRPr="008B2692" w:rsidRDefault="0051538A" w:rsidP="0051538A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265</w:t>
            </w:r>
          </w:p>
        </w:tc>
      </w:tr>
      <w:tr w:rsidR="0051538A" w:rsidRPr="008B2692" w:rsidTr="00122F5D">
        <w:tc>
          <w:tcPr>
            <w:tcW w:w="15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F5D" w:rsidRPr="008B2692" w:rsidRDefault="00122F5D" w:rsidP="00122F5D">
            <w:pPr>
              <w:pStyle w:val="tabulka"/>
              <w:jc w:val="lef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PRV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F5D" w:rsidRPr="008B2692" w:rsidRDefault="000F36B9" w:rsidP="000F36B9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90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F5D" w:rsidRPr="008B2692" w:rsidRDefault="000F36B9" w:rsidP="000F36B9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85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F5D" w:rsidRPr="008B2692" w:rsidRDefault="000F36B9" w:rsidP="000F36B9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97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F5D" w:rsidRPr="008B2692" w:rsidRDefault="000F36B9" w:rsidP="000F36B9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272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F5D" w:rsidRPr="008B2692" w:rsidRDefault="0051538A" w:rsidP="0051538A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139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F5D" w:rsidRPr="008B2692" w:rsidRDefault="0051538A" w:rsidP="0051538A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151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F5D" w:rsidRPr="008B2692" w:rsidRDefault="0051538A" w:rsidP="0051538A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88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122F5D" w:rsidRPr="008B2692" w:rsidRDefault="0051538A" w:rsidP="0051538A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378</w:t>
            </w:r>
          </w:p>
        </w:tc>
      </w:tr>
      <w:tr w:rsidR="0051538A" w:rsidRPr="008B2692" w:rsidTr="00122F5D">
        <w:tc>
          <w:tcPr>
            <w:tcW w:w="15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F5D" w:rsidRPr="008B2692" w:rsidRDefault="00122F5D" w:rsidP="00122F5D">
            <w:pPr>
              <w:pStyle w:val="tabulka"/>
              <w:jc w:val="lef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Cíl 3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F5D" w:rsidRPr="008B2692" w:rsidRDefault="000F36B9" w:rsidP="000F36B9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F5D" w:rsidRPr="008B2692" w:rsidRDefault="000F36B9" w:rsidP="000F36B9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2F5D" w:rsidRPr="008B2692" w:rsidRDefault="000F36B9" w:rsidP="00122F5D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8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F5D" w:rsidRPr="008B2692" w:rsidRDefault="000F36B9" w:rsidP="000F36B9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14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F5D" w:rsidRPr="008B2692" w:rsidRDefault="0051538A" w:rsidP="0051538A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39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F5D" w:rsidRPr="008B2692" w:rsidRDefault="0051538A" w:rsidP="0051538A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F5D" w:rsidRPr="008B2692" w:rsidRDefault="0051538A" w:rsidP="0051538A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36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122F5D" w:rsidRPr="008B2692" w:rsidRDefault="0051538A" w:rsidP="0051538A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75</w:t>
            </w:r>
          </w:p>
        </w:tc>
      </w:tr>
      <w:tr w:rsidR="0051538A" w:rsidRPr="008B2692" w:rsidTr="00122F5D">
        <w:tc>
          <w:tcPr>
            <w:tcW w:w="1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22F5D" w:rsidRPr="008B2692" w:rsidRDefault="00122F5D" w:rsidP="00122F5D">
            <w:pPr>
              <w:pStyle w:val="tabulka"/>
              <w:rPr>
                <w:rFonts w:cs="Arial"/>
              </w:rPr>
            </w:pPr>
            <w:r w:rsidRPr="008B2692">
              <w:rPr>
                <w:rFonts w:cs="Arial"/>
              </w:rPr>
              <w:t>Celkem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122F5D" w:rsidRPr="008B2692" w:rsidRDefault="000F36B9" w:rsidP="000F36B9">
            <w:pPr>
              <w:pStyle w:val="tabulka"/>
              <w:jc w:val="right"/>
              <w:rPr>
                <w:rFonts w:cs="Arial"/>
                <w:color w:val="000000"/>
              </w:rPr>
            </w:pPr>
            <w:r w:rsidRPr="008B2692">
              <w:rPr>
                <w:rFonts w:cs="Arial"/>
                <w:color w:val="000000"/>
              </w:rPr>
              <w:t>132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122F5D" w:rsidRPr="008B2692" w:rsidRDefault="000F36B9" w:rsidP="000F36B9">
            <w:pPr>
              <w:pStyle w:val="tabulka"/>
              <w:jc w:val="right"/>
              <w:rPr>
                <w:rFonts w:cs="Arial"/>
                <w:color w:val="000000"/>
              </w:rPr>
            </w:pPr>
            <w:r w:rsidRPr="008B2692">
              <w:rPr>
                <w:rFonts w:cs="Arial"/>
                <w:color w:val="000000"/>
              </w:rPr>
              <w:t>88</w:t>
            </w:r>
          </w:p>
        </w:tc>
        <w:tc>
          <w:tcPr>
            <w:tcW w:w="89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122F5D" w:rsidRPr="008B2692" w:rsidRDefault="000F36B9" w:rsidP="000F36B9">
            <w:pPr>
              <w:pStyle w:val="tabulka"/>
              <w:jc w:val="right"/>
              <w:rPr>
                <w:rFonts w:cs="Arial"/>
                <w:color w:val="000000"/>
              </w:rPr>
            </w:pPr>
            <w:r w:rsidRPr="008B2692">
              <w:rPr>
                <w:rFonts w:cs="Arial"/>
                <w:color w:val="000000"/>
              </w:rPr>
              <w:t>130</w:t>
            </w:r>
          </w:p>
        </w:tc>
        <w:tc>
          <w:tcPr>
            <w:tcW w:w="9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122F5D" w:rsidRPr="008B2692" w:rsidRDefault="000F36B9" w:rsidP="000F36B9">
            <w:pPr>
              <w:pStyle w:val="tabulka"/>
              <w:jc w:val="right"/>
              <w:rPr>
                <w:rFonts w:cs="Arial"/>
                <w:color w:val="000000"/>
              </w:rPr>
            </w:pPr>
            <w:r w:rsidRPr="008B2692">
              <w:rPr>
                <w:rFonts w:cs="Arial"/>
                <w:color w:val="000000"/>
              </w:rPr>
              <w:t>350</w:t>
            </w:r>
          </w:p>
        </w:tc>
        <w:tc>
          <w:tcPr>
            <w:tcW w:w="9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122F5D" w:rsidRPr="008B2692" w:rsidRDefault="0051538A" w:rsidP="0051538A">
            <w:pPr>
              <w:pStyle w:val="tabulka"/>
              <w:jc w:val="right"/>
              <w:rPr>
                <w:rFonts w:cs="Arial"/>
                <w:color w:val="000000"/>
              </w:rPr>
            </w:pPr>
            <w:r w:rsidRPr="008B2692">
              <w:rPr>
                <w:rFonts w:cs="Arial"/>
                <w:color w:val="000000"/>
              </w:rPr>
              <w:t>743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122F5D" w:rsidRPr="008B2692" w:rsidRDefault="0051538A" w:rsidP="0051538A">
            <w:pPr>
              <w:pStyle w:val="tabulka"/>
              <w:jc w:val="right"/>
              <w:rPr>
                <w:rFonts w:cs="Arial"/>
                <w:color w:val="000000"/>
              </w:rPr>
            </w:pPr>
            <w:r w:rsidRPr="008B2692">
              <w:rPr>
                <w:rFonts w:cs="Arial"/>
                <w:color w:val="000000"/>
              </w:rPr>
              <w:t>162</w:t>
            </w:r>
          </w:p>
        </w:tc>
        <w:tc>
          <w:tcPr>
            <w:tcW w:w="89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122F5D" w:rsidRPr="008B2692" w:rsidRDefault="0051538A" w:rsidP="0051538A">
            <w:pPr>
              <w:pStyle w:val="tabulka"/>
              <w:jc w:val="right"/>
              <w:rPr>
                <w:rFonts w:cs="Arial"/>
                <w:color w:val="000000"/>
              </w:rPr>
            </w:pPr>
            <w:r w:rsidRPr="008B2692">
              <w:rPr>
                <w:rFonts w:cs="Arial"/>
                <w:color w:val="000000"/>
              </w:rPr>
              <w:t>406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122F5D" w:rsidRPr="008B2692" w:rsidRDefault="00122F5D" w:rsidP="0051538A">
            <w:pPr>
              <w:pStyle w:val="tabulka"/>
              <w:jc w:val="right"/>
              <w:rPr>
                <w:rFonts w:cs="Arial"/>
                <w:color w:val="000000"/>
              </w:rPr>
            </w:pPr>
            <w:r w:rsidRPr="008B2692">
              <w:rPr>
                <w:rFonts w:cs="Arial"/>
                <w:color w:val="000000"/>
              </w:rPr>
              <w:t>1 3</w:t>
            </w:r>
            <w:r w:rsidR="0051538A" w:rsidRPr="008B2692">
              <w:rPr>
                <w:rFonts w:cs="Arial"/>
                <w:color w:val="000000"/>
              </w:rPr>
              <w:t>11</w:t>
            </w:r>
          </w:p>
        </w:tc>
      </w:tr>
    </w:tbl>
    <w:p w:rsidR="00122F5D" w:rsidRDefault="00122F5D" w:rsidP="00122F5D">
      <w:pPr>
        <w:spacing w:after="120" w:line="240" w:lineRule="atLeast"/>
      </w:pPr>
    </w:p>
    <w:p w:rsidR="002E042E" w:rsidRDefault="002E042E" w:rsidP="00E8605B">
      <w:pPr>
        <w:autoSpaceDE w:val="0"/>
        <w:autoSpaceDN w:val="0"/>
        <w:adjustRightInd w:val="0"/>
      </w:pPr>
    </w:p>
    <w:p w:rsidR="0051538A" w:rsidRDefault="0051538A" w:rsidP="00E8605B">
      <w:pPr>
        <w:autoSpaceDE w:val="0"/>
        <w:autoSpaceDN w:val="0"/>
        <w:adjustRightInd w:val="0"/>
      </w:pPr>
    </w:p>
    <w:p w:rsidR="0051538A" w:rsidRDefault="0051538A" w:rsidP="00E8605B">
      <w:pPr>
        <w:autoSpaceDE w:val="0"/>
        <w:autoSpaceDN w:val="0"/>
        <w:adjustRightInd w:val="0"/>
        <w:sectPr w:rsidR="0051538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E042E" w:rsidRDefault="002E042E" w:rsidP="002E042E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</w:rPr>
      </w:pPr>
      <w:r>
        <w:rPr>
          <w:b/>
          <w:bCs/>
        </w:rPr>
        <w:lastRenderedPageBreak/>
        <w:t>Priorita 3: Marketing cestovního ruchu a rozvoj lidských zdrojů</w:t>
      </w:r>
    </w:p>
    <w:p w:rsidR="002E042E" w:rsidRPr="0080315D" w:rsidRDefault="002E042E" w:rsidP="007B7D1C">
      <w:pPr>
        <w:autoSpaceDE w:val="0"/>
        <w:autoSpaceDN w:val="0"/>
        <w:adjustRightInd w:val="0"/>
        <w:spacing w:after="120" w:line="240" w:lineRule="auto"/>
      </w:pPr>
      <w:r w:rsidRPr="0080315D">
        <w:t xml:space="preserve">Z hlediska počtu projektů i jejich finanční dotace </w:t>
      </w:r>
      <w:r w:rsidR="00B566F5">
        <w:t xml:space="preserve">byla </w:t>
      </w:r>
      <w:r w:rsidRPr="0080315D">
        <w:t>tato priorita druhou nejdůležitější i</w:t>
      </w:r>
      <w:r w:rsidR="008735C8">
        <w:t> </w:t>
      </w:r>
      <w:r w:rsidRPr="0080315D">
        <w:t>v tomto hodnoceném období naplňování Koncepce. V období 7/201</w:t>
      </w:r>
      <w:r w:rsidR="008D7725" w:rsidRPr="0080315D">
        <w:t>3</w:t>
      </w:r>
      <w:r w:rsidRPr="0080315D">
        <w:t>-</w:t>
      </w:r>
      <w:r w:rsidR="00B247DF">
        <w:t>6</w:t>
      </w:r>
      <w:r w:rsidRPr="0080315D">
        <w:t>/201</w:t>
      </w:r>
      <w:r w:rsidR="008D7725" w:rsidRPr="0080315D">
        <w:t>5</w:t>
      </w:r>
      <w:r w:rsidRPr="0080315D">
        <w:t xml:space="preserve"> bylo podpořeno celkem 13</w:t>
      </w:r>
      <w:r w:rsidR="008D7725" w:rsidRPr="0080315D">
        <w:t>6</w:t>
      </w:r>
      <w:r w:rsidRPr="0080315D">
        <w:t xml:space="preserve"> projektů s finanční dotací ve výši </w:t>
      </w:r>
      <w:r w:rsidR="008D7725" w:rsidRPr="0080315D">
        <w:t>93</w:t>
      </w:r>
      <w:r w:rsidR="00525E6E" w:rsidRPr="0080315D">
        <w:t>4</w:t>
      </w:r>
      <w:r w:rsidRPr="0080315D">
        <w:t xml:space="preserve"> m</w:t>
      </w:r>
      <w:r w:rsidR="008D7725" w:rsidRPr="0080315D">
        <w:t>il.</w:t>
      </w:r>
      <w:r w:rsidRPr="0080315D">
        <w:t xml:space="preserve"> Kč. Podíl finančních prostředků na podporu aktivit v této prioritě činil celkem </w:t>
      </w:r>
      <w:r w:rsidR="00525E6E" w:rsidRPr="0080315D">
        <w:t>10,7</w:t>
      </w:r>
      <w:r w:rsidRPr="0080315D">
        <w:t xml:space="preserve"> % ze všech </w:t>
      </w:r>
      <w:r w:rsidR="008D7725" w:rsidRPr="0080315D">
        <w:t xml:space="preserve">4 </w:t>
      </w:r>
      <w:r w:rsidRPr="0080315D">
        <w:t>podpořených priorit.</w:t>
      </w:r>
    </w:p>
    <w:p w:rsidR="002E042E" w:rsidRPr="0080315D" w:rsidRDefault="002E042E" w:rsidP="007B7D1C">
      <w:pPr>
        <w:autoSpaceDE w:val="0"/>
        <w:autoSpaceDN w:val="0"/>
        <w:adjustRightInd w:val="0"/>
        <w:spacing w:after="120" w:line="240" w:lineRule="auto"/>
      </w:pPr>
      <w:r w:rsidRPr="0080315D">
        <w:t>Z hlediska využitých nástrojů, resp. programů podpory</w:t>
      </w:r>
      <w:r w:rsidR="008821EB">
        <w:t>,</w:t>
      </w:r>
      <w:r w:rsidRPr="0080315D">
        <w:t xml:space="preserve"> zde byly především IOP (</w:t>
      </w:r>
      <w:r w:rsidR="00525E6E" w:rsidRPr="0080315D">
        <w:t>747</w:t>
      </w:r>
      <w:r w:rsidRPr="0080315D">
        <w:t xml:space="preserve"> mil. Kč, tj. </w:t>
      </w:r>
      <w:r w:rsidR="00525E6E" w:rsidRPr="0080315D">
        <w:t>80</w:t>
      </w:r>
      <w:r w:rsidRPr="0080315D">
        <w:t xml:space="preserve"> % ze všech prostředků na tuto priority), ROP (</w:t>
      </w:r>
      <w:r w:rsidR="0080315D" w:rsidRPr="0080315D">
        <w:t>68</w:t>
      </w:r>
      <w:r w:rsidRPr="0080315D">
        <w:t xml:space="preserve"> mil. Kč, tj. </w:t>
      </w:r>
      <w:r w:rsidR="0080315D" w:rsidRPr="0080315D">
        <w:t>7,3</w:t>
      </w:r>
      <w:r w:rsidRPr="0080315D">
        <w:t xml:space="preserve"> %) a OPVK (</w:t>
      </w:r>
      <w:r w:rsidR="0080315D" w:rsidRPr="0080315D">
        <w:t>30</w:t>
      </w:r>
      <w:r w:rsidRPr="0080315D">
        <w:t xml:space="preserve"> mil. Kč, tj.</w:t>
      </w:r>
      <w:r w:rsidR="008735C8">
        <w:t> </w:t>
      </w:r>
      <w:r w:rsidR="0080315D" w:rsidRPr="0080315D">
        <w:t>3,2</w:t>
      </w:r>
      <w:r w:rsidRPr="0080315D">
        <w:t xml:space="preserve"> %). </w:t>
      </w:r>
    </w:p>
    <w:p w:rsidR="002E042E" w:rsidRDefault="002E042E" w:rsidP="007B7D1C">
      <w:pPr>
        <w:autoSpaceDE w:val="0"/>
        <w:autoSpaceDN w:val="0"/>
        <w:adjustRightInd w:val="0"/>
        <w:spacing w:after="120" w:line="240" w:lineRule="auto"/>
      </w:pPr>
      <w:r w:rsidRPr="0080315D">
        <w:t>Ve struktuře jednotlivých opatření domin</w:t>
      </w:r>
      <w:r w:rsidR="00B566F5">
        <w:t xml:space="preserve">ovalo </w:t>
      </w:r>
      <w:r w:rsidR="002F7F8F" w:rsidRPr="0080315D">
        <w:t>o</w:t>
      </w:r>
      <w:r w:rsidRPr="0080315D">
        <w:t xml:space="preserve">patření 3.1: Marketing (propagace) cestovního ruchu na mezinárodní, národní a regionální úrovni – </w:t>
      </w:r>
      <w:r w:rsidR="0080315D" w:rsidRPr="0080315D">
        <w:t>93</w:t>
      </w:r>
      <w:r w:rsidRPr="0080315D">
        <w:t xml:space="preserve"> podpořených projektů ve</w:t>
      </w:r>
      <w:r w:rsidR="008735C8">
        <w:t> </w:t>
      </w:r>
      <w:r w:rsidRPr="0080315D">
        <w:t xml:space="preserve">finanční výši přes </w:t>
      </w:r>
      <w:r w:rsidR="0080315D" w:rsidRPr="0080315D">
        <w:t>882</w:t>
      </w:r>
      <w:r w:rsidRPr="0080315D">
        <w:t xml:space="preserve"> mil. Kč, následuje </w:t>
      </w:r>
      <w:r w:rsidR="002F7F8F" w:rsidRPr="0080315D">
        <w:t>o</w:t>
      </w:r>
      <w:r w:rsidRPr="0080315D">
        <w:t xml:space="preserve">patření 3.3: Zkvalitňování vzdělávání a přípravy lidských zdrojů v cestovním ruchu, podpora výzkumu, vývoje a inovací v cestovním ruchu – </w:t>
      </w:r>
      <w:r w:rsidR="0080315D" w:rsidRPr="0080315D">
        <w:t>41</w:t>
      </w:r>
      <w:r w:rsidRPr="0080315D">
        <w:t xml:space="preserve"> projektů, resp. </w:t>
      </w:r>
      <w:r w:rsidR="0080315D" w:rsidRPr="0080315D">
        <w:t>46</w:t>
      </w:r>
      <w:r w:rsidRPr="0080315D">
        <w:t xml:space="preserve"> mil. Kč a </w:t>
      </w:r>
      <w:r w:rsidR="002F7F8F" w:rsidRPr="0080315D">
        <w:t>o</w:t>
      </w:r>
      <w:r w:rsidRPr="0080315D">
        <w:t>patření 3.2:</w:t>
      </w:r>
      <w:r w:rsidR="00F649C7">
        <w:t> </w:t>
      </w:r>
      <w:r w:rsidRPr="0080315D">
        <w:t>Zkvalitnění statistiky a</w:t>
      </w:r>
      <w:r w:rsidR="0080315D" w:rsidRPr="0080315D">
        <w:t xml:space="preserve"> informací o cestovním ruchu – </w:t>
      </w:r>
      <w:r w:rsidRPr="0080315D">
        <w:t xml:space="preserve">2 projektů, resp. </w:t>
      </w:r>
      <w:r w:rsidR="0080315D" w:rsidRPr="0080315D">
        <w:t>5</w:t>
      </w:r>
      <w:r w:rsidRPr="0080315D">
        <w:t xml:space="preserve"> mil. Kč.</w:t>
      </w:r>
      <w: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4"/>
        <w:gridCol w:w="959"/>
        <w:gridCol w:w="1016"/>
        <w:gridCol w:w="895"/>
        <w:gridCol w:w="961"/>
        <w:gridCol w:w="961"/>
        <w:gridCol w:w="1016"/>
        <w:gridCol w:w="895"/>
        <w:gridCol w:w="961"/>
      </w:tblGrid>
      <w:tr w:rsidR="002E042E" w:rsidRPr="008B2692" w:rsidTr="002E042E">
        <w:tc>
          <w:tcPr>
            <w:tcW w:w="9288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E042E" w:rsidRPr="008B2692" w:rsidRDefault="002E042E" w:rsidP="002E042E">
            <w:pPr>
              <w:pStyle w:val="tabulka"/>
              <w:rPr>
                <w:rFonts w:cs="Arial"/>
              </w:rPr>
            </w:pPr>
            <w:r w:rsidRPr="008B2692">
              <w:rPr>
                <w:rFonts w:cs="Arial"/>
              </w:rPr>
              <w:t>Priorita 3: Marketing cestovního ruchu a rozvoj lidských zdrojů</w:t>
            </w:r>
          </w:p>
        </w:tc>
      </w:tr>
      <w:tr w:rsidR="002E042E" w:rsidRPr="008B2692" w:rsidTr="002E042E">
        <w:tc>
          <w:tcPr>
            <w:tcW w:w="162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2E042E" w:rsidRPr="008B2692" w:rsidRDefault="002E042E" w:rsidP="002E042E">
            <w:pPr>
              <w:pStyle w:val="tabulka"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Nástroje, resp. programy podpory</w:t>
            </w:r>
          </w:p>
        </w:tc>
        <w:tc>
          <w:tcPr>
            <w:tcW w:w="3831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2E" w:rsidRPr="008B2692" w:rsidRDefault="002E042E" w:rsidP="002E042E">
            <w:pPr>
              <w:pStyle w:val="tabulka"/>
              <w:jc w:val="center"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Počet projektů</w:t>
            </w:r>
          </w:p>
        </w:tc>
        <w:tc>
          <w:tcPr>
            <w:tcW w:w="3833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2E042E" w:rsidRPr="008B2692" w:rsidRDefault="002E042E" w:rsidP="002E042E">
            <w:pPr>
              <w:pStyle w:val="tabulka"/>
              <w:jc w:val="center"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Finanční dotace projektů v mil.</w:t>
            </w:r>
            <w:r w:rsidR="0018115A" w:rsidRPr="008B2692">
              <w:rPr>
                <w:rFonts w:cs="Arial"/>
                <w:b w:val="0"/>
              </w:rPr>
              <w:t xml:space="preserve"> </w:t>
            </w:r>
            <w:r w:rsidRPr="008B2692">
              <w:rPr>
                <w:rFonts w:cs="Arial"/>
                <w:b w:val="0"/>
              </w:rPr>
              <w:t>Kč</w:t>
            </w:r>
          </w:p>
        </w:tc>
      </w:tr>
      <w:tr w:rsidR="0018115A" w:rsidRPr="008B2692" w:rsidTr="002E042E"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2E042E" w:rsidRPr="008B2692" w:rsidRDefault="002E042E" w:rsidP="002E042E">
            <w:pPr>
              <w:pStyle w:val="tabulka"/>
              <w:rPr>
                <w:rFonts w:cs="Arial"/>
                <w:b w:val="0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2E042E" w:rsidRPr="008B2692" w:rsidRDefault="002E042E" w:rsidP="0018115A">
            <w:pPr>
              <w:pStyle w:val="tabulka"/>
              <w:jc w:val="center"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2007-6/20</w:t>
            </w:r>
            <w:r w:rsidR="0018115A" w:rsidRPr="008B2692">
              <w:rPr>
                <w:rFonts w:cs="Arial"/>
                <w:b w:val="0"/>
              </w:rPr>
              <w:t>11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2E042E" w:rsidRPr="008B2692" w:rsidRDefault="002E042E" w:rsidP="0018115A">
            <w:pPr>
              <w:pStyle w:val="tabulka"/>
              <w:jc w:val="center"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7/20</w:t>
            </w:r>
            <w:r w:rsidR="0018115A" w:rsidRPr="008B2692">
              <w:rPr>
                <w:rFonts w:cs="Arial"/>
                <w:b w:val="0"/>
              </w:rPr>
              <w:t>11</w:t>
            </w:r>
            <w:r w:rsidRPr="008B2692">
              <w:rPr>
                <w:rFonts w:cs="Arial"/>
                <w:b w:val="0"/>
              </w:rPr>
              <w:t>-6/201</w:t>
            </w:r>
            <w:r w:rsidR="0018115A" w:rsidRPr="008B2692">
              <w:rPr>
                <w:rFonts w:cs="Arial"/>
                <w:b w:val="0"/>
              </w:rPr>
              <w:t>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2E042E" w:rsidRPr="008B2692" w:rsidRDefault="002E042E">
            <w:pPr>
              <w:pStyle w:val="tabulka"/>
              <w:jc w:val="center"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7/201</w:t>
            </w:r>
            <w:r w:rsidR="0018115A" w:rsidRPr="008B2692">
              <w:rPr>
                <w:rFonts w:cs="Arial"/>
                <w:b w:val="0"/>
              </w:rPr>
              <w:t>3</w:t>
            </w:r>
            <w:r w:rsidRPr="008B2692">
              <w:rPr>
                <w:rFonts w:cs="Arial"/>
                <w:b w:val="0"/>
              </w:rPr>
              <w:t>-</w:t>
            </w:r>
            <w:r w:rsidR="00B247DF" w:rsidRPr="008B2692">
              <w:rPr>
                <w:rFonts w:cs="Arial"/>
                <w:b w:val="0"/>
              </w:rPr>
              <w:t>6</w:t>
            </w:r>
            <w:r w:rsidRPr="008B2692">
              <w:rPr>
                <w:rFonts w:cs="Arial"/>
                <w:b w:val="0"/>
              </w:rPr>
              <w:t>/201</w:t>
            </w:r>
            <w:r w:rsidR="0018115A" w:rsidRPr="008B2692">
              <w:rPr>
                <w:rFonts w:cs="Arial"/>
                <w:b w:val="0"/>
              </w:rPr>
              <w:t>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2E042E" w:rsidRPr="008B2692" w:rsidRDefault="002E042E">
            <w:pPr>
              <w:pStyle w:val="tabulka"/>
              <w:jc w:val="center"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2007-</w:t>
            </w:r>
            <w:r w:rsidR="00B247DF" w:rsidRPr="008B2692">
              <w:rPr>
                <w:rFonts w:cs="Arial"/>
                <w:b w:val="0"/>
              </w:rPr>
              <w:t>6</w:t>
            </w:r>
            <w:r w:rsidRPr="008B2692">
              <w:rPr>
                <w:rFonts w:cs="Arial"/>
                <w:b w:val="0"/>
              </w:rPr>
              <w:t>/201</w:t>
            </w:r>
            <w:r w:rsidR="0018115A" w:rsidRPr="008B2692">
              <w:rPr>
                <w:rFonts w:cs="Arial"/>
                <w:b w:val="0"/>
              </w:rPr>
              <w:t>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2E042E" w:rsidRPr="008B2692" w:rsidRDefault="002E042E" w:rsidP="0018115A">
            <w:pPr>
              <w:pStyle w:val="tabulka"/>
              <w:jc w:val="center"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2007-6/20</w:t>
            </w:r>
            <w:r w:rsidR="0018115A" w:rsidRPr="008B2692">
              <w:rPr>
                <w:rFonts w:cs="Arial"/>
                <w:b w:val="0"/>
              </w:rPr>
              <w:t>11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2E042E" w:rsidRPr="008B2692" w:rsidRDefault="002E042E" w:rsidP="0018115A">
            <w:pPr>
              <w:pStyle w:val="tabulka"/>
              <w:jc w:val="center"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7/20</w:t>
            </w:r>
            <w:r w:rsidR="0018115A" w:rsidRPr="008B2692">
              <w:rPr>
                <w:rFonts w:cs="Arial"/>
                <w:b w:val="0"/>
              </w:rPr>
              <w:t>11</w:t>
            </w:r>
            <w:r w:rsidRPr="008B2692">
              <w:rPr>
                <w:rFonts w:cs="Arial"/>
                <w:b w:val="0"/>
              </w:rPr>
              <w:t>-6/201</w:t>
            </w:r>
            <w:r w:rsidR="0018115A" w:rsidRPr="008B2692">
              <w:rPr>
                <w:rFonts w:cs="Arial"/>
                <w:b w:val="0"/>
              </w:rPr>
              <w:t>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2E042E" w:rsidRPr="008B2692" w:rsidRDefault="002E042E">
            <w:pPr>
              <w:pStyle w:val="tabulka"/>
              <w:jc w:val="center"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7/201</w:t>
            </w:r>
            <w:r w:rsidR="0018115A" w:rsidRPr="008B2692">
              <w:rPr>
                <w:rFonts w:cs="Arial"/>
                <w:b w:val="0"/>
              </w:rPr>
              <w:t>3</w:t>
            </w:r>
            <w:r w:rsidRPr="008B2692">
              <w:rPr>
                <w:rFonts w:cs="Arial"/>
                <w:b w:val="0"/>
              </w:rPr>
              <w:t>-</w:t>
            </w:r>
            <w:r w:rsidR="00B247DF" w:rsidRPr="008B2692">
              <w:rPr>
                <w:rFonts w:cs="Arial"/>
                <w:b w:val="0"/>
              </w:rPr>
              <w:t>6</w:t>
            </w:r>
            <w:r w:rsidRPr="008B2692">
              <w:rPr>
                <w:rFonts w:cs="Arial"/>
                <w:b w:val="0"/>
              </w:rPr>
              <w:t>/201</w:t>
            </w:r>
            <w:r w:rsidR="0018115A" w:rsidRPr="008B2692">
              <w:rPr>
                <w:rFonts w:cs="Arial"/>
                <w:b w:val="0"/>
              </w:rPr>
              <w:t>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E042E" w:rsidRPr="008B2692" w:rsidRDefault="002E042E">
            <w:pPr>
              <w:pStyle w:val="tabulka"/>
              <w:jc w:val="center"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2007-</w:t>
            </w:r>
            <w:r w:rsidR="00B247DF" w:rsidRPr="008B2692">
              <w:rPr>
                <w:rFonts w:cs="Arial"/>
                <w:b w:val="0"/>
              </w:rPr>
              <w:t>6</w:t>
            </w:r>
            <w:r w:rsidRPr="008B2692">
              <w:rPr>
                <w:rFonts w:cs="Arial"/>
                <w:b w:val="0"/>
              </w:rPr>
              <w:t>/201</w:t>
            </w:r>
            <w:r w:rsidR="0018115A" w:rsidRPr="008B2692">
              <w:rPr>
                <w:rFonts w:cs="Arial"/>
                <w:b w:val="0"/>
              </w:rPr>
              <w:t>5</w:t>
            </w:r>
          </w:p>
        </w:tc>
      </w:tr>
      <w:tr w:rsidR="00A3237E" w:rsidRPr="008B2692" w:rsidTr="00127604">
        <w:tc>
          <w:tcPr>
            <w:tcW w:w="162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2E042E">
            <w:pPr>
              <w:pStyle w:val="tabulka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Cíl 3</w:t>
            </w:r>
          </w:p>
        </w:tc>
        <w:tc>
          <w:tcPr>
            <w:tcW w:w="9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67</w:t>
            </w:r>
          </w:p>
        </w:tc>
        <w:tc>
          <w:tcPr>
            <w:tcW w:w="10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10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9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86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494</w:t>
            </w:r>
          </w:p>
        </w:tc>
        <w:tc>
          <w:tcPr>
            <w:tcW w:w="10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91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35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619</w:t>
            </w:r>
          </w:p>
        </w:tc>
      </w:tr>
      <w:tr w:rsidR="00A3237E" w:rsidRPr="008B2692" w:rsidTr="00127604">
        <w:tc>
          <w:tcPr>
            <w:tcW w:w="16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2E042E">
            <w:pPr>
              <w:pStyle w:val="tabulka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IOP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20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14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22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56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400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493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747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1 640</w:t>
            </w:r>
          </w:p>
        </w:tc>
      </w:tr>
      <w:tr w:rsidR="00A3237E" w:rsidRPr="008B2692" w:rsidTr="00127604">
        <w:tc>
          <w:tcPr>
            <w:tcW w:w="16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2E042E">
            <w:pPr>
              <w:pStyle w:val="tabulka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MK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40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52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7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22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30</w:t>
            </w:r>
          </w:p>
        </w:tc>
      </w:tr>
      <w:tr w:rsidR="00A3237E" w:rsidRPr="008B2692" w:rsidTr="00127604">
        <w:tc>
          <w:tcPr>
            <w:tcW w:w="16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2E042E">
            <w:pPr>
              <w:pStyle w:val="tabulka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NF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2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2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13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13</w:t>
            </w:r>
          </w:p>
        </w:tc>
      </w:tr>
      <w:tr w:rsidR="00A3237E" w:rsidRPr="008B2692" w:rsidTr="00127604">
        <w:tc>
          <w:tcPr>
            <w:tcW w:w="16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2E042E">
            <w:pPr>
              <w:pStyle w:val="tabulka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OP Praha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25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30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128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96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224</w:t>
            </w:r>
          </w:p>
        </w:tc>
      </w:tr>
      <w:tr w:rsidR="00A3237E" w:rsidRPr="008B2692" w:rsidTr="00127604">
        <w:tc>
          <w:tcPr>
            <w:tcW w:w="16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2E042E">
            <w:pPr>
              <w:pStyle w:val="tabulka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OP</w:t>
            </w:r>
            <w:r w:rsidR="0070729A">
              <w:rPr>
                <w:rFonts w:cs="Arial"/>
                <w:b w:val="0"/>
                <w:color w:val="000000"/>
              </w:rPr>
              <w:t xml:space="preserve"> </w:t>
            </w:r>
            <w:r w:rsidRPr="008B2692">
              <w:rPr>
                <w:rFonts w:cs="Arial"/>
                <w:b w:val="0"/>
                <w:color w:val="000000"/>
              </w:rPr>
              <w:t>LZZ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24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4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28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80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141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220</w:t>
            </w:r>
          </w:p>
        </w:tc>
      </w:tr>
      <w:tr w:rsidR="00A3237E" w:rsidRPr="008B2692" w:rsidTr="00127604">
        <w:tc>
          <w:tcPr>
            <w:tcW w:w="16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OP</w:t>
            </w:r>
            <w:r w:rsidR="0070729A">
              <w:rPr>
                <w:rFonts w:cs="Arial"/>
                <w:b w:val="0"/>
                <w:color w:val="000000"/>
              </w:rPr>
              <w:t xml:space="preserve"> </w:t>
            </w:r>
            <w:r w:rsidRPr="008B2692">
              <w:rPr>
                <w:rFonts w:cs="Arial"/>
                <w:b w:val="0"/>
                <w:color w:val="000000"/>
              </w:rPr>
              <w:t>PI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8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2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11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24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52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81</w:t>
            </w:r>
          </w:p>
        </w:tc>
      </w:tr>
      <w:tr w:rsidR="00A3237E" w:rsidRPr="008B2692" w:rsidTr="00127604">
        <w:tc>
          <w:tcPr>
            <w:tcW w:w="16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OP</w:t>
            </w:r>
            <w:r w:rsidR="0070729A">
              <w:rPr>
                <w:rFonts w:cs="Arial"/>
                <w:b w:val="0"/>
                <w:color w:val="000000"/>
              </w:rPr>
              <w:t xml:space="preserve"> </w:t>
            </w:r>
            <w:r w:rsidRPr="008B2692">
              <w:rPr>
                <w:rFonts w:cs="Arial"/>
                <w:b w:val="0"/>
                <w:color w:val="000000"/>
              </w:rPr>
              <w:t>VK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34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52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19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105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91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175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30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296</w:t>
            </w:r>
          </w:p>
        </w:tc>
      </w:tr>
      <w:tr w:rsidR="00A3237E" w:rsidRPr="008B2692" w:rsidTr="00127604">
        <w:tc>
          <w:tcPr>
            <w:tcW w:w="16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PRV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42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9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20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71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24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49</w:t>
            </w:r>
          </w:p>
        </w:tc>
      </w:tr>
      <w:tr w:rsidR="00A3237E" w:rsidRPr="008B2692" w:rsidTr="00127604">
        <w:tc>
          <w:tcPr>
            <w:tcW w:w="16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ROP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204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50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22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276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908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290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68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1 266</w:t>
            </w:r>
          </w:p>
        </w:tc>
      </w:tr>
      <w:tr w:rsidR="00A3237E" w:rsidRPr="008B2692" w:rsidTr="001C03E3">
        <w:tc>
          <w:tcPr>
            <w:tcW w:w="16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2E042E">
            <w:pPr>
              <w:pStyle w:val="tabulka"/>
              <w:rPr>
                <w:rFonts w:cs="Arial"/>
                <w:highlight w:val="yellow"/>
              </w:rPr>
            </w:pPr>
            <w:r w:rsidRPr="008B2692">
              <w:rPr>
                <w:rFonts w:cs="Arial"/>
                <w:color w:val="000000"/>
              </w:rPr>
              <w:t>Celkem</w:t>
            </w:r>
          </w:p>
        </w:tc>
        <w:tc>
          <w:tcPr>
            <w:tcW w:w="9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18115A">
            <w:pPr>
              <w:pStyle w:val="tabulka"/>
              <w:jc w:val="right"/>
              <w:rPr>
                <w:rFonts w:cs="Arial"/>
                <w:color w:val="000000"/>
                <w:highlight w:val="yellow"/>
              </w:rPr>
            </w:pPr>
            <w:r w:rsidRPr="008B2692">
              <w:rPr>
                <w:rFonts w:cs="Arial"/>
                <w:bCs w:val="0"/>
                <w:color w:val="000000"/>
              </w:rPr>
              <w:t>428</w:t>
            </w:r>
          </w:p>
        </w:tc>
        <w:tc>
          <w:tcPr>
            <w:tcW w:w="10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18115A">
            <w:pPr>
              <w:pStyle w:val="tabulka"/>
              <w:jc w:val="right"/>
              <w:rPr>
                <w:rFonts w:cs="Arial"/>
                <w:color w:val="000000"/>
                <w:highlight w:val="yellow"/>
              </w:rPr>
            </w:pPr>
            <w:r w:rsidRPr="008B2692">
              <w:rPr>
                <w:rFonts w:cs="Arial"/>
                <w:bCs w:val="0"/>
                <w:color w:val="000000"/>
              </w:rPr>
              <w:t>153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color w:val="000000"/>
                <w:highlight w:val="yellow"/>
              </w:rPr>
            </w:pPr>
            <w:r w:rsidRPr="008B2692">
              <w:rPr>
                <w:rFonts w:cs="Arial"/>
                <w:bCs w:val="0"/>
                <w:color w:val="000000"/>
              </w:rPr>
              <w:t>136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18115A">
            <w:pPr>
              <w:pStyle w:val="tabulka"/>
              <w:jc w:val="right"/>
              <w:rPr>
                <w:rFonts w:cs="Arial"/>
                <w:color w:val="000000"/>
                <w:highlight w:val="yellow"/>
              </w:rPr>
            </w:pPr>
            <w:r w:rsidRPr="008B2692">
              <w:rPr>
                <w:rFonts w:cs="Arial"/>
                <w:bCs w:val="0"/>
                <w:color w:val="000000"/>
              </w:rPr>
              <w:t>717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7B0EF9">
            <w:pPr>
              <w:pStyle w:val="tabulka"/>
              <w:jc w:val="right"/>
              <w:rPr>
                <w:rFonts w:cs="Arial"/>
                <w:color w:val="000000"/>
                <w:highlight w:val="yellow"/>
              </w:rPr>
            </w:pPr>
            <w:r w:rsidRPr="008B2692">
              <w:rPr>
                <w:rFonts w:cs="Arial"/>
                <w:color w:val="000000"/>
              </w:rPr>
              <w:t>2 154</w:t>
            </w:r>
          </w:p>
        </w:tc>
        <w:tc>
          <w:tcPr>
            <w:tcW w:w="10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7B0EF9">
            <w:pPr>
              <w:pStyle w:val="tabulka"/>
              <w:jc w:val="right"/>
              <w:rPr>
                <w:rFonts w:cs="Arial"/>
                <w:color w:val="000000"/>
                <w:highlight w:val="yellow"/>
              </w:rPr>
            </w:pPr>
            <w:r w:rsidRPr="008B2692">
              <w:rPr>
                <w:rFonts w:cs="Arial"/>
                <w:color w:val="000000"/>
              </w:rPr>
              <w:t>1 349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7B0EF9">
            <w:pPr>
              <w:pStyle w:val="tabulka"/>
              <w:jc w:val="right"/>
              <w:rPr>
                <w:rFonts w:cs="Arial"/>
                <w:color w:val="000000"/>
                <w:highlight w:val="yellow"/>
              </w:rPr>
            </w:pPr>
            <w:r w:rsidRPr="008B2692">
              <w:rPr>
                <w:rFonts w:cs="Arial"/>
                <w:color w:val="000000"/>
              </w:rPr>
              <w:t>934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A3237E" w:rsidRPr="008B2692" w:rsidRDefault="00A3237E" w:rsidP="007B0EF9">
            <w:pPr>
              <w:pStyle w:val="tabulka"/>
              <w:jc w:val="right"/>
              <w:rPr>
                <w:rFonts w:cs="Arial"/>
                <w:color w:val="000000"/>
              </w:rPr>
            </w:pPr>
            <w:r w:rsidRPr="008B2692">
              <w:rPr>
                <w:rFonts w:cs="Arial"/>
                <w:color w:val="000000"/>
              </w:rPr>
              <w:t>4 437</w:t>
            </w:r>
          </w:p>
        </w:tc>
      </w:tr>
    </w:tbl>
    <w:p w:rsidR="00F30AC3" w:rsidRPr="002E042E" w:rsidRDefault="00F30AC3" w:rsidP="008B2692">
      <w:pPr>
        <w:autoSpaceDE w:val="0"/>
        <w:autoSpaceDN w:val="0"/>
        <w:adjustRightInd w:val="0"/>
        <w:spacing w:after="120" w:line="240" w:lineRule="auto"/>
        <w:rPr>
          <w:szCs w:val="20"/>
        </w:rPr>
      </w:pPr>
      <w:r w:rsidRPr="00B566F5">
        <w:rPr>
          <w:szCs w:val="20"/>
        </w:rPr>
        <w:t xml:space="preserve">Pozn.: zde není započtena vlastní činnost </w:t>
      </w:r>
      <w:proofErr w:type="spellStart"/>
      <w:r w:rsidRPr="00B566F5">
        <w:rPr>
          <w:szCs w:val="20"/>
        </w:rPr>
        <w:t>CzT</w:t>
      </w:r>
      <w:proofErr w:type="spellEnd"/>
      <w:r w:rsidRPr="00B566F5">
        <w:rPr>
          <w:szCs w:val="20"/>
        </w:rPr>
        <w:t xml:space="preserve">, např. ve sledovém období </w:t>
      </w:r>
      <w:r>
        <w:rPr>
          <w:szCs w:val="20"/>
        </w:rPr>
        <w:t xml:space="preserve">(2013 – 2014) </w:t>
      </w:r>
      <w:r w:rsidRPr="00B566F5">
        <w:rPr>
          <w:szCs w:val="20"/>
        </w:rPr>
        <w:t>hospodařila s</w:t>
      </w:r>
      <w:r w:rsidR="00452651">
        <w:rPr>
          <w:szCs w:val="20"/>
        </w:rPr>
        <w:t> finančními prostředky</w:t>
      </w:r>
      <w:r w:rsidR="00452651" w:rsidRPr="00B566F5">
        <w:rPr>
          <w:szCs w:val="20"/>
        </w:rPr>
        <w:t xml:space="preserve"> </w:t>
      </w:r>
      <w:r w:rsidRPr="00B566F5">
        <w:rPr>
          <w:szCs w:val="20"/>
        </w:rPr>
        <w:t xml:space="preserve">ve výši </w:t>
      </w:r>
      <w:r>
        <w:rPr>
          <w:szCs w:val="20"/>
        </w:rPr>
        <w:t>789</w:t>
      </w:r>
      <w:r w:rsidRPr="00B566F5">
        <w:rPr>
          <w:szCs w:val="20"/>
        </w:rPr>
        <w:t xml:space="preserve"> mil.</w:t>
      </w:r>
      <w:r w:rsidRPr="002E042E">
        <w:rPr>
          <w:szCs w:val="20"/>
        </w:rPr>
        <w:t xml:space="preserve"> Kč.</w:t>
      </w:r>
    </w:p>
    <w:p w:rsidR="002E042E" w:rsidRDefault="002E042E" w:rsidP="001C1A19">
      <w:pPr>
        <w:autoSpaceDE w:val="0"/>
        <w:autoSpaceDN w:val="0"/>
        <w:adjustRightInd w:val="0"/>
        <w:spacing w:before="120" w:after="120" w:line="240" w:lineRule="auto"/>
      </w:pPr>
      <w:r>
        <w:rPr>
          <w:b/>
        </w:rPr>
        <w:t>Opatření 3.1: Marketing (propagace) cestovního ruchu na mezinárodní, národní a</w:t>
      </w:r>
      <w:r w:rsidR="001C1A19">
        <w:rPr>
          <w:b/>
        </w:rPr>
        <w:t> </w:t>
      </w:r>
      <w:r>
        <w:rPr>
          <w:b/>
        </w:rPr>
        <w:t>regionální úrovni</w:t>
      </w:r>
    </w:p>
    <w:p w:rsidR="002E042E" w:rsidRPr="00A213C3" w:rsidRDefault="002E042E" w:rsidP="007B7D1C">
      <w:pPr>
        <w:autoSpaceDE w:val="0"/>
        <w:autoSpaceDN w:val="0"/>
        <w:adjustRightInd w:val="0"/>
        <w:spacing w:after="120" w:line="240" w:lineRule="auto"/>
        <w:rPr>
          <w:szCs w:val="24"/>
        </w:rPr>
      </w:pPr>
      <w:r w:rsidRPr="00A213C3">
        <w:t>Toto opatření je třetím nejvýznamnějším ze všech 13 opatření Koncepce</w:t>
      </w:r>
      <w:r w:rsidR="000D4570" w:rsidRPr="00A213C3">
        <w:t xml:space="preserve"> v období 7/2013 – </w:t>
      </w:r>
      <w:r w:rsidR="00B247DF">
        <w:t>6/2015</w:t>
      </w:r>
      <w:r w:rsidR="000D4570" w:rsidRPr="00A213C3">
        <w:t xml:space="preserve"> (</w:t>
      </w:r>
      <w:r w:rsidR="0080315D" w:rsidRPr="00A213C3">
        <w:t>10,2</w:t>
      </w:r>
      <w:r w:rsidR="000D4570" w:rsidRPr="00A213C3">
        <w:t xml:space="preserve"> %)</w:t>
      </w:r>
      <w:r w:rsidRPr="00A213C3">
        <w:t>.</w:t>
      </w:r>
      <w:r w:rsidR="000D4570" w:rsidRPr="00A213C3">
        <w:t xml:space="preserve"> </w:t>
      </w:r>
      <w:r w:rsidRPr="00A213C3">
        <w:t>V</w:t>
      </w:r>
      <w:r w:rsidR="000D4570" w:rsidRPr="00A213C3">
        <w:t xml:space="preserve"> </w:t>
      </w:r>
      <w:r w:rsidRPr="00A213C3">
        <w:t xml:space="preserve"> hodnoceném období bylo podpořeno celkem </w:t>
      </w:r>
      <w:r w:rsidR="000D4570" w:rsidRPr="00A213C3">
        <w:t>93</w:t>
      </w:r>
      <w:r w:rsidRPr="00A213C3">
        <w:t xml:space="preserve"> projektů s finanční dotací </w:t>
      </w:r>
      <w:r w:rsidR="000D4570" w:rsidRPr="00A213C3">
        <w:t>882</w:t>
      </w:r>
      <w:r w:rsidRPr="00A213C3">
        <w:t xml:space="preserve"> mil. Kč (</w:t>
      </w:r>
      <w:r w:rsidR="000D4570" w:rsidRPr="00A213C3">
        <w:t>9,5</w:t>
      </w:r>
      <w:r w:rsidR="00F649C7">
        <w:t> </w:t>
      </w:r>
      <w:r w:rsidRPr="00A213C3">
        <w:t>mil. Kč v průměru na 1 projekt). Rozhodujícími nástroji, resp. programy podpory</w:t>
      </w:r>
      <w:r w:rsidR="008821EB">
        <w:t>,</w:t>
      </w:r>
      <w:r w:rsidRPr="00A213C3">
        <w:t xml:space="preserve"> byl</w:t>
      </w:r>
      <w:r w:rsidR="000D4570" w:rsidRPr="00A213C3">
        <w:t>y</w:t>
      </w:r>
      <w:r w:rsidRPr="00A213C3">
        <w:t xml:space="preserve"> především </w:t>
      </w:r>
      <w:r w:rsidR="000D4570" w:rsidRPr="00A213C3">
        <w:t xml:space="preserve"> </w:t>
      </w:r>
      <w:r w:rsidRPr="00A213C3">
        <w:t>IOP (</w:t>
      </w:r>
      <w:r w:rsidR="000D4570" w:rsidRPr="00A213C3">
        <w:t>22</w:t>
      </w:r>
      <w:r w:rsidRPr="00A213C3">
        <w:t xml:space="preserve"> projektů s finanční dotací </w:t>
      </w:r>
      <w:r w:rsidR="000D4570" w:rsidRPr="00A213C3">
        <w:t>747</w:t>
      </w:r>
      <w:r w:rsidRPr="00A213C3">
        <w:t xml:space="preserve"> mil. Kč) a ROP (2</w:t>
      </w:r>
      <w:r w:rsidR="000D4570" w:rsidRPr="00A213C3">
        <w:t>2</w:t>
      </w:r>
      <w:r w:rsidR="00E411D3">
        <w:t> </w:t>
      </w:r>
      <w:r w:rsidRPr="00A213C3">
        <w:t xml:space="preserve">projektů s finanční dotací </w:t>
      </w:r>
      <w:r w:rsidR="000D4570" w:rsidRPr="00A213C3">
        <w:t>68</w:t>
      </w:r>
      <w:r w:rsidRPr="00A213C3">
        <w:t xml:space="preserve"> mil. Kč</w:t>
      </w:r>
      <w:r w:rsidR="008821EB">
        <w:t>)</w:t>
      </w:r>
      <w:r w:rsidRPr="00A213C3">
        <w:t>.</w:t>
      </w:r>
    </w:p>
    <w:p w:rsidR="003B6295" w:rsidRPr="00A213C3" w:rsidRDefault="002E042E" w:rsidP="007B7D1C">
      <w:pPr>
        <w:spacing w:after="120" w:line="240" w:lineRule="auto"/>
      </w:pPr>
      <w:r w:rsidRPr="00A213C3">
        <w:t xml:space="preserve">V IOP byly schváleny k realizaci </w:t>
      </w:r>
      <w:r w:rsidR="00E22BB8" w:rsidRPr="00A213C3">
        <w:t xml:space="preserve">především </w:t>
      </w:r>
      <w:r w:rsidRPr="00A213C3">
        <w:t>projekty</w:t>
      </w:r>
      <w:r w:rsidR="00E22BB8" w:rsidRPr="00A213C3">
        <w:t xml:space="preserve"> </w:t>
      </w:r>
      <w:r w:rsidR="001C1A19">
        <w:t xml:space="preserve">prioritní osy </w:t>
      </w:r>
      <w:r w:rsidR="00E22BB8" w:rsidRPr="00A213C3">
        <w:t>Národní podpor</w:t>
      </w:r>
      <w:r w:rsidR="001C1A19">
        <w:t>a</w:t>
      </w:r>
      <w:r w:rsidR="00E22BB8" w:rsidRPr="00A213C3">
        <w:t xml:space="preserve"> cestovního ruchu</w:t>
      </w:r>
      <w:r w:rsidR="008A0140" w:rsidRPr="00A213C3">
        <w:t xml:space="preserve">. </w:t>
      </w:r>
      <w:r w:rsidRPr="00A213C3">
        <w:t>V druhové skladbě 2</w:t>
      </w:r>
      <w:r w:rsidR="00E22BB8" w:rsidRPr="00A213C3">
        <w:t>2</w:t>
      </w:r>
      <w:r w:rsidRPr="00A213C3">
        <w:t xml:space="preserve"> podpořených projektů v opatření </w:t>
      </w:r>
      <w:r w:rsidR="008A0140" w:rsidRPr="00A213C3">
        <w:t>IOP lze uvést např. televizní kampaně destinace Česká republika v zahraničí (</w:t>
      </w:r>
      <w:r w:rsidR="008D575C" w:rsidRPr="00A213C3">
        <w:t>8 projektů s finanční dotací 391 mil. Kč),</w:t>
      </w:r>
      <w:r w:rsidR="008A0140" w:rsidRPr="00A213C3">
        <w:t xml:space="preserve"> </w:t>
      </w:r>
      <w:r w:rsidR="008D575C" w:rsidRPr="00A213C3">
        <w:t>propagace Česka a</w:t>
      </w:r>
      <w:r w:rsidR="00F649C7">
        <w:t> </w:t>
      </w:r>
      <w:r w:rsidR="008D575C" w:rsidRPr="00A213C3">
        <w:t xml:space="preserve">jejích turistických regionů (8 projektů s finanční podporou 295 mil. Kč). </w:t>
      </w:r>
    </w:p>
    <w:p w:rsidR="002E042E" w:rsidRPr="00A213C3" w:rsidRDefault="008D575C" w:rsidP="007B7D1C">
      <w:pPr>
        <w:spacing w:after="120" w:line="240" w:lineRule="auto"/>
      </w:pPr>
      <w:r w:rsidRPr="00A213C3">
        <w:t>V</w:t>
      </w:r>
      <w:r w:rsidR="002E042E" w:rsidRPr="00A213C3">
        <w:t xml:space="preserve"> </w:t>
      </w:r>
      <w:proofErr w:type="gramStart"/>
      <w:r w:rsidR="002E042E" w:rsidRPr="00A213C3">
        <w:t>ROP</w:t>
      </w:r>
      <w:proofErr w:type="gramEnd"/>
      <w:r w:rsidR="002E042E" w:rsidRPr="00A213C3">
        <w:t xml:space="preserve"> byly realizovány především  propagace a marketing </w:t>
      </w:r>
      <w:r w:rsidR="00E22BB8" w:rsidRPr="00A213C3">
        <w:t xml:space="preserve">krajských a regionálních </w:t>
      </w:r>
      <w:r w:rsidR="002E042E" w:rsidRPr="00A213C3">
        <w:t>destinací cestovního ruchu</w:t>
      </w:r>
      <w:r w:rsidR="00E22BB8" w:rsidRPr="00A213C3">
        <w:t xml:space="preserve"> (resp. turistických regionů</w:t>
      </w:r>
      <w:r w:rsidR="008A0140" w:rsidRPr="00A213C3">
        <w:t xml:space="preserve"> a oblastí</w:t>
      </w:r>
      <w:r w:rsidR="00E22BB8" w:rsidRPr="00A213C3">
        <w:t>)</w:t>
      </w:r>
      <w:r w:rsidR="002E042E" w:rsidRPr="00A213C3">
        <w:t xml:space="preserve"> - v</w:t>
      </w:r>
      <w:r w:rsidR="008A0140" w:rsidRPr="00A213C3">
        <w:t xml:space="preserve"> Moravskoslezském </w:t>
      </w:r>
      <w:r w:rsidR="002E042E" w:rsidRPr="00A213C3">
        <w:t>kraji například 11</w:t>
      </w:r>
      <w:r w:rsidR="00F649C7">
        <w:t> </w:t>
      </w:r>
      <w:r w:rsidR="002E042E" w:rsidRPr="00A213C3">
        <w:t xml:space="preserve">projektů kraje, vybraných měst a turistických oblastí s finanční dotací </w:t>
      </w:r>
      <w:r w:rsidR="008A0140" w:rsidRPr="00A213C3">
        <w:t>téměř 60 mil. Kč</w:t>
      </w:r>
      <w:r w:rsidR="002E042E" w:rsidRPr="00A213C3">
        <w:t>, podobné projekty byly podpořeny v turistických oblastech Karlovarského a Severočeského kraje, Je</w:t>
      </w:r>
      <w:r w:rsidR="008A0140" w:rsidRPr="00A213C3">
        <w:t>se</w:t>
      </w:r>
      <w:r w:rsidR="002E042E" w:rsidRPr="00A213C3">
        <w:t xml:space="preserve">níků, </w:t>
      </w:r>
      <w:r w:rsidR="008A0140" w:rsidRPr="00A213C3">
        <w:t>Šumavy,</w:t>
      </w:r>
      <w:r w:rsidR="002E042E" w:rsidRPr="00A213C3">
        <w:t xml:space="preserve"> Valašska</w:t>
      </w:r>
      <w:r w:rsidR="008A0140" w:rsidRPr="00A213C3">
        <w:t>, aj.</w:t>
      </w:r>
    </w:p>
    <w:p w:rsidR="00B37A19" w:rsidRPr="00087570" w:rsidRDefault="008D575C" w:rsidP="007B7D1C">
      <w:pPr>
        <w:spacing w:after="120" w:line="240" w:lineRule="auto"/>
        <w:rPr>
          <w:szCs w:val="24"/>
        </w:rPr>
      </w:pPr>
      <w:r w:rsidRPr="00087570">
        <w:rPr>
          <w:szCs w:val="24"/>
        </w:rPr>
        <w:t xml:space="preserve">V celém hodnoceném období 2007 – </w:t>
      </w:r>
      <w:r w:rsidR="00B247DF">
        <w:rPr>
          <w:szCs w:val="24"/>
        </w:rPr>
        <w:t>6/2015</w:t>
      </w:r>
      <w:r w:rsidRPr="00087570">
        <w:rPr>
          <w:szCs w:val="24"/>
        </w:rPr>
        <w:t xml:space="preserve"> bylo podpořeno/realizováno celkem </w:t>
      </w:r>
      <w:r w:rsidR="00087570" w:rsidRPr="00087570">
        <w:rPr>
          <w:szCs w:val="24"/>
        </w:rPr>
        <w:t>717</w:t>
      </w:r>
      <w:r w:rsidRPr="00087570">
        <w:rPr>
          <w:szCs w:val="24"/>
        </w:rPr>
        <w:t xml:space="preserve"> projektů s finanční dotací 4,</w:t>
      </w:r>
      <w:r w:rsidR="00087570" w:rsidRPr="00087570">
        <w:rPr>
          <w:szCs w:val="24"/>
        </w:rPr>
        <w:t>44</w:t>
      </w:r>
      <w:r w:rsidRPr="00087570">
        <w:rPr>
          <w:szCs w:val="24"/>
        </w:rPr>
        <w:t xml:space="preserve"> mld. Kč.</w:t>
      </w:r>
      <w:r w:rsidR="000F2E1E" w:rsidRPr="00087570">
        <w:rPr>
          <w:szCs w:val="24"/>
        </w:rPr>
        <w:t xml:space="preserve"> Srovnáme-li uvedená fakta s realizací priority 1 Konkurenceschopnost národních a regionálních produktů cestovního ruchu, kde bylo podpořeno 802 projektů s finanční dotací 1,68 mld. Kč, vidíme zde logický nepoměr vah, který měl být jasně obrácený. Konkurenceschopnost českého cestovního ruchu musí stát v budoucnosti především na tvorbě turistických produktů, ne na často pomíjivé a neúčinné propagaci a </w:t>
      </w:r>
      <w:r w:rsidR="00B37A19" w:rsidRPr="00087570">
        <w:rPr>
          <w:szCs w:val="24"/>
        </w:rPr>
        <w:t xml:space="preserve">marketingu. Tyto skutečnosti patří ke slabým stránkám hodnocené Koncepce. </w:t>
      </w:r>
      <w:r w:rsidR="000F2E1E" w:rsidRPr="00087570">
        <w:rPr>
          <w:szCs w:val="24"/>
        </w:rPr>
        <w:t xml:space="preserve"> </w:t>
      </w:r>
    </w:p>
    <w:p w:rsidR="00B37A19" w:rsidRPr="00087570" w:rsidRDefault="00B37A19" w:rsidP="007B7D1C">
      <w:pPr>
        <w:spacing w:after="120" w:line="240" w:lineRule="auto"/>
        <w:rPr>
          <w:szCs w:val="24"/>
        </w:rPr>
      </w:pPr>
      <w:r w:rsidRPr="00087570">
        <w:rPr>
          <w:szCs w:val="24"/>
        </w:rPr>
        <w:t>Hlavními nástroji realizace opatření 3.1 byly rozhodujícím způsobem Cíl 3, IOP a ROP, na</w:t>
      </w:r>
      <w:r w:rsidR="001C1A19">
        <w:rPr>
          <w:szCs w:val="24"/>
        </w:rPr>
        <w:t> </w:t>
      </w:r>
      <w:r w:rsidRPr="00087570">
        <w:rPr>
          <w:szCs w:val="24"/>
        </w:rPr>
        <w:t>které připadalo 87 % všech podpořených projektů a 98 % finančních prostředků</w:t>
      </w:r>
      <w:r w:rsidR="00762889" w:rsidRPr="00087570">
        <w:rPr>
          <w:szCs w:val="24"/>
        </w:rPr>
        <w:t xml:space="preserve"> v</w:t>
      </w:r>
      <w:r w:rsidR="001C1A19">
        <w:rPr>
          <w:szCs w:val="24"/>
        </w:rPr>
        <w:t> </w:t>
      </w:r>
      <w:r w:rsidR="00762889" w:rsidRPr="00087570">
        <w:rPr>
          <w:szCs w:val="24"/>
        </w:rPr>
        <w:t>opatření 3.1</w:t>
      </w:r>
      <w:r w:rsidRPr="00087570">
        <w:rPr>
          <w:szCs w:val="24"/>
        </w:rPr>
        <w:t>.</w:t>
      </w:r>
    </w:p>
    <w:p w:rsidR="000B62F2" w:rsidRPr="00F649C7" w:rsidRDefault="00CF181D" w:rsidP="007B7D1C">
      <w:pPr>
        <w:spacing w:after="120" w:line="240" w:lineRule="auto"/>
        <w:rPr>
          <w:rFonts w:eastAsia="Times New Roman" w:cs="Arial"/>
          <w:color w:val="000000"/>
          <w:szCs w:val="24"/>
          <w:lang w:eastAsia="cs-CZ"/>
        </w:rPr>
      </w:pPr>
      <w:r w:rsidRPr="00F649C7">
        <w:rPr>
          <w:rFonts w:cs="Arial"/>
          <w:szCs w:val="24"/>
        </w:rPr>
        <w:lastRenderedPageBreak/>
        <w:t>V rámci programu IOP šlo především o projekty</w:t>
      </w:r>
      <w:r w:rsidR="001C1A19" w:rsidRPr="00F649C7">
        <w:rPr>
          <w:rFonts w:cs="Arial"/>
          <w:szCs w:val="24"/>
        </w:rPr>
        <w:t xml:space="preserve"> prioritní osy </w:t>
      </w:r>
      <w:r w:rsidRPr="00F649C7">
        <w:rPr>
          <w:rFonts w:cs="Arial"/>
          <w:szCs w:val="24"/>
        </w:rPr>
        <w:t xml:space="preserve">Národní </w:t>
      </w:r>
      <w:r w:rsidR="001C1A19" w:rsidRPr="00F649C7">
        <w:rPr>
          <w:rFonts w:cs="Arial"/>
          <w:szCs w:val="24"/>
        </w:rPr>
        <w:t xml:space="preserve">podpora </w:t>
      </w:r>
      <w:r w:rsidRPr="00F649C7">
        <w:rPr>
          <w:rFonts w:cs="Arial"/>
          <w:szCs w:val="24"/>
        </w:rPr>
        <w:t>cestovního ruchu</w:t>
      </w:r>
      <w:r w:rsidR="000B62F2" w:rsidRPr="00F649C7">
        <w:rPr>
          <w:rFonts w:cs="Arial"/>
          <w:szCs w:val="24"/>
        </w:rPr>
        <w:t xml:space="preserve"> (komentář viz výše)</w:t>
      </w:r>
      <w:r w:rsidRPr="00F649C7">
        <w:rPr>
          <w:rFonts w:cs="Arial"/>
          <w:szCs w:val="24"/>
        </w:rPr>
        <w:t>.</w:t>
      </w:r>
      <w:r w:rsidR="000B62F2" w:rsidRPr="00F649C7">
        <w:rPr>
          <w:rFonts w:cs="Arial"/>
          <w:szCs w:val="24"/>
        </w:rPr>
        <w:t xml:space="preserve"> V r</w:t>
      </w:r>
      <w:r w:rsidR="00762889" w:rsidRPr="00F649C7">
        <w:rPr>
          <w:rFonts w:cs="Arial"/>
          <w:szCs w:val="24"/>
        </w:rPr>
        <w:t>á</w:t>
      </w:r>
      <w:r w:rsidR="000B62F2" w:rsidRPr="00F649C7">
        <w:rPr>
          <w:rFonts w:cs="Arial"/>
          <w:szCs w:val="24"/>
        </w:rPr>
        <w:t xml:space="preserve">mci IOP bylo realizováno celkem </w:t>
      </w:r>
      <w:r w:rsidR="00762889" w:rsidRPr="00F649C7">
        <w:rPr>
          <w:rFonts w:cs="Arial"/>
          <w:szCs w:val="24"/>
        </w:rPr>
        <w:t>42 „velkých“ projektů s finanční podporou 1,28 mld. Kč (30 mil. Kč v průměru na 1 projekt).</w:t>
      </w:r>
      <w:r w:rsidRPr="00F649C7">
        <w:rPr>
          <w:rFonts w:cs="Arial"/>
          <w:szCs w:val="24"/>
        </w:rPr>
        <w:t xml:space="preserve"> Na tomto místě lze uvést </w:t>
      </w:r>
      <w:r w:rsidR="000B62F2" w:rsidRPr="00F649C7">
        <w:rPr>
          <w:rFonts w:cs="Arial"/>
          <w:szCs w:val="24"/>
        </w:rPr>
        <w:t xml:space="preserve">z významných projektů </w:t>
      </w:r>
      <w:r w:rsidRPr="00F649C7">
        <w:rPr>
          <w:rFonts w:cs="Arial"/>
          <w:szCs w:val="24"/>
        </w:rPr>
        <w:t xml:space="preserve">např. projekt </w:t>
      </w:r>
      <w:proofErr w:type="spellStart"/>
      <w:r w:rsidRPr="00F649C7">
        <w:rPr>
          <w:rFonts w:cs="Arial"/>
          <w:szCs w:val="24"/>
        </w:rPr>
        <w:t>Rebrandingu</w:t>
      </w:r>
      <w:proofErr w:type="spellEnd"/>
      <w:r w:rsidRPr="00F649C7">
        <w:rPr>
          <w:rFonts w:cs="Arial"/>
          <w:szCs w:val="24"/>
        </w:rPr>
        <w:t xml:space="preserve"> a marketingové podpory příjezdového cestovního ruchu (194 mil. Kč), projekt </w:t>
      </w:r>
      <w:r w:rsidRPr="00F649C7">
        <w:rPr>
          <w:rFonts w:eastAsia="Times New Roman" w:cs="Arial"/>
          <w:color w:val="000000"/>
          <w:szCs w:val="24"/>
          <w:lang w:eastAsia="cs-CZ"/>
        </w:rPr>
        <w:t xml:space="preserve">Marketingové aktivity ke zvýšení povědomí o domácím cestovním ruchu (75 mil. Kč), projekt Upevnění postavení České republiky a její konkurenceschopnosti v cestovním ruchu (81 mil. Kč), </w:t>
      </w:r>
      <w:r w:rsidR="000B62F2" w:rsidRPr="00F649C7">
        <w:rPr>
          <w:rFonts w:eastAsia="Times New Roman" w:cs="Arial"/>
          <w:color w:val="000000"/>
          <w:szCs w:val="24"/>
          <w:lang w:eastAsia="cs-CZ"/>
        </w:rPr>
        <w:t>resp. projekt Marketingový mix na podporu domácího cestovního ruchu (100 mil. Kč). Problémem těchto velkých projektů je však hodnocení jejich skutečné efektivnosti a především jejich alespoň střednědobé udržitelnosti.</w:t>
      </w:r>
    </w:p>
    <w:p w:rsidR="003B6295" w:rsidRPr="00F649C7" w:rsidRDefault="000B62F2" w:rsidP="007B7D1C">
      <w:pPr>
        <w:spacing w:after="120" w:line="240" w:lineRule="auto"/>
        <w:rPr>
          <w:rFonts w:cs="Arial"/>
          <w:szCs w:val="24"/>
        </w:rPr>
      </w:pPr>
      <w:r w:rsidRPr="00F649C7">
        <w:rPr>
          <w:rFonts w:eastAsia="Times New Roman" w:cs="Arial"/>
          <w:color w:val="000000"/>
          <w:szCs w:val="24"/>
          <w:lang w:eastAsia="cs-CZ"/>
        </w:rPr>
        <w:t>V rámci programů ROP bylo realizováno více než 27</w:t>
      </w:r>
      <w:r w:rsidR="00087570" w:rsidRPr="00F649C7">
        <w:rPr>
          <w:rFonts w:eastAsia="Times New Roman" w:cs="Arial"/>
          <w:color w:val="000000"/>
          <w:szCs w:val="24"/>
          <w:lang w:eastAsia="cs-CZ"/>
        </w:rPr>
        <w:t>6</w:t>
      </w:r>
      <w:r w:rsidRPr="00F649C7">
        <w:rPr>
          <w:rFonts w:eastAsia="Times New Roman" w:cs="Arial"/>
          <w:color w:val="000000"/>
          <w:szCs w:val="24"/>
          <w:lang w:eastAsia="cs-CZ"/>
        </w:rPr>
        <w:t xml:space="preserve"> projektů převážně regionálního významu s celkovou finanční podporou 1,27 mld. Kč (v průměru 5 mil. Kč na 1 projekt</w:t>
      </w:r>
      <w:r w:rsidR="00762889" w:rsidRPr="00F649C7">
        <w:rPr>
          <w:rFonts w:eastAsia="Times New Roman" w:cs="Arial"/>
          <w:color w:val="000000"/>
          <w:szCs w:val="24"/>
          <w:lang w:eastAsia="cs-CZ"/>
        </w:rPr>
        <w:t>)</w:t>
      </w:r>
      <w:r w:rsidRPr="00F649C7">
        <w:rPr>
          <w:rFonts w:eastAsia="Times New Roman" w:cs="Arial"/>
          <w:color w:val="000000"/>
          <w:szCs w:val="24"/>
          <w:lang w:eastAsia="cs-CZ"/>
        </w:rPr>
        <w:t>.</w:t>
      </w:r>
      <w:r w:rsidR="00762889" w:rsidRPr="00F649C7">
        <w:rPr>
          <w:rFonts w:eastAsia="Times New Roman" w:cs="Arial"/>
          <w:color w:val="000000"/>
          <w:szCs w:val="24"/>
          <w:lang w:eastAsia="cs-CZ"/>
        </w:rPr>
        <w:t xml:space="preserve"> </w:t>
      </w:r>
      <w:r w:rsidR="003B6295" w:rsidRPr="00F649C7">
        <w:rPr>
          <w:rFonts w:eastAsia="Times New Roman" w:cs="Arial"/>
          <w:color w:val="000000"/>
          <w:szCs w:val="24"/>
          <w:lang w:eastAsia="cs-CZ"/>
        </w:rPr>
        <w:t xml:space="preserve">Projekty se především týkaly </w:t>
      </w:r>
      <w:r w:rsidR="003B6295" w:rsidRPr="00F649C7">
        <w:rPr>
          <w:rFonts w:cs="Arial"/>
          <w:szCs w:val="24"/>
        </w:rPr>
        <w:t>propagace a marketingu naprosté většiny krajských a</w:t>
      </w:r>
      <w:r w:rsidR="001C1A19" w:rsidRPr="00F649C7">
        <w:rPr>
          <w:rFonts w:cs="Arial"/>
        </w:rPr>
        <w:t> </w:t>
      </w:r>
      <w:r w:rsidR="003B6295" w:rsidRPr="00F649C7">
        <w:rPr>
          <w:rFonts w:cs="Arial"/>
          <w:szCs w:val="24"/>
        </w:rPr>
        <w:t xml:space="preserve">regionálních destinací cestovního ruchu (resp. turistických regionů a oblastí) na jedné straně, na </w:t>
      </w:r>
      <w:r w:rsidR="008B2692">
        <w:rPr>
          <w:rFonts w:cs="Arial"/>
          <w:szCs w:val="24"/>
        </w:rPr>
        <w:t xml:space="preserve">druhé </w:t>
      </w:r>
      <w:r w:rsidR="003B6295" w:rsidRPr="00F649C7">
        <w:rPr>
          <w:rFonts w:cs="Arial"/>
          <w:szCs w:val="24"/>
        </w:rPr>
        <w:t>straně zajímavých turistických oblastí a</w:t>
      </w:r>
      <w:r w:rsidR="00F649C7">
        <w:rPr>
          <w:rFonts w:cs="Arial"/>
          <w:szCs w:val="24"/>
        </w:rPr>
        <w:t> </w:t>
      </w:r>
      <w:r w:rsidR="003B6295" w:rsidRPr="00F649C7">
        <w:rPr>
          <w:rFonts w:cs="Arial"/>
          <w:szCs w:val="24"/>
        </w:rPr>
        <w:t>turisticky atraktivních cílů, především měst. Určitým problémem však byla malá provázanost s podobnými projekty národního významu. Hlavním doporučením pro příští aktivity v problematice propagace a marketingu cestovního ruchu je výrazné zlepšení /</w:t>
      </w:r>
      <w:r w:rsidR="001C1A19" w:rsidRPr="00F649C7">
        <w:rPr>
          <w:rFonts w:cs="Arial"/>
          <w:szCs w:val="24"/>
        </w:rPr>
        <w:t xml:space="preserve"> </w:t>
      </w:r>
      <w:r w:rsidR="003B6295" w:rsidRPr="00F649C7">
        <w:rPr>
          <w:rFonts w:cs="Arial"/>
          <w:szCs w:val="24"/>
        </w:rPr>
        <w:t>zkvalitnění spolupráce mezi regionálními a národními aktéry</w:t>
      </w:r>
      <w:r w:rsidR="0096689F" w:rsidRPr="00F649C7">
        <w:rPr>
          <w:rFonts w:cs="Arial"/>
          <w:szCs w:val="24"/>
        </w:rPr>
        <w:t xml:space="preserve"> (regionální destinační společnosti – CzechTourism – </w:t>
      </w:r>
      <w:r w:rsidR="00BB2547" w:rsidRPr="00F649C7">
        <w:rPr>
          <w:rFonts w:cs="Arial"/>
          <w:szCs w:val="24"/>
        </w:rPr>
        <w:t>M</w:t>
      </w:r>
      <w:r w:rsidR="0096689F" w:rsidRPr="00F649C7">
        <w:rPr>
          <w:rFonts w:cs="Arial"/>
          <w:szCs w:val="24"/>
        </w:rPr>
        <w:t>MR).</w:t>
      </w:r>
    </w:p>
    <w:p w:rsidR="00087570" w:rsidRPr="00F649C7" w:rsidRDefault="00087570" w:rsidP="007B7D1C">
      <w:pPr>
        <w:spacing w:after="120" w:line="240" w:lineRule="auto"/>
        <w:rPr>
          <w:rFonts w:cs="Arial"/>
          <w:szCs w:val="24"/>
        </w:rPr>
      </w:pPr>
      <w:r w:rsidRPr="00F649C7">
        <w:rPr>
          <w:rFonts w:cs="Arial"/>
          <w:szCs w:val="24"/>
        </w:rPr>
        <w:t xml:space="preserve">V 81 projektech programu Cíl 3 s finanční podporou </w:t>
      </w:r>
      <w:r w:rsidR="00C663D4" w:rsidRPr="00F649C7">
        <w:rPr>
          <w:rFonts w:cs="Arial"/>
          <w:szCs w:val="24"/>
        </w:rPr>
        <w:t>580 mil.</w:t>
      </w:r>
      <w:r w:rsidRPr="00F649C7">
        <w:rPr>
          <w:rFonts w:cs="Arial"/>
          <w:szCs w:val="24"/>
        </w:rPr>
        <w:t xml:space="preserve"> Kč šlo především o marketing a</w:t>
      </w:r>
      <w:r w:rsidR="001C1A19" w:rsidRPr="00F649C7">
        <w:rPr>
          <w:rFonts w:cs="Arial"/>
          <w:szCs w:val="24"/>
        </w:rPr>
        <w:t> </w:t>
      </w:r>
      <w:r w:rsidRPr="00F649C7">
        <w:rPr>
          <w:rFonts w:cs="Arial"/>
          <w:szCs w:val="24"/>
        </w:rPr>
        <w:t xml:space="preserve">propagaci příhraničních oblastí České republiky se sousedními příhraničními polskými, bavorskými, saskými, </w:t>
      </w:r>
      <w:proofErr w:type="spellStart"/>
      <w:r w:rsidRPr="00F649C7">
        <w:rPr>
          <w:rFonts w:cs="Arial"/>
          <w:szCs w:val="24"/>
        </w:rPr>
        <w:t>dolno</w:t>
      </w:r>
      <w:proofErr w:type="spellEnd"/>
      <w:r w:rsidRPr="00F649C7">
        <w:rPr>
          <w:rFonts w:cs="Arial"/>
          <w:szCs w:val="24"/>
        </w:rPr>
        <w:t>- a hornorakouskými, resp. západoslovenskými oblastmi a</w:t>
      </w:r>
      <w:r w:rsidR="001C1A19" w:rsidRPr="00F649C7">
        <w:rPr>
          <w:rFonts w:cs="Arial"/>
          <w:szCs w:val="24"/>
        </w:rPr>
        <w:t> </w:t>
      </w:r>
      <w:r w:rsidRPr="00F649C7">
        <w:rPr>
          <w:rFonts w:cs="Arial"/>
          <w:szCs w:val="24"/>
        </w:rPr>
        <w:t xml:space="preserve">partnerskými městy.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8"/>
        <w:gridCol w:w="941"/>
        <w:gridCol w:w="997"/>
        <w:gridCol w:w="895"/>
        <w:gridCol w:w="942"/>
        <w:gridCol w:w="942"/>
        <w:gridCol w:w="997"/>
        <w:gridCol w:w="895"/>
        <w:gridCol w:w="1091"/>
      </w:tblGrid>
      <w:tr w:rsidR="002E042E" w:rsidTr="002E042E">
        <w:tc>
          <w:tcPr>
            <w:tcW w:w="9288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E042E" w:rsidRPr="008B2692" w:rsidRDefault="002E042E" w:rsidP="001C1A19">
            <w:pPr>
              <w:pStyle w:val="tabulka"/>
              <w:keepNext/>
              <w:keepLines/>
              <w:rPr>
                <w:rFonts w:cs="Arial"/>
              </w:rPr>
            </w:pPr>
            <w:r w:rsidRPr="008B2692">
              <w:rPr>
                <w:rFonts w:cs="Arial"/>
              </w:rPr>
              <w:t>Opatření 3.1: Marketing (propagace) cestovního ruchu na mezinárodní, národní a regionální úrovni</w:t>
            </w:r>
          </w:p>
        </w:tc>
      </w:tr>
      <w:tr w:rsidR="005A4269" w:rsidTr="002E042E">
        <w:tc>
          <w:tcPr>
            <w:tcW w:w="159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2E042E" w:rsidRPr="008B2692" w:rsidRDefault="002E042E" w:rsidP="001C1A19">
            <w:pPr>
              <w:pStyle w:val="tabulka"/>
              <w:keepNext/>
              <w:keepLines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Nástroje, resp. programy podpory</w:t>
            </w:r>
          </w:p>
        </w:tc>
        <w:tc>
          <w:tcPr>
            <w:tcW w:w="3773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2E" w:rsidRPr="00452651" w:rsidRDefault="002E042E" w:rsidP="001C1A19">
            <w:pPr>
              <w:pStyle w:val="tabulka"/>
              <w:keepNext/>
              <w:keepLines/>
              <w:jc w:val="center"/>
              <w:rPr>
                <w:rFonts w:cs="Arial"/>
                <w:b w:val="0"/>
              </w:rPr>
            </w:pPr>
            <w:r w:rsidRPr="00452651">
              <w:rPr>
                <w:rFonts w:cs="Arial"/>
                <w:b w:val="0"/>
              </w:rPr>
              <w:t>Počet projektů</w:t>
            </w:r>
          </w:p>
        </w:tc>
        <w:tc>
          <w:tcPr>
            <w:tcW w:w="3925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2E042E" w:rsidRPr="00823852" w:rsidRDefault="002E042E" w:rsidP="001C1A19">
            <w:pPr>
              <w:pStyle w:val="tabulka"/>
              <w:keepNext/>
              <w:keepLines/>
              <w:jc w:val="center"/>
              <w:rPr>
                <w:rFonts w:cs="Arial"/>
                <w:b w:val="0"/>
              </w:rPr>
            </w:pPr>
            <w:r w:rsidRPr="00BB5458">
              <w:rPr>
                <w:rFonts w:cs="Arial"/>
                <w:b w:val="0"/>
              </w:rPr>
              <w:t>Finanční dotace projektů v mil.</w:t>
            </w:r>
            <w:r w:rsidR="007B0EF9" w:rsidRPr="00BB5458">
              <w:rPr>
                <w:rFonts w:cs="Arial"/>
                <w:b w:val="0"/>
              </w:rPr>
              <w:t xml:space="preserve"> </w:t>
            </w:r>
            <w:r w:rsidRPr="00823852">
              <w:rPr>
                <w:rFonts w:cs="Arial"/>
                <w:b w:val="0"/>
              </w:rPr>
              <w:t>Kč</w:t>
            </w:r>
          </w:p>
        </w:tc>
      </w:tr>
      <w:tr w:rsidR="005A4269" w:rsidTr="002E042E"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2E042E" w:rsidRPr="008B2692" w:rsidRDefault="002E042E" w:rsidP="001C1A19">
            <w:pPr>
              <w:pStyle w:val="tabulka"/>
              <w:keepNext/>
              <w:keepLines/>
              <w:rPr>
                <w:rFonts w:cs="Arial"/>
                <w:b w:val="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2E042E" w:rsidRPr="008B2692" w:rsidRDefault="002E042E" w:rsidP="001C1A19">
            <w:pPr>
              <w:pStyle w:val="tabulka"/>
              <w:keepNext/>
              <w:keepLines/>
              <w:jc w:val="center"/>
              <w:rPr>
                <w:rFonts w:cs="Arial"/>
                <w:b w:val="0"/>
              </w:rPr>
            </w:pPr>
            <w:r w:rsidRPr="004F7064">
              <w:rPr>
                <w:rFonts w:cs="Arial"/>
                <w:b w:val="0"/>
              </w:rPr>
              <w:t>2007-6/20</w:t>
            </w:r>
            <w:r w:rsidR="007B0EF9" w:rsidRPr="008B2692">
              <w:rPr>
                <w:rFonts w:cs="Arial"/>
                <w:b w:val="0"/>
              </w:rPr>
              <w:t>11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2E042E" w:rsidRPr="008B2692" w:rsidRDefault="002E042E" w:rsidP="001C1A19">
            <w:pPr>
              <w:pStyle w:val="tabulka"/>
              <w:keepNext/>
              <w:keepLines/>
              <w:jc w:val="center"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7/20</w:t>
            </w:r>
            <w:r w:rsidR="007B0EF9" w:rsidRPr="008B2692">
              <w:rPr>
                <w:rFonts w:cs="Arial"/>
                <w:b w:val="0"/>
              </w:rPr>
              <w:t>11</w:t>
            </w:r>
            <w:r w:rsidRPr="008B2692">
              <w:rPr>
                <w:rFonts w:cs="Arial"/>
                <w:b w:val="0"/>
              </w:rPr>
              <w:t>-6/201</w:t>
            </w:r>
            <w:r w:rsidR="007B0EF9" w:rsidRPr="008B2692">
              <w:rPr>
                <w:rFonts w:cs="Arial"/>
                <w:b w:val="0"/>
              </w:rPr>
              <w:t>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2E042E" w:rsidRPr="008B2692" w:rsidRDefault="002E042E" w:rsidP="001C1A19">
            <w:pPr>
              <w:pStyle w:val="tabulka"/>
              <w:keepNext/>
              <w:keepLines/>
              <w:jc w:val="center"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7/201</w:t>
            </w:r>
            <w:r w:rsidR="007B0EF9" w:rsidRPr="008B2692">
              <w:rPr>
                <w:rFonts w:cs="Arial"/>
                <w:b w:val="0"/>
              </w:rPr>
              <w:t>3</w:t>
            </w:r>
            <w:r w:rsidRPr="008B2692">
              <w:rPr>
                <w:rFonts w:cs="Arial"/>
                <w:b w:val="0"/>
              </w:rPr>
              <w:t>-</w:t>
            </w:r>
            <w:r w:rsidR="00B247DF" w:rsidRPr="008B2692">
              <w:rPr>
                <w:rFonts w:cs="Arial"/>
                <w:b w:val="0"/>
              </w:rPr>
              <w:t>6</w:t>
            </w:r>
            <w:r w:rsidRPr="008B2692">
              <w:rPr>
                <w:rFonts w:cs="Arial"/>
                <w:b w:val="0"/>
              </w:rPr>
              <w:t>/201</w:t>
            </w:r>
            <w:r w:rsidR="007B0EF9" w:rsidRPr="008B2692">
              <w:rPr>
                <w:rFonts w:cs="Arial"/>
                <w:b w:val="0"/>
              </w:rPr>
              <w:t>5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2E042E" w:rsidRPr="008B2692" w:rsidRDefault="002E042E" w:rsidP="001C1A19">
            <w:pPr>
              <w:pStyle w:val="tabulka"/>
              <w:keepNext/>
              <w:keepLines/>
              <w:jc w:val="center"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2007-</w:t>
            </w:r>
            <w:r w:rsidR="00B247DF" w:rsidRPr="008B2692">
              <w:rPr>
                <w:rFonts w:cs="Arial"/>
                <w:b w:val="0"/>
              </w:rPr>
              <w:t>6</w:t>
            </w:r>
            <w:r w:rsidRPr="008B2692">
              <w:rPr>
                <w:rFonts w:cs="Arial"/>
                <w:b w:val="0"/>
              </w:rPr>
              <w:t>/201</w:t>
            </w:r>
            <w:r w:rsidR="007B0EF9" w:rsidRPr="008B2692">
              <w:rPr>
                <w:rFonts w:cs="Arial"/>
                <w:b w:val="0"/>
              </w:rPr>
              <w:t>5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2E042E" w:rsidRPr="008B2692" w:rsidRDefault="002E042E" w:rsidP="001C1A19">
            <w:pPr>
              <w:pStyle w:val="tabulka"/>
              <w:keepNext/>
              <w:keepLines/>
              <w:jc w:val="center"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2007-6/20</w:t>
            </w:r>
            <w:r w:rsidR="007B0EF9" w:rsidRPr="008B2692">
              <w:rPr>
                <w:rFonts w:cs="Arial"/>
                <w:b w:val="0"/>
              </w:rPr>
              <w:t>11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2E042E" w:rsidRPr="008B2692" w:rsidRDefault="002E042E" w:rsidP="001C1A19">
            <w:pPr>
              <w:pStyle w:val="tabulka"/>
              <w:keepNext/>
              <w:keepLines/>
              <w:jc w:val="center"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7/20</w:t>
            </w:r>
            <w:r w:rsidR="007B0EF9" w:rsidRPr="008B2692">
              <w:rPr>
                <w:rFonts w:cs="Arial"/>
                <w:b w:val="0"/>
              </w:rPr>
              <w:t>11</w:t>
            </w:r>
            <w:r w:rsidRPr="008B2692">
              <w:rPr>
                <w:rFonts w:cs="Arial"/>
                <w:b w:val="0"/>
              </w:rPr>
              <w:t>-6/201</w:t>
            </w:r>
            <w:r w:rsidR="007B0EF9" w:rsidRPr="008B2692">
              <w:rPr>
                <w:rFonts w:cs="Arial"/>
                <w:b w:val="0"/>
              </w:rPr>
              <w:t>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2E042E" w:rsidRPr="008B2692" w:rsidRDefault="002E042E" w:rsidP="001C1A19">
            <w:pPr>
              <w:pStyle w:val="tabulka"/>
              <w:keepNext/>
              <w:keepLines/>
              <w:jc w:val="center"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7/201</w:t>
            </w:r>
            <w:r w:rsidR="007B0EF9" w:rsidRPr="008B2692">
              <w:rPr>
                <w:rFonts w:cs="Arial"/>
                <w:b w:val="0"/>
              </w:rPr>
              <w:t>3</w:t>
            </w:r>
            <w:r w:rsidRPr="008B2692">
              <w:rPr>
                <w:rFonts w:cs="Arial"/>
                <w:b w:val="0"/>
              </w:rPr>
              <w:t>-</w:t>
            </w:r>
            <w:r w:rsidR="00B247DF" w:rsidRPr="008B2692">
              <w:rPr>
                <w:rFonts w:cs="Arial"/>
                <w:b w:val="0"/>
              </w:rPr>
              <w:t>6</w:t>
            </w:r>
            <w:r w:rsidRPr="008B2692">
              <w:rPr>
                <w:rFonts w:cs="Arial"/>
                <w:b w:val="0"/>
              </w:rPr>
              <w:t>/201</w:t>
            </w:r>
            <w:r w:rsidR="007B0EF9" w:rsidRPr="008B2692">
              <w:rPr>
                <w:rFonts w:cs="Arial"/>
                <w:b w:val="0"/>
              </w:rPr>
              <w:t>5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E042E" w:rsidRPr="008B2692" w:rsidRDefault="002E042E" w:rsidP="001C1A19">
            <w:pPr>
              <w:pStyle w:val="tabulka"/>
              <w:keepNext/>
              <w:keepLines/>
              <w:jc w:val="center"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2007-</w:t>
            </w:r>
            <w:r w:rsidR="00B247DF" w:rsidRPr="008B2692">
              <w:rPr>
                <w:rFonts w:cs="Arial"/>
                <w:b w:val="0"/>
              </w:rPr>
              <w:t>6</w:t>
            </w:r>
            <w:r w:rsidRPr="008B2692">
              <w:rPr>
                <w:rFonts w:cs="Arial"/>
                <w:b w:val="0"/>
              </w:rPr>
              <w:t>/201</w:t>
            </w:r>
            <w:r w:rsidR="007B0EF9" w:rsidRPr="008B2692">
              <w:rPr>
                <w:rFonts w:cs="Arial"/>
                <w:b w:val="0"/>
              </w:rPr>
              <w:t>5</w:t>
            </w:r>
          </w:p>
        </w:tc>
      </w:tr>
      <w:tr w:rsidR="00362D39" w:rsidTr="002E042E">
        <w:tc>
          <w:tcPr>
            <w:tcW w:w="15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D39" w:rsidRPr="008B2692" w:rsidRDefault="00362D39" w:rsidP="001C1A19">
            <w:pPr>
              <w:pStyle w:val="tabulka"/>
              <w:keepNext/>
              <w:keepLines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Cíl 3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D39" w:rsidRPr="00452651" w:rsidRDefault="00362D39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65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D39" w:rsidRPr="00BB5458" w:rsidRDefault="00362D39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BB5458">
              <w:rPr>
                <w:rFonts w:cs="Arial"/>
                <w:b w:val="0"/>
                <w:color w:val="000000"/>
              </w:rPr>
              <w:t>8</w:t>
            </w:r>
          </w:p>
        </w:tc>
        <w:tc>
          <w:tcPr>
            <w:tcW w:w="8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D39" w:rsidRPr="00823852" w:rsidRDefault="00362D39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>8</w:t>
            </w:r>
          </w:p>
        </w:tc>
        <w:tc>
          <w:tcPr>
            <w:tcW w:w="9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D39" w:rsidRPr="004F7064" w:rsidRDefault="00362D39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4F7064">
              <w:rPr>
                <w:rFonts w:cs="Arial"/>
                <w:b w:val="0"/>
                <w:color w:val="000000"/>
              </w:rPr>
              <w:t>81</w:t>
            </w:r>
          </w:p>
        </w:tc>
        <w:tc>
          <w:tcPr>
            <w:tcW w:w="9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D39" w:rsidRPr="008B2692" w:rsidRDefault="00362D39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459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D39" w:rsidRPr="008B2692" w:rsidRDefault="00362D39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88</w:t>
            </w:r>
          </w:p>
        </w:tc>
        <w:tc>
          <w:tcPr>
            <w:tcW w:w="8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D39" w:rsidRPr="008B2692" w:rsidRDefault="00362D39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33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362D39" w:rsidRPr="008B2692" w:rsidRDefault="00362D39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580</w:t>
            </w:r>
          </w:p>
        </w:tc>
      </w:tr>
      <w:tr w:rsidR="00362D39" w:rsidTr="002E042E">
        <w:tc>
          <w:tcPr>
            <w:tcW w:w="15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D39" w:rsidRPr="008B2692" w:rsidRDefault="00362D39" w:rsidP="001C1A19">
            <w:pPr>
              <w:pStyle w:val="tabulka"/>
              <w:keepNext/>
              <w:keepLines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IOP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62D39" w:rsidRPr="00452651" w:rsidRDefault="00362D39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10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D39" w:rsidRPr="00BB5458" w:rsidRDefault="00362D39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BB5458">
              <w:rPr>
                <w:rFonts w:cs="Arial"/>
                <w:b w:val="0"/>
                <w:color w:val="000000"/>
              </w:rPr>
              <w:t>10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D39" w:rsidRPr="00823852" w:rsidRDefault="00362D39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>22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D39" w:rsidRPr="004F7064" w:rsidRDefault="00362D39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4F7064">
              <w:rPr>
                <w:rFonts w:cs="Arial"/>
                <w:b w:val="0"/>
                <w:color w:val="000000"/>
              </w:rPr>
              <w:t>42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D39" w:rsidRPr="008B2692" w:rsidRDefault="00362D39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180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D39" w:rsidRPr="008B2692" w:rsidRDefault="00362D39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356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D39" w:rsidRPr="008B2692" w:rsidRDefault="00362D39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747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362D39" w:rsidRPr="008B2692" w:rsidRDefault="00362D39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1 283</w:t>
            </w:r>
          </w:p>
        </w:tc>
      </w:tr>
      <w:tr w:rsidR="00362D39" w:rsidTr="002E042E">
        <w:tc>
          <w:tcPr>
            <w:tcW w:w="15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D39" w:rsidRPr="008B2692" w:rsidRDefault="00362D39" w:rsidP="001C1A19">
            <w:pPr>
              <w:pStyle w:val="tabulka"/>
              <w:keepNext/>
              <w:keepLines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MK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D39" w:rsidRPr="00452651" w:rsidRDefault="00362D39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D39" w:rsidRPr="00BB5458" w:rsidRDefault="00362D39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BB5458">
              <w:rPr>
                <w:rFonts w:cs="Arial"/>
                <w:b w:val="0"/>
                <w:color w:val="000000"/>
              </w:rPr>
              <w:t>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D39" w:rsidRPr="00823852" w:rsidRDefault="00362D39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>30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D39" w:rsidRPr="004F7064" w:rsidRDefault="00362D39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4F7064">
              <w:rPr>
                <w:rFonts w:cs="Arial"/>
                <w:b w:val="0"/>
                <w:color w:val="000000"/>
              </w:rPr>
              <w:t>40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D39" w:rsidRPr="008B2692" w:rsidRDefault="00362D39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D39" w:rsidRPr="008B2692" w:rsidRDefault="00362D39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D39" w:rsidRPr="008B2692" w:rsidRDefault="00362D39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15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362D39" w:rsidRPr="008B2692" w:rsidRDefault="00362D39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22</w:t>
            </w:r>
          </w:p>
        </w:tc>
      </w:tr>
      <w:tr w:rsidR="00362D39" w:rsidTr="002E042E">
        <w:tc>
          <w:tcPr>
            <w:tcW w:w="15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D39" w:rsidRPr="008B2692" w:rsidRDefault="00362D39" w:rsidP="001C1A19">
            <w:pPr>
              <w:pStyle w:val="tabulka"/>
              <w:keepNext/>
              <w:keepLines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NF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D39" w:rsidRPr="00452651" w:rsidRDefault="00362D39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D39" w:rsidRPr="00BB5458" w:rsidRDefault="00362D39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D39" w:rsidRPr="00823852" w:rsidRDefault="00362D39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>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D39" w:rsidRPr="004F7064" w:rsidRDefault="00362D39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4F7064">
              <w:rPr>
                <w:rFonts w:cs="Arial"/>
                <w:b w:val="0"/>
                <w:color w:val="000000"/>
              </w:rPr>
              <w:t>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D39" w:rsidRPr="008B2692" w:rsidRDefault="00362D39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D39" w:rsidRPr="008B2692" w:rsidRDefault="00362D39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D39" w:rsidRPr="008B2692" w:rsidRDefault="00362D39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13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362D39" w:rsidRPr="008B2692" w:rsidRDefault="00362D39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13</w:t>
            </w:r>
          </w:p>
        </w:tc>
      </w:tr>
      <w:tr w:rsidR="00362D39" w:rsidTr="002E042E">
        <w:tc>
          <w:tcPr>
            <w:tcW w:w="15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62D39" w:rsidRPr="008B2692" w:rsidRDefault="00362D39" w:rsidP="001C1A19">
            <w:pPr>
              <w:pStyle w:val="tabulka"/>
              <w:keepNext/>
              <w:keepLines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PRV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62D39" w:rsidRPr="00452651" w:rsidRDefault="00362D39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62D39" w:rsidRPr="00BB5458" w:rsidRDefault="00362D39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BB5458">
              <w:rPr>
                <w:rFonts w:cs="Arial"/>
                <w:b w:val="0"/>
                <w:color w:val="000000"/>
              </w:rPr>
              <w:t>6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62D39" w:rsidRPr="00823852" w:rsidRDefault="00362D39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>10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62D39" w:rsidRPr="004F7064" w:rsidRDefault="00362D39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4F7064">
              <w:rPr>
                <w:rFonts w:cs="Arial"/>
                <w:b w:val="0"/>
                <w:color w:val="000000"/>
              </w:rPr>
              <w:t>21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62D39" w:rsidRPr="008B2692" w:rsidRDefault="00362D39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62D39" w:rsidRPr="008B2692" w:rsidRDefault="00362D39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9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62D39" w:rsidRPr="008B2692" w:rsidRDefault="00362D39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7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62D39" w:rsidRPr="008B2692" w:rsidRDefault="00362D39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19</w:t>
            </w:r>
          </w:p>
        </w:tc>
      </w:tr>
      <w:tr w:rsidR="00362D39" w:rsidTr="002E042E">
        <w:tc>
          <w:tcPr>
            <w:tcW w:w="15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D39" w:rsidRPr="008B2692" w:rsidRDefault="00362D39" w:rsidP="001C1A19">
            <w:pPr>
              <w:pStyle w:val="tabulka"/>
              <w:keepNext/>
              <w:keepLines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ROP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62D39" w:rsidRPr="00452651" w:rsidRDefault="00362D39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204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62D39" w:rsidRPr="00BB5458" w:rsidRDefault="00362D39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BB5458">
              <w:rPr>
                <w:rFonts w:cs="Arial"/>
                <w:b w:val="0"/>
                <w:color w:val="000000"/>
              </w:rPr>
              <w:t>50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D39" w:rsidRPr="00823852" w:rsidRDefault="00362D39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>22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D39" w:rsidRPr="004F7064" w:rsidRDefault="00362D39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4F7064">
              <w:rPr>
                <w:rFonts w:cs="Arial"/>
                <w:b w:val="0"/>
                <w:color w:val="000000"/>
              </w:rPr>
              <w:t>276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D39" w:rsidRPr="008B2692" w:rsidRDefault="00362D39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908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D39" w:rsidRPr="008B2692" w:rsidRDefault="00362D39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290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D39" w:rsidRPr="008B2692" w:rsidRDefault="00362D39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68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362D39" w:rsidRPr="008B2692" w:rsidRDefault="00362D39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1 266</w:t>
            </w:r>
          </w:p>
        </w:tc>
      </w:tr>
      <w:tr w:rsidR="00362D39" w:rsidTr="002E042E">
        <w:tc>
          <w:tcPr>
            <w:tcW w:w="1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62D39" w:rsidRPr="008B2692" w:rsidRDefault="00362D39" w:rsidP="001C1A19">
            <w:pPr>
              <w:pStyle w:val="tabulka"/>
              <w:keepNext/>
              <w:keepLines/>
              <w:rPr>
                <w:rFonts w:cs="Arial"/>
              </w:rPr>
            </w:pPr>
            <w:r w:rsidRPr="008B2692">
              <w:rPr>
                <w:rFonts w:cs="Arial"/>
              </w:rPr>
              <w:t>Celkem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362D39" w:rsidRPr="00BB5458" w:rsidRDefault="00362D39" w:rsidP="001C1A19">
            <w:pPr>
              <w:pStyle w:val="tabulka"/>
              <w:keepNext/>
              <w:keepLines/>
              <w:jc w:val="right"/>
              <w:rPr>
                <w:rFonts w:cs="Arial"/>
                <w:color w:val="000000"/>
              </w:rPr>
            </w:pPr>
            <w:r w:rsidRPr="00452651">
              <w:rPr>
                <w:rFonts w:cs="Arial"/>
                <w:bCs w:val="0"/>
                <w:color w:val="000000"/>
              </w:rPr>
              <w:t>293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362D39" w:rsidRPr="004F7064" w:rsidRDefault="00362D39" w:rsidP="001C1A19">
            <w:pPr>
              <w:pStyle w:val="tabulka"/>
              <w:keepNext/>
              <w:keepLines/>
              <w:jc w:val="right"/>
              <w:rPr>
                <w:rFonts w:cs="Arial"/>
                <w:color w:val="000000"/>
              </w:rPr>
            </w:pPr>
            <w:r w:rsidRPr="00823852">
              <w:rPr>
                <w:rFonts w:cs="Arial"/>
                <w:bCs w:val="0"/>
                <w:color w:val="000000"/>
              </w:rPr>
              <w:t>75</w:t>
            </w:r>
          </w:p>
        </w:tc>
        <w:tc>
          <w:tcPr>
            <w:tcW w:w="89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362D39" w:rsidRPr="004F7064" w:rsidRDefault="00362D39" w:rsidP="001C1A19">
            <w:pPr>
              <w:pStyle w:val="tabulka"/>
              <w:keepNext/>
              <w:keepLines/>
              <w:jc w:val="right"/>
              <w:rPr>
                <w:rFonts w:cs="Arial"/>
                <w:color w:val="000000"/>
              </w:rPr>
            </w:pPr>
            <w:r w:rsidRPr="004F7064">
              <w:rPr>
                <w:rFonts w:cs="Arial"/>
                <w:bCs w:val="0"/>
                <w:color w:val="000000"/>
              </w:rPr>
              <w:t>93</w:t>
            </w:r>
          </w:p>
        </w:tc>
        <w:tc>
          <w:tcPr>
            <w:tcW w:w="9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362D39" w:rsidRPr="008B2692" w:rsidRDefault="00362D39" w:rsidP="001C1A19">
            <w:pPr>
              <w:pStyle w:val="tabulka"/>
              <w:keepNext/>
              <w:keepLines/>
              <w:jc w:val="right"/>
              <w:rPr>
                <w:rFonts w:cs="Arial"/>
                <w:color w:val="000000"/>
              </w:rPr>
            </w:pPr>
            <w:r w:rsidRPr="008B2692">
              <w:rPr>
                <w:rFonts w:cs="Arial"/>
                <w:bCs w:val="0"/>
                <w:color w:val="000000"/>
              </w:rPr>
              <w:t>461</w:t>
            </w:r>
          </w:p>
        </w:tc>
        <w:tc>
          <w:tcPr>
            <w:tcW w:w="9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362D39" w:rsidRPr="008B2692" w:rsidRDefault="00362D39" w:rsidP="001C1A19">
            <w:pPr>
              <w:pStyle w:val="tabulka"/>
              <w:keepNext/>
              <w:keepLines/>
              <w:jc w:val="right"/>
              <w:rPr>
                <w:rFonts w:eastAsia="BatangChe" w:cs="Arial"/>
                <w:color w:val="000000"/>
              </w:rPr>
            </w:pPr>
            <w:r w:rsidRPr="008B2692">
              <w:rPr>
                <w:rFonts w:cs="Arial"/>
                <w:color w:val="000000"/>
              </w:rPr>
              <w:t>1 556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362D39" w:rsidRPr="008B2692" w:rsidRDefault="00362D39" w:rsidP="001C1A19">
            <w:pPr>
              <w:pStyle w:val="tabulka"/>
              <w:keepNext/>
              <w:keepLines/>
              <w:jc w:val="right"/>
              <w:rPr>
                <w:rFonts w:eastAsia="BatangChe" w:cs="Arial"/>
                <w:color w:val="000000"/>
              </w:rPr>
            </w:pPr>
            <w:r w:rsidRPr="008B2692">
              <w:rPr>
                <w:rFonts w:cs="Arial"/>
                <w:color w:val="000000"/>
              </w:rPr>
              <w:t>745</w:t>
            </w:r>
          </w:p>
        </w:tc>
        <w:tc>
          <w:tcPr>
            <w:tcW w:w="89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362D39" w:rsidRPr="008B2692" w:rsidRDefault="00362D39" w:rsidP="001C1A19">
            <w:pPr>
              <w:pStyle w:val="tabulka"/>
              <w:keepNext/>
              <w:keepLines/>
              <w:jc w:val="right"/>
              <w:rPr>
                <w:rFonts w:eastAsia="BatangChe" w:cs="Arial"/>
                <w:color w:val="000000"/>
              </w:rPr>
            </w:pPr>
            <w:r w:rsidRPr="008B2692">
              <w:rPr>
                <w:rFonts w:cs="Arial"/>
                <w:color w:val="000000"/>
              </w:rPr>
              <w:t>882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362D39" w:rsidRPr="008B2692" w:rsidRDefault="00362D39" w:rsidP="001C1A19">
            <w:pPr>
              <w:pStyle w:val="tabulka"/>
              <w:keepNext/>
              <w:keepLines/>
              <w:jc w:val="right"/>
              <w:rPr>
                <w:rFonts w:eastAsia="BatangChe" w:cs="Arial"/>
                <w:color w:val="000000"/>
              </w:rPr>
            </w:pPr>
            <w:r w:rsidRPr="008B2692">
              <w:rPr>
                <w:rFonts w:cs="Arial"/>
                <w:color w:val="000000"/>
              </w:rPr>
              <w:t>3 184</w:t>
            </w:r>
          </w:p>
        </w:tc>
      </w:tr>
    </w:tbl>
    <w:p w:rsidR="00C663D4" w:rsidRDefault="00C663D4" w:rsidP="0096689F">
      <w:pPr>
        <w:spacing w:after="120" w:line="240" w:lineRule="atLeast"/>
        <w:rPr>
          <w:b/>
        </w:rPr>
      </w:pPr>
    </w:p>
    <w:p w:rsidR="0096689F" w:rsidRPr="00455260" w:rsidRDefault="0096689F" w:rsidP="00A76A54">
      <w:pPr>
        <w:keepNext/>
        <w:keepLines/>
        <w:spacing w:after="120" w:line="240" w:lineRule="atLeast"/>
        <w:rPr>
          <w:b/>
        </w:rPr>
      </w:pPr>
      <w:r w:rsidRPr="00455260">
        <w:rPr>
          <w:b/>
        </w:rPr>
        <w:lastRenderedPageBreak/>
        <w:t>Tab.: Nejdražší projekty v aktivit</w:t>
      </w:r>
      <w:r w:rsidR="00455260" w:rsidRPr="00455260">
        <w:rPr>
          <w:b/>
        </w:rPr>
        <w:t>ě</w:t>
      </w:r>
      <w:r w:rsidRPr="00455260">
        <w:rPr>
          <w:b/>
        </w:rPr>
        <w:t xml:space="preserve"> 3.1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5245"/>
        <w:gridCol w:w="1701"/>
        <w:gridCol w:w="1411"/>
      </w:tblGrid>
      <w:tr w:rsidR="0096689F" w:rsidRPr="00C663D4" w:rsidTr="00854EDC">
        <w:tc>
          <w:tcPr>
            <w:tcW w:w="817" w:type="dxa"/>
            <w:vAlign w:val="bottom"/>
          </w:tcPr>
          <w:p w:rsidR="0096689F" w:rsidRPr="0070729A" w:rsidRDefault="0096689F" w:rsidP="00A76A54">
            <w:pPr>
              <w:pStyle w:val="tabulka"/>
              <w:keepNext/>
              <w:keepLines/>
              <w:jc w:val="center"/>
              <w:rPr>
                <w:rFonts w:cs="Arial"/>
                <w:color w:val="000000"/>
              </w:rPr>
            </w:pPr>
            <w:r w:rsidRPr="0070729A">
              <w:rPr>
                <w:rFonts w:cs="Arial"/>
                <w:color w:val="000000"/>
              </w:rPr>
              <w:t>pořadí</w:t>
            </w:r>
          </w:p>
        </w:tc>
        <w:tc>
          <w:tcPr>
            <w:tcW w:w="5245" w:type="dxa"/>
            <w:vAlign w:val="bottom"/>
          </w:tcPr>
          <w:p w:rsidR="0096689F" w:rsidRPr="0070729A" w:rsidRDefault="0096689F" w:rsidP="00A76A54">
            <w:pPr>
              <w:pStyle w:val="tabulka"/>
              <w:keepNext/>
              <w:keepLines/>
              <w:jc w:val="center"/>
              <w:rPr>
                <w:rFonts w:cs="Arial"/>
                <w:color w:val="000000"/>
              </w:rPr>
            </w:pPr>
            <w:r w:rsidRPr="0070729A">
              <w:rPr>
                <w:rFonts w:cs="Arial"/>
                <w:color w:val="000000"/>
              </w:rPr>
              <w:t>Název projektu</w:t>
            </w:r>
          </w:p>
        </w:tc>
        <w:tc>
          <w:tcPr>
            <w:tcW w:w="1701" w:type="dxa"/>
            <w:vAlign w:val="bottom"/>
          </w:tcPr>
          <w:p w:rsidR="0096689F" w:rsidRPr="0070729A" w:rsidRDefault="0096689F" w:rsidP="00A76A54">
            <w:pPr>
              <w:pStyle w:val="tabulka"/>
              <w:keepNext/>
              <w:keepLines/>
              <w:jc w:val="center"/>
              <w:rPr>
                <w:rFonts w:cs="Arial"/>
                <w:color w:val="000000"/>
              </w:rPr>
            </w:pPr>
            <w:r w:rsidRPr="0070729A">
              <w:rPr>
                <w:rFonts w:cs="Arial"/>
                <w:color w:val="000000"/>
              </w:rPr>
              <w:t>Program</w:t>
            </w:r>
          </w:p>
        </w:tc>
        <w:tc>
          <w:tcPr>
            <w:tcW w:w="1411" w:type="dxa"/>
            <w:vAlign w:val="bottom"/>
          </w:tcPr>
          <w:p w:rsidR="0096689F" w:rsidRPr="0070729A" w:rsidRDefault="00A97CEF" w:rsidP="00A76A54">
            <w:pPr>
              <w:pStyle w:val="tabulka"/>
              <w:keepNext/>
              <w:keepLines/>
              <w:jc w:val="center"/>
              <w:rPr>
                <w:rFonts w:cs="Arial"/>
                <w:color w:val="000000"/>
              </w:rPr>
            </w:pPr>
            <w:r w:rsidRPr="0070729A">
              <w:rPr>
                <w:rFonts w:cs="Arial"/>
                <w:color w:val="000000"/>
              </w:rPr>
              <w:t>D</w:t>
            </w:r>
            <w:r w:rsidR="0096689F" w:rsidRPr="0070729A">
              <w:rPr>
                <w:rFonts w:cs="Arial"/>
                <w:color w:val="000000"/>
              </w:rPr>
              <w:t xml:space="preserve">otace </w:t>
            </w:r>
          </w:p>
          <w:p w:rsidR="0096689F" w:rsidRPr="0070729A" w:rsidRDefault="0096689F" w:rsidP="00A76A54">
            <w:pPr>
              <w:pStyle w:val="tabulka"/>
              <w:keepNext/>
              <w:keepLines/>
              <w:jc w:val="center"/>
              <w:rPr>
                <w:rFonts w:cs="Arial"/>
                <w:color w:val="000000"/>
              </w:rPr>
            </w:pPr>
            <w:r w:rsidRPr="0070729A">
              <w:rPr>
                <w:rFonts w:cs="Arial"/>
                <w:color w:val="000000"/>
              </w:rPr>
              <w:t>v mil. Kč</w:t>
            </w:r>
          </w:p>
        </w:tc>
      </w:tr>
      <w:tr w:rsidR="00C663D4" w:rsidRPr="00C663D4" w:rsidTr="00854EDC">
        <w:tc>
          <w:tcPr>
            <w:tcW w:w="817" w:type="dxa"/>
            <w:vAlign w:val="bottom"/>
          </w:tcPr>
          <w:p w:rsidR="00C663D4" w:rsidRPr="008B2692" w:rsidRDefault="00C663D4" w:rsidP="00A76A54">
            <w:pPr>
              <w:pStyle w:val="tabulka"/>
              <w:keepNext/>
              <w:keepLines/>
              <w:jc w:val="center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</w:t>
            </w:r>
          </w:p>
        </w:tc>
        <w:tc>
          <w:tcPr>
            <w:tcW w:w="5245" w:type="dxa"/>
            <w:vAlign w:val="bottom"/>
          </w:tcPr>
          <w:p w:rsidR="00C663D4" w:rsidRPr="00BB5458" w:rsidRDefault="00C663D4" w:rsidP="00A76A54">
            <w:pPr>
              <w:pStyle w:val="tabulka"/>
              <w:keepNext/>
              <w:keepLines/>
              <w:rPr>
                <w:rFonts w:cs="Arial"/>
                <w:b w:val="0"/>
                <w:color w:val="000000"/>
              </w:rPr>
            </w:pPr>
            <w:proofErr w:type="spellStart"/>
            <w:r w:rsidRPr="00452651">
              <w:rPr>
                <w:rFonts w:cs="Arial"/>
                <w:b w:val="0"/>
                <w:color w:val="000000"/>
              </w:rPr>
              <w:t>Rebranding</w:t>
            </w:r>
            <w:proofErr w:type="spellEnd"/>
            <w:r w:rsidRPr="00452651">
              <w:rPr>
                <w:rFonts w:cs="Arial"/>
                <w:b w:val="0"/>
                <w:color w:val="000000"/>
              </w:rPr>
              <w:t xml:space="preserve"> a </w:t>
            </w:r>
            <w:r w:rsidRPr="00BB5458">
              <w:rPr>
                <w:rFonts w:cs="Arial"/>
                <w:b w:val="0"/>
                <w:color w:val="000000"/>
              </w:rPr>
              <w:t>marketingová podpora příjezdového cestovního ruchu</w:t>
            </w:r>
          </w:p>
        </w:tc>
        <w:tc>
          <w:tcPr>
            <w:tcW w:w="1701" w:type="dxa"/>
            <w:vAlign w:val="bottom"/>
          </w:tcPr>
          <w:p w:rsidR="00C663D4" w:rsidRPr="00823852" w:rsidRDefault="00C663D4" w:rsidP="00A76A54">
            <w:pPr>
              <w:pStyle w:val="tabulka"/>
              <w:keepNext/>
              <w:keepLines/>
              <w:jc w:val="center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>IOP</w:t>
            </w:r>
          </w:p>
        </w:tc>
        <w:tc>
          <w:tcPr>
            <w:tcW w:w="1411" w:type="dxa"/>
            <w:vAlign w:val="bottom"/>
          </w:tcPr>
          <w:p w:rsidR="00C663D4" w:rsidRPr="004F7064" w:rsidRDefault="00C663D4" w:rsidP="00A76A54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4F7064">
              <w:rPr>
                <w:rFonts w:cs="Arial"/>
                <w:b w:val="0"/>
                <w:color w:val="000000"/>
              </w:rPr>
              <w:t xml:space="preserve">194 </w:t>
            </w:r>
          </w:p>
        </w:tc>
      </w:tr>
      <w:tr w:rsidR="00C663D4" w:rsidRPr="00C663D4" w:rsidTr="00854EDC">
        <w:tc>
          <w:tcPr>
            <w:tcW w:w="817" w:type="dxa"/>
            <w:vAlign w:val="bottom"/>
          </w:tcPr>
          <w:p w:rsidR="00C663D4" w:rsidRPr="008B2692" w:rsidRDefault="00C663D4" w:rsidP="00A76A54">
            <w:pPr>
              <w:pStyle w:val="tabulka"/>
              <w:keepNext/>
              <w:keepLines/>
              <w:jc w:val="center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2</w:t>
            </w:r>
          </w:p>
        </w:tc>
        <w:tc>
          <w:tcPr>
            <w:tcW w:w="5245" w:type="dxa"/>
            <w:vAlign w:val="bottom"/>
          </w:tcPr>
          <w:p w:rsidR="00C663D4" w:rsidRPr="00452651" w:rsidRDefault="00C663D4" w:rsidP="00A76A54">
            <w:pPr>
              <w:pStyle w:val="tabulka"/>
              <w:keepNext/>
              <w:keepLines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TV kampaň CNN: Česká republika - země příběhů</w:t>
            </w:r>
          </w:p>
        </w:tc>
        <w:tc>
          <w:tcPr>
            <w:tcW w:w="1701" w:type="dxa"/>
            <w:vAlign w:val="bottom"/>
          </w:tcPr>
          <w:p w:rsidR="00C663D4" w:rsidRPr="00BB5458" w:rsidRDefault="00C663D4" w:rsidP="00A76A54">
            <w:pPr>
              <w:pStyle w:val="tabulka"/>
              <w:keepNext/>
              <w:keepLines/>
              <w:jc w:val="center"/>
              <w:rPr>
                <w:rFonts w:cs="Arial"/>
                <w:b w:val="0"/>
                <w:color w:val="000000"/>
              </w:rPr>
            </w:pPr>
            <w:r w:rsidRPr="00BB5458">
              <w:rPr>
                <w:rFonts w:cs="Arial"/>
                <w:b w:val="0"/>
                <w:color w:val="000000"/>
              </w:rPr>
              <w:t>IOP</w:t>
            </w:r>
          </w:p>
        </w:tc>
        <w:tc>
          <w:tcPr>
            <w:tcW w:w="1411" w:type="dxa"/>
            <w:vAlign w:val="bottom"/>
          </w:tcPr>
          <w:p w:rsidR="00C663D4" w:rsidRPr="00823852" w:rsidRDefault="00C663D4" w:rsidP="00A76A54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 xml:space="preserve">111 </w:t>
            </w:r>
          </w:p>
        </w:tc>
      </w:tr>
      <w:tr w:rsidR="00C663D4" w:rsidRPr="00C663D4" w:rsidTr="00854EDC">
        <w:tc>
          <w:tcPr>
            <w:tcW w:w="817" w:type="dxa"/>
            <w:vAlign w:val="bottom"/>
          </w:tcPr>
          <w:p w:rsidR="00C663D4" w:rsidRPr="008B2692" w:rsidRDefault="00C663D4" w:rsidP="00A76A54">
            <w:pPr>
              <w:pStyle w:val="tabulka"/>
              <w:keepNext/>
              <w:keepLines/>
              <w:jc w:val="center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3</w:t>
            </w:r>
          </w:p>
        </w:tc>
        <w:tc>
          <w:tcPr>
            <w:tcW w:w="5245" w:type="dxa"/>
            <w:vAlign w:val="bottom"/>
          </w:tcPr>
          <w:p w:rsidR="00C663D4" w:rsidRPr="00452651" w:rsidRDefault="00C663D4" w:rsidP="00A76A54">
            <w:pPr>
              <w:pStyle w:val="tabulka"/>
              <w:keepNext/>
              <w:keepLines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Česko - naše destinace</w:t>
            </w:r>
          </w:p>
        </w:tc>
        <w:tc>
          <w:tcPr>
            <w:tcW w:w="1701" w:type="dxa"/>
            <w:vAlign w:val="bottom"/>
          </w:tcPr>
          <w:p w:rsidR="00C663D4" w:rsidRPr="00BB5458" w:rsidRDefault="00C663D4" w:rsidP="00A76A54">
            <w:pPr>
              <w:pStyle w:val="tabulka"/>
              <w:keepNext/>
              <w:keepLines/>
              <w:jc w:val="center"/>
              <w:rPr>
                <w:rFonts w:cs="Arial"/>
                <w:b w:val="0"/>
                <w:color w:val="000000"/>
              </w:rPr>
            </w:pPr>
            <w:r w:rsidRPr="00BB5458">
              <w:rPr>
                <w:rFonts w:cs="Arial"/>
                <w:b w:val="0"/>
                <w:color w:val="000000"/>
              </w:rPr>
              <w:t>IOP</w:t>
            </w:r>
          </w:p>
        </w:tc>
        <w:tc>
          <w:tcPr>
            <w:tcW w:w="1411" w:type="dxa"/>
            <w:vAlign w:val="bottom"/>
          </w:tcPr>
          <w:p w:rsidR="00C663D4" w:rsidRPr="00823852" w:rsidRDefault="00C663D4" w:rsidP="00A76A54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 xml:space="preserve">102 </w:t>
            </w:r>
          </w:p>
        </w:tc>
      </w:tr>
      <w:tr w:rsidR="00C663D4" w:rsidRPr="00C663D4" w:rsidTr="00854EDC">
        <w:tc>
          <w:tcPr>
            <w:tcW w:w="817" w:type="dxa"/>
            <w:vAlign w:val="bottom"/>
          </w:tcPr>
          <w:p w:rsidR="00C663D4" w:rsidRPr="008B2692" w:rsidRDefault="00C663D4" w:rsidP="00A76A54">
            <w:pPr>
              <w:pStyle w:val="tabulka"/>
              <w:keepNext/>
              <w:keepLines/>
              <w:jc w:val="center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4</w:t>
            </w:r>
          </w:p>
        </w:tc>
        <w:tc>
          <w:tcPr>
            <w:tcW w:w="5245" w:type="dxa"/>
            <w:vAlign w:val="bottom"/>
          </w:tcPr>
          <w:p w:rsidR="00C663D4" w:rsidRPr="00452651" w:rsidRDefault="00C663D4" w:rsidP="00A76A54">
            <w:pPr>
              <w:pStyle w:val="tabulka"/>
              <w:keepNext/>
              <w:keepLines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Marketingový mix na podporu domácího cestovního ruchu</w:t>
            </w:r>
          </w:p>
        </w:tc>
        <w:tc>
          <w:tcPr>
            <w:tcW w:w="1701" w:type="dxa"/>
            <w:vAlign w:val="bottom"/>
          </w:tcPr>
          <w:p w:rsidR="00C663D4" w:rsidRPr="00BB5458" w:rsidRDefault="00C663D4" w:rsidP="00A76A54">
            <w:pPr>
              <w:pStyle w:val="tabulka"/>
              <w:keepNext/>
              <w:keepLines/>
              <w:jc w:val="center"/>
              <w:rPr>
                <w:rFonts w:cs="Arial"/>
                <w:b w:val="0"/>
                <w:color w:val="000000"/>
              </w:rPr>
            </w:pPr>
            <w:r w:rsidRPr="00BB5458">
              <w:rPr>
                <w:rFonts w:cs="Arial"/>
                <w:b w:val="0"/>
                <w:color w:val="000000"/>
              </w:rPr>
              <w:t>IOP</w:t>
            </w:r>
          </w:p>
        </w:tc>
        <w:tc>
          <w:tcPr>
            <w:tcW w:w="1411" w:type="dxa"/>
            <w:vAlign w:val="bottom"/>
          </w:tcPr>
          <w:p w:rsidR="00C663D4" w:rsidRPr="00823852" w:rsidRDefault="00C663D4" w:rsidP="00A76A54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>95</w:t>
            </w:r>
          </w:p>
        </w:tc>
      </w:tr>
      <w:tr w:rsidR="00C663D4" w:rsidRPr="00C663D4" w:rsidTr="00854EDC">
        <w:tc>
          <w:tcPr>
            <w:tcW w:w="817" w:type="dxa"/>
            <w:vAlign w:val="bottom"/>
          </w:tcPr>
          <w:p w:rsidR="00C663D4" w:rsidRPr="008B2692" w:rsidRDefault="00C663D4" w:rsidP="00A76A54">
            <w:pPr>
              <w:pStyle w:val="tabulka"/>
              <w:keepNext/>
              <w:keepLines/>
              <w:jc w:val="center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5</w:t>
            </w:r>
          </w:p>
        </w:tc>
        <w:tc>
          <w:tcPr>
            <w:tcW w:w="5245" w:type="dxa"/>
            <w:vAlign w:val="bottom"/>
          </w:tcPr>
          <w:p w:rsidR="00C663D4" w:rsidRPr="00BB5458" w:rsidRDefault="00C663D4" w:rsidP="00A76A54">
            <w:pPr>
              <w:pStyle w:val="tabulka"/>
              <w:keepNext/>
              <w:keepLines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Zvýšení povědomí o atraktivitách reg</w:t>
            </w:r>
            <w:r w:rsidRPr="00BB5458">
              <w:rPr>
                <w:rFonts w:cs="Arial"/>
                <w:b w:val="0"/>
                <w:color w:val="000000"/>
              </w:rPr>
              <w:t>ionů ČR s cílem zvýšení návštěvnosti</w:t>
            </w:r>
          </w:p>
        </w:tc>
        <w:tc>
          <w:tcPr>
            <w:tcW w:w="1701" w:type="dxa"/>
            <w:vAlign w:val="bottom"/>
          </w:tcPr>
          <w:p w:rsidR="00C663D4" w:rsidRPr="00823852" w:rsidRDefault="00C663D4" w:rsidP="00A76A54">
            <w:pPr>
              <w:pStyle w:val="tabulka"/>
              <w:keepNext/>
              <w:keepLines/>
              <w:jc w:val="center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>IOP</w:t>
            </w:r>
          </w:p>
        </w:tc>
        <w:tc>
          <w:tcPr>
            <w:tcW w:w="1411" w:type="dxa"/>
            <w:vAlign w:val="bottom"/>
          </w:tcPr>
          <w:p w:rsidR="00C663D4" w:rsidRPr="004F7064" w:rsidRDefault="00C663D4" w:rsidP="00A76A54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4F7064">
              <w:rPr>
                <w:rFonts w:cs="Arial"/>
                <w:b w:val="0"/>
                <w:color w:val="000000"/>
              </w:rPr>
              <w:t>93</w:t>
            </w:r>
          </w:p>
        </w:tc>
      </w:tr>
      <w:tr w:rsidR="00C663D4" w:rsidRPr="00C663D4" w:rsidTr="00854EDC">
        <w:tc>
          <w:tcPr>
            <w:tcW w:w="817" w:type="dxa"/>
            <w:vAlign w:val="bottom"/>
          </w:tcPr>
          <w:p w:rsidR="00C663D4" w:rsidRPr="008B2692" w:rsidRDefault="00C663D4" w:rsidP="00A76A54">
            <w:pPr>
              <w:pStyle w:val="tabulka"/>
              <w:keepNext/>
              <w:keepLines/>
              <w:jc w:val="center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6</w:t>
            </w:r>
          </w:p>
        </w:tc>
        <w:tc>
          <w:tcPr>
            <w:tcW w:w="5245" w:type="dxa"/>
            <w:vAlign w:val="bottom"/>
          </w:tcPr>
          <w:p w:rsidR="00C663D4" w:rsidRPr="00452651" w:rsidRDefault="00C663D4" w:rsidP="00A76A54">
            <w:pPr>
              <w:pStyle w:val="tabulka"/>
              <w:keepNext/>
              <w:keepLines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TV kampaň Čína: Česká republika - země příběhů</w:t>
            </w:r>
          </w:p>
        </w:tc>
        <w:tc>
          <w:tcPr>
            <w:tcW w:w="1701" w:type="dxa"/>
            <w:vAlign w:val="bottom"/>
          </w:tcPr>
          <w:p w:rsidR="00C663D4" w:rsidRPr="00BB5458" w:rsidRDefault="00C663D4" w:rsidP="00A76A54">
            <w:pPr>
              <w:pStyle w:val="tabulka"/>
              <w:keepNext/>
              <w:keepLines/>
              <w:jc w:val="center"/>
              <w:rPr>
                <w:rFonts w:cs="Arial"/>
                <w:b w:val="0"/>
                <w:color w:val="000000"/>
              </w:rPr>
            </w:pPr>
            <w:r w:rsidRPr="00BB5458">
              <w:rPr>
                <w:rFonts w:cs="Arial"/>
                <w:b w:val="0"/>
                <w:color w:val="000000"/>
              </w:rPr>
              <w:t>IOP</w:t>
            </w:r>
          </w:p>
        </w:tc>
        <w:tc>
          <w:tcPr>
            <w:tcW w:w="1411" w:type="dxa"/>
            <w:vAlign w:val="bottom"/>
          </w:tcPr>
          <w:p w:rsidR="00C663D4" w:rsidRPr="00823852" w:rsidRDefault="00C663D4" w:rsidP="00A76A54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>92</w:t>
            </w:r>
          </w:p>
        </w:tc>
      </w:tr>
      <w:tr w:rsidR="00C663D4" w:rsidRPr="00C663D4" w:rsidTr="00854EDC">
        <w:tc>
          <w:tcPr>
            <w:tcW w:w="817" w:type="dxa"/>
            <w:vAlign w:val="bottom"/>
          </w:tcPr>
          <w:p w:rsidR="00C663D4" w:rsidRPr="008B2692" w:rsidRDefault="00C663D4" w:rsidP="00A76A54">
            <w:pPr>
              <w:pStyle w:val="tabulka"/>
              <w:keepNext/>
              <w:keepLines/>
              <w:jc w:val="center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7</w:t>
            </w:r>
          </w:p>
        </w:tc>
        <w:tc>
          <w:tcPr>
            <w:tcW w:w="5245" w:type="dxa"/>
            <w:vAlign w:val="bottom"/>
          </w:tcPr>
          <w:p w:rsidR="00C663D4" w:rsidRPr="00452651" w:rsidRDefault="00C663D4" w:rsidP="00A76A54">
            <w:pPr>
              <w:pStyle w:val="tabulka"/>
              <w:keepNext/>
              <w:keepLines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TV kampaň Rusko: Česká republika - země příběhů</w:t>
            </w:r>
          </w:p>
        </w:tc>
        <w:tc>
          <w:tcPr>
            <w:tcW w:w="1701" w:type="dxa"/>
            <w:vAlign w:val="bottom"/>
          </w:tcPr>
          <w:p w:rsidR="00C663D4" w:rsidRPr="00BB5458" w:rsidRDefault="00C663D4" w:rsidP="00A76A54">
            <w:pPr>
              <w:pStyle w:val="tabulka"/>
              <w:keepNext/>
              <w:keepLines/>
              <w:jc w:val="center"/>
              <w:rPr>
                <w:rFonts w:cs="Arial"/>
                <w:b w:val="0"/>
                <w:color w:val="000000"/>
              </w:rPr>
            </w:pPr>
            <w:r w:rsidRPr="00BB5458">
              <w:rPr>
                <w:rFonts w:cs="Arial"/>
                <w:b w:val="0"/>
                <w:color w:val="000000"/>
              </w:rPr>
              <w:t>IOP</w:t>
            </w:r>
          </w:p>
        </w:tc>
        <w:tc>
          <w:tcPr>
            <w:tcW w:w="1411" w:type="dxa"/>
            <w:vAlign w:val="bottom"/>
          </w:tcPr>
          <w:p w:rsidR="00C663D4" w:rsidRPr="00823852" w:rsidRDefault="00C663D4" w:rsidP="00A76A54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 xml:space="preserve">88 </w:t>
            </w:r>
          </w:p>
        </w:tc>
      </w:tr>
      <w:tr w:rsidR="00C663D4" w:rsidRPr="00C663D4" w:rsidTr="00854EDC">
        <w:tc>
          <w:tcPr>
            <w:tcW w:w="817" w:type="dxa"/>
            <w:vAlign w:val="bottom"/>
          </w:tcPr>
          <w:p w:rsidR="00C663D4" w:rsidRPr="008B2692" w:rsidRDefault="00C663D4" w:rsidP="00A76A54">
            <w:pPr>
              <w:pStyle w:val="tabulka"/>
              <w:keepNext/>
              <w:keepLines/>
              <w:jc w:val="center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8</w:t>
            </w:r>
          </w:p>
        </w:tc>
        <w:tc>
          <w:tcPr>
            <w:tcW w:w="5245" w:type="dxa"/>
            <w:vAlign w:val="bottom"/>
          </w:tcPr>
          <w:p w:rsidR="00C663D4" w:rsidRPr="00452651" w:rsidRDefault="00C663D4" w:rsidP="00A76A54">
            <w:pPr>
              <w:pStyle w:val="tabulka"/>
              <w:keepNext/>
              <w:keepLines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"Upevnění postavení České republiky a její konkurenceschopnosti v cestovním ruchu"</w:t>
            </w:r>
          </w:p>
        </w:tc>
        <w:tc>
          <w:tcPr>
            <w:tcW w:w="1701" w:type="dxa"/>
            <w:vAlign w:val="bottom"/>
          </w:tcPr>
          <w:p w:rsidR="00C663D4" w:rsidRPr="00BB5458" w:rsidRDefault="00C663D4" w:rsidP="00A76A54">
            <w:pPr>
              <w:pStyle w:val="tabulka"/>
              <w:keepNext/>
              <w:keepLines/>
              <w:jc w:val="center"/>
              <w:rPr>
                <w:rFonts w:cs="Arial"/>
                <w:b w:val="0"/>
                <w:color w:val="000000"/>
              </w:rPr>
            </w:pPr>
            <w:r w:rsidRPr="00BB5458">
              <w:rPr>
                <w:rFonts w:cs="Arial"/>
                <w:b w:val="0"/>
                <w:color w:val="000000"/>
              </w:rPr>
              <w:t>IOP</w:t>
            </w:r>
          </w:p>
        </w:tc>
        <w:tc>
          <w:tcPr>
            <w:tcW w:w="1411" w:type="dxa"/>
            <w:vAlign w:val="bottom"/>
          </w:tcPr>
          <w:p w:rsidR="00C663D4" w:rsidRPr="00823852" w:rsidRDefault="00C663D4" w:rsidP="00A76A54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 xml:space="preserve">75 </w:t>
            </w:r>
          </w:p>
        </w:tc>
      </w:tr>
      <w:tr w:rsidR="00C663D4" w:rsidRPr="00C663D4" w:rsidTr="00854EDC">
        <w:tc>
          <w:tcPr>
            <w:tcW w:w="817" w:type="dxa"/>
            <w:vAlign w:val="bottom"/>
          </w:tcPr>
          <w:p w:rsidR="00C663D4" w:rsidRPr="008B2692" w:rsidRDefault="00C663D4" w:rsidP="00A76A54">
            <w:pPr>
              <w:pStyle w:val="tabulka"/>
              <w:keepNext/>
              <w:keepLines/>
              <w:jc w:val="center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9</w:t>
            </w:r>
          </w:p>
        </w:tc>
        <w:tc>
          <w:tcPr>
            <w:tcW w:w="5245" w:type="dxa"/>
            <w:vAlign w:val="bottom"/>
          </w:tcPr>
          <w:p w:rsidR="00C663D4" w:rsidRPr="00452651" w:rsidRDefault="00C663D4" w:rsidP="00A76A54">
            <w:pPr>
              <w:pStyle w:val="tabulka"/>
              <w:keepNext/>
              <w:keepLines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TV kampaň Latinská Amerika: Česká republika - země příběhů</w:t>
            </w:r>
          </w:p>
        </w:tc>
        <w:tc>
          <w:tcPr>
            <w:tcW w:w="1701" w:type="dxa"/>
            <w:vAlign w:val="bottom"/>
          </w:tcPr>
          <w:p w:rsidR="00C663D4" w:rsidRPr="00BB5458" w:rsidRDefault="00C663D4" w:rsidP="00A76A54">
            <w:pPr>
              <w:pStyle w:val="tabulka"/>
              <w:keepNext/>
              <w:keepLines/>
              <w:jc w:val="center"/>
              <w:rPr>
                <w:rFonts w:cs="Arial"/>
                <w:b w:val="0"/>
                <w:color w:val="000000"/>
              </w:rPr>
            </w:pPr>
            <w:r w:rsidRPr="00BB5458">
              <w:rPr>
                <w:rFonts w:cs="Arial"/>
                <w:b w:val="0"/>
                <w:color w:val="000000"/>
              </w:rPr>
              <w:t>IOP</w:t>
            </w:r>
          </w:p>
        </w:tc>
        <w:tc>
          <w:tcPr>
            <w:tcW w:w="1411" w:type="dxa"/>
            <w:vAlign w:val="bottom"/>
          </w:tcPr>
          <w:p w:rsidR="00C663D4" w:rsidRPr="00823852" w:rsidRDefault="00C663D4" w:rsidP="00A76A54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>72</w:t>
            </w:r>
          </w:p>
        </w:tc>
      </w:tr>
      <w:tr w:rsidR="00C663D4" w:rsidRPr="00C663D4" w:rsidTr="00854EDC">
        <w:tc>
          <w:tcPr>
            <w:tcW w:w="817" w:type="dxa"/>
            <w:vAlign w:val="bottom"/>
          </w:tcPr>
          <w:p w:rsidR="00C663D4" w:rsidRPr="008B2692" w:rsidRDefault="00C663D4" w:rsidP="00A76A54">
            <w:pPr>
              <w:pStyle w:val="tabulka"/>
              <w:keepNext/>
              <w:keepLines/>
              <w:jc w:val="center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10</w:t>
            </w:r>
          </w:p>
        </w:tc>
        <w:tc>
          <w:tcPr>
            <w:tcW w:w="5245" w:type="dxa"/>
            <w:vAlign w:val="bottom"/>
          </w:tcPr>
          <w:p w:rsidR="00C663D4" w:rsidRPr="00452651" w:rsidRDefault="00C663D4" w:rsidP="00A76A54">
            <w:pPr>
              <w:pStyle w:val="tabulka"/>
              <w:keepNext/>
              <w:keepLines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Marketingové aktivity ke zvýšení povědomí o domácím cestovním ruchu</w:t>
            </w:r>
          </w:p>
        </w:tc>
        <w:tc>
          <w:tcPr>
            <w:tcW w:w="1701" w:type="dxa"/>
            <w:vAlign w:val="bottom"/>
          </w:tcPr>
          <w:p w:rsidR="00C663D4" w:rsidRPr="00BB5458" w:rsidRDefault="00C663D4" w:rsidP="00A76A54">
            <w:pPr>
              <w:pStyle w:val="tabulka"/>
              <w:keepNext/>
              <w:keepLines/>
              <w:jc w:val="center"/>
              <w:rPr>
                <w:rFonts w:cs="Arial"/>
                <w:b w:val="0"/>
                <w:color w:val="000000"/>
              </w:rPr>
            </w:pPr>
            <w:r w:rsidRPr="00BB5458">
              <w:rPr>
                <w:rFonts w:cs="Arial"/>
                <w:b w:val="0"/>
                <w:color w:val="000000"/>
              </w:rPr>
              <w:t>IOP</w:t>
            </w:r>
          </w:p>
        </w:tc>
        <w:tc>
          <w:tcPr>
            <w:tcW w:w="1411" w:type="dxa"/>
            <w:vAlign w:val="bottom"/>
          </w:tcPr>
          <w:p w:rsidR="00C663D4" w:rsidRPr="00823852" w:rsidRDefault="00C663D4" w:rsidP="00A76A54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 xml:space="preserve">69 </w:t>
            </w:r>
          </w:p>
        </w:tc>
      </w:tr>
      <w:tr w:rsidR="00C663D4" w:rsidRPr="00C663D4" w:rsidTr="00854EDC">
        <w:tc>
          <w:tcPr>
            <w:tcW w:w="817" w:type="dxa"/>
            <w:vAlign w:val="bottom"/>
          </w:tcPr>
          <w:p w:rsidR="00C663D4" w:rsidRPr="008B2692" w:rsidRDefault="00C663D4" w:rsidP="00A76A54">
            <w:pPr>
              <w:pStyle w:val="tabulka"/>
              <w:keepNext/>
              <w:keepLines/>
              <w:jc w:val="center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11</w:t>
            </w:r>
          </w:p>
        </w:tc>
        <w:tc>
          <w:tcPr>
            <w:tcW w:w="5245" w:type="dxa"/>
            <w:vAlign w:val="bottom"/>
          </w:tcPr>
          <w:p w:rsidR="00C663D4" w:rsidRPr="00452651" w:rsidRDefault="00C663D4" w:rsidP="00A76A54">
            <w:pPr>
              <w:pStyle w:val="tabulka"/>
              <w:keepNext/>
              <w:keepLines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Využití marketingové strategie v aktivitách cestovního ruchu v MSK II</w:t>
            </w:r>
          </w:p>
        </w:tc>
        <w:tc>
          <w:tcPr>
            <w:tcW w:w="1701" w:type="dxa"/>
            <w:vAlign w:val="bottom"/>
          </w:tcPr>
          <w:p w:rsidR="00C663D4" w:rsidRPr="00BB5458" w:rsidRDefault="00C663D4" w:rsidP="00A76A54">
            <w:pPr>
              <w:pStyle w:val="tabulka"/>
              <w:keepNext/>
              <w:keepLines/>
              <w:jc w:val="center"/>
              <w:rPr>
                <w:rFonts w:cs="Arial"/>
                <w:b w:val="0"/>
                <w:color w:val="000000"/>
              </w:rPr>
            </w:pPr>
            <w:r w:rsidRPr="00BB5458">
              <w:rPr>
                <w:rFonts w:cs="Arial"/>
                <w:b w:val="0"/>
                <w:color w:val="000000"/>
              </w:rPr>
              <w:t>ROP</w:t>
            </w:r>
          </w:p>
        </w:tc>
        <w:tc>
          <w:tcPr>
            <w:tcW w:w="1411" w:type="dxa"/>
            <w:vAlign w:val="bottom"/>
          </w:tcPr>
          <w:p w:rsidR="00C663D4" w:rsidRPr="00823852" w:rsidRDefault="00C663D4" w:rsidP="00A76A54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>60</w:t>
            </w:r>
          </w:p>
        </w:tc>
      </w:tr>
      <w:tr w:rsidR="00C663D4" w:rsidRPr="00C663D4" w:rsidTr="00854EDC">
        <w:tc>
          <w:tcPr>
            <w:tcW w:w="817" w:type="dxa"/>
            <w:vAlign w:val="bottom"/>
          </w:tcPr>
          <w:p w:rsidR="00C663D4" w:rsidRPr="008B2692" w:rsidRDefault="00C663D4" w:rsidP="00A76A54">
            <w:pPr>
              <w:pStyle w:val="tabulka"/>
              <w:keepNext/>
              <w:keepLines/>
              <w:jc w:val="center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12</w:t>
            </w:r>
          </w:p>
        </w:tc>
        <w:tc>
          <w:tcPr>
            <w:tcW w:w="5245" w:type="dxa"/>
            <w:vAlign w:val="bottom"/>
          </w:tcPr>
          <w:p w:rsidR="00C663D4" w:rsidRPr="00BB5458" w:rsidRDefault="00C663D4" w:rsidP="00A76A54">
            <w:pPr>
              <w:pStyle w:val="tabulka"/>
              <w:keepNext/>
              <w:keepLines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Propagace cestovního ruc</w:t>
            </w:r>
            <w:r w:rsidRPr="00BB5458">
              <w:rPr>
                <w:rFonts w:cs="Arial"/>
                <w:b w:val="0"/>
                <w:color w:val="000000"/>
              </w:rPr>
              <w:t>hu ve Středočeském kraji - RUZYNĚ</w:t>
            </w:r>
          </w:p>
        </w:tc>
        <w:tc>
          <w:tcPr>
            <w:tcW w:w="1701" w:type="dxa"/>
            <w:vAlign w:val="bottom"/>
          </w:tcPr>
          <w:p w:rsidR="00C663D4" w:rsidRPr="00823852" w:rsidRDefault="00C663D4" w:rsidP="00A76A54">
            <w:pPr>
              <w:pStyle w:val="tabulka"/>
              <w:keepNext/>
              <w:keepLines/>
              <w:jc w:val="center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>ROP</w:t>
            </w:r>
          </w:p>
        </w:tc>
        <w:tc>
          <w:tcPr>
            <w:tcW w:w="1411" w:type="dxa"/>
            <w:vAlign w:val="bottom"/>
          </w:tcPr>
          <w:p w:rsidR="00C663D4" w:rsidRPr="004F7064" w:rsidRDefault="00C663D4" w:rsidP="00A76A54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4F7064">
              <w:rPr>
                <w:rFonts w:cs="Arial"/>
                <w:b w:val="0"/>
                <w:color w:val="000000"/>
              </w:rPr>
              <w:t xml:space="preserve">50 </w:t>
            </w:r>
          </w:p>
        </w:tc>
      </w:tr>
      <w:tr w:rsidR="00C663D4" w:rsidRPr="00C663D4" w:rsidTr="00854EDC">
        <w:tc>
          <w:tcPr>
            <w:tcW w:w="817" w:type="dxa"/>
            <w:vAlign w:val="bottom"/>
          </w:tcPr>
          <w:p w:rsidR="00C663D4" w:rsidRPr="008B2692" w:rsidRDefault="00C663D4" w:rsidP="00A76A54">
            <w:pPr>
              <w:pStyle w:val="tabulka"/>
              <w:keepNext/>
              <w:keepLines/>
              <w:jc w:val="center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13</w:t>
            </w:r>
          </w:p>
        </w:tc>
        <w:tc>
          <w:tcPr>
            <w:tcW w:w="5245" w:type="dxa"/>
            <w:vAlign w:val="bottom"/>
          </w:tcPr>
          <w:p w:rsidR="00C663D4" w:rsidRPr="00452651" w:rsidRDefault="00C663D4" w:rsidP="00A76A54">
            <w:pPr>
              <w:pStyle w:val="tabulka"/>
              <w:keepNext/>
              <w:keepLines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Česko - země příběhů na TV v ČR a SR</w:t>
            </w:r>
          </w:p>
        </w:tc>
        <w:tc>
          <w:tcPr>
            <w:tcW w:w="1701" w:type="dxa"/>
            <w:vAlign w:val="bottom"/>
          </w:tcPr>
          <w:p w:rsidR="00C663D4" w:rsidRPr="00BB5458" w:rsidRDefault="00C663D4" w:rsidP="00A76A54">
            <w:pPr>
              <w:pStyle w:val="tabulka"/>
              <w:keepNext/>
              <w:keepLines/>
              <w:jc w:val="center"/>
              <w:rPr>
                <w:rFonts w:cs="Arial"/>
                <w:b w:val="0"/>
                <w:color w:val="000000"/>
              </w:rPr>
            </w:pPr>
            <w:r w:rsidRPr="00BB5458">
              <w:rPr>
                <w:rFonts w:cs="Arial"/>
                <w:b w:val="0"/>
                <w:color w:val="000000"/>
              </w:rPr>
              <w:t>IOP</w:t>
            </w:r>
          </w:p>
        </w:tc>
        <w:tc>
          <w:tcPr>
            <w:tcW w:w="1411" w:type="dxa"/>
            <w:vAlign w:val="bottom"/>
          </w:tcPr>
          <w:p w:rsidR="00C663D4" w:rsidRPr="00823852" w:rsidRDefault="00C663D4" w:rsidP="00A76A54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>46</w:t>
            </w:r>
          </w:p>
        </w:tc>
      </w:tr>
      <w:tr w:rsidR="00C663D4" w:rsidRPr="00C663D4" w:rsidTr="00854EDC">
        <w:tc>
          <w:tcPr>
            <w:tcW w:w="817" w:type="dxa"/>
            <w:vAlign w:val="bottom"/>
          </w:tcPr>
          <w:p w:rsidR="00C663D4" w:rsidRPr="008B2692" w:rsidRDefault="00C663D4" w:rsidP="00A76A54">
            <w:pPr>
              <w:pStyle w:val="tabulka"/>
              <w:keepNext/>
              <w:keepLines/>
              <w:jc w:val="center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14</w:t>
            </w:r>
          </w:p>
        </w:tc>
        <w:tc>
          <w:tcPr>
            <w:tcW w:w="5245" w:type="dxa"/>
            <w:vAlign w:val="bottom"/>
          </w:tcPr>
          <w:p w:rsidR="00C663D4" w:rsidRPr="00452651" w:rsidRDefault="00C663D4" w:rsidP="00A76A54">
            <w:pPr>
              <w:pStyle w:val="tabulka"/>
              <w:keepNext/>
              <w:keepLines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Moravskoslezský kraj - kraj plný zážitků</w:t>
            </w:r>
          </w:p>
        </w:tc>
        <w:tc>
          <w:tcPr>
            <w:tcW w:w="1701" w:type="dxa"/>
            <w:vAlign w:val="bottom"/>
          </w:tcPr>
          <w:p w:rsidR="00C663D4" w:rsidRPr="00BB5458" w:rsidRDefault="00C663D4" w:rsidP="00A76A54">
            <w:pPr>
              <w:pStyle w:val="tabulka"/>
              <w:keepNext/>
              <w:keepLines/>
              <w:jc w:val="center"/>
              <w:rPr>
                <w:rFonts w:cs="Arial"/>
                <w:b w:val="0"/>
                <w:color w:val="000000"/>
              </w:rPr>
            </w:pPr>
            <w:r w:rsidRPr="00BB5458">
              <w:rPr>
                <w:rFonts w:cs="Arial"/>
                <w:b w:val="0"/>
                <w:color w:val="000000"/>
              </w:rPr>
              <w:t>ROP</w:t>
            </w:r>
          </w:p>
        </w:tc>
        <w:tc>
          <w:tcPr>
            <w:tcW w:w="1411" w:type="dxa"/>
            <w:vAlign w:val="bottom"/>
          </w:tcPr>
          <w:p w:rsidR="00C663D4" w:rsidRPr="00823852" w:rsidRDefault="00C663D4" w:rsidP="00A76A54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>40</w:t>
            </w:r>
          </w:p>
        </w:tc>
      </w:tr>
      <w:tr w:rsidR="00C663D4" w:rsidRPr="00C663D4" w:rsidTr="00854EDC">
        <w:tc>
          <w:tcPr>
            <w:tcW w:w="817" w:type="dxa"/>
            <w:vAlign w:val="bottom"/>
          </w:tcPr>
          <w:p w:rsidR="00C663D4" w:rsidRPr="008B2692" w:rsidRDefault="00C663D4" w:rsidP="00A76A54">
            <w:pPr>
              <w:pStyle w:val="tabulka"/>
              <w:keepNext/>
              <w:keepLines/>
              <w:jc w:val="center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15</w:t>
            </w:r>
          </w:p>
        </w:tc>
        <w:tc>
          <w:tcPr>
            <w:tcW w:w="5245" w:type="dxa"/>
            <w:vAlign w:val="bottom"/>
          </w:tcPr>
          <w:p w:rsidR="00C663D4" w:rsidRPr="00452651" w:rsidRDefault="00C663D4" w:rsidP="00A76A54">
            <w:pPr>
              <w:pStyle w:val="tabulka"/>
              <w:keepNext/>
              <w:keepLines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Marketingová podpora domácího cestovního ruchu na Východní Moravě</w:t>
            </w:r>
          </w:p>
        </w:tc>
        <w:tc>
          <w:tcPr>
            <w:tcW w:w="1701" w:type="dxa"/>
            <w:vAlign w:val="bottom"/>
          </w:tcPr>
          <w:p w:rsidR="00C663D4" w:rsidRPr="00BB5458" w:rsidRDefault="00C663D4" w:rsidP="00A76A54">
            <w:pPr>
              <w:pStyle w:val="tabulka"/>
              <w:keepNext/>
              <w:keepLines/>
              <w:jc w:val="center"/>
              <w:rPr>
                <w:rFonts w:cs="Arial"/>
                <w:b w:val="0"/>
                <w:color w:val="000000"/>
              </w:rPr>
            </w:pPr>
            <w:r w:rsidRPr="00BB5458">
              <w:rPr>
                <w:rFonts w:cs="Arial"/>
                <w:b w:val="0"/>
                <w:color w:val="000000"/>
              </w:rPr>
              <w:t>ROP</w:t>
            </w:r>
          </w:p>
        </w:tc>
        <w:tc>
          <w:tcPr>
            <w:tcW w:w="1411" w:type="dxa"/>
            <w:vAlign w:val="bottom"/>
          </w:tcPr>
          <w:p w:rsidR="00C663D4" w:rsidRPr="00823852" w:rsidRDefault="00C663D4" w:rsidP="00A76A54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>37</w:t>
            </w:r>
          </w:p>
        </w:tc>
      </w:tr>
    </w:tbl>
    <w:p w:rsidR="002E042E" w:rsidRPr="00455260" w:rsidRDefault="002E042E" w:rsidP="00A76A54">
      <w:pPr>
        <w:autoSpaceDE w:val="0"/>
        <w:autoSpaceDN w:val="0"/>
        <w:adjustRightInd w:val="0"/>
        <w:spacing w:before="120" w:after="120" w:line="240" w:lineRule="auto"/>
        <w:rPr>
          <w:b/>
          <w:szCs w:val="24"/>
        </w:rPr>
      </w:pPr>
      <w:r w:rsidRPr="00455260">
        <w:rPr>
          <w:b/>
          <w:szCs w:val="24"/>
        </w:rPr>
        <w:t>Opatření 3.2: Zkvalitnění statistiky a informací o cestovním ruchu</w:t>
      </w:r>
    </w:p>
    <w:p w:rsidR="00BB2547" w:rsidRPr="00D67B7B" w:rsidRDefault="002E042E" w:rsidP="001C1A19">
      <w:pPr>
        <w:spacing w:before="120" w:after="120" w:line="240" w:lineRule="auto"/>
        <w:rPr>
          <w:rFonts w:eastAsia="Times New Roman" w:cs="Arial"/>
          <w:color w:val="000000"/>
          <w:szCs w:val="20"/>
          <w:lang w:eastAsia="cs-CZ"/>
        </w:rPr>
      </w:pPr>
      <w:r w:rsidRPr="00D67B7B">
        <w:rPr>
          <w:rFonts w:cs="Arial"/>
          <w:szCs w:val="20"/>
        </w:rPr>
        <w:t xml:space="preserve">Toto opatření bylo realizováno </w:t>
      </w:r>
      <w:r w:rsidR="00455260" w:rsidRPr="00D67B7B">
        <w:rPr>
          <w:rFonts w:cs="Arial"/>
          <w:szCs w:val="20"/>
        </w:rPr>
        <w:t>pouze v</w:t>
      </w:r>
      <w:r w:rsidR="001A7F33" w:rsidRPr="00D67B7B">
        <w:rPr>
          <w:rFonts w:cs="Arial"/>
          <w:szCs w:val="20"/>
        </w:rPr>
        <w:t> rámci IOP</w:t>
      </w:r>
      <w:r w:rsidRPr="00D67B7B">
        <w:rPr>
          <w:rFonts w:cs="Arial"/>
          <w:szCs w:val="20"/>
        </w:rPr>
        <w:t>. V hodnoceném období byl</w:t>
      </w:r>
      <w:r w:rsidR="00455260" w:rsidRPr="00D67B7B">
        <w:rPr>
          <w:rFonts w:cs="Arial"/>
          <w:szCs w:val="20"/>
        </w:rPr>
        <w:t>y</w:t>
      </w:r>
      <w:r w:rsidRPr="00D67B7B">
        <w:rPr>
          <w:rFonts w:cs="Arial"/>
          <w:szCs w:val="20"/>
        </w:rPr>
        <w:t xml:space="preserve"> podpořen</w:t>
      </w:r>
      <w:r w:rsidR="00455260" w:rsidRPr="00D67B7B">
        <w:rPr>
          <w:rFonts w:cs="Arial"/>
          <w:szCs w:val="20"/>
        </w:rPr>
        <w:t>y</w:t>
      </w:r>
      <w:r w:rsidRPr="00D67B7B">
        <w:rPr>
          <w:rFonts w:cs="Arial"/>
          <w:szCs w:val="20"/>
        </w:rPr>
        <w:t xml:space="preserve"> </w:t>
      </w:r>
      <w:r w:rsidR="00455260" w:rsidRPr="00D67B7B">
        <w:rPr>
          <w:rFonts w:cs="Arial"/>
          <w:szCs w:val="20"/>
        </w:rPr>
        <w:t>pouze</w:t>
      </w:r>
      <w:r w:rsidRPr="00D67B7B">
        <w:rPr>
          <w:rFonts w:cs="Arial"/>
          <w:szCs w:val="20"/>
        </w:rPr>
        <w:t xml:space="preserve"> 2</w:t>
      </w:r>
      <w:r w:rsidR="00A76A54" w:rsidRPr="00D67B7B">
        <w:rPr>
          <w:rFonts w:cs="Arial"/>
          <w:szCs w:val="20"/>
        </w:rPr>
        <w:t> </w:t>
      </w:r>
      <w:r w:rsidRPr="00D67B7B">
        <w:rPr>
          <w:rFonts w:cs="Arial"/>
          <w:szCs w:val="20"/>
        </w:rPr>
        <w:t>projekt</w:t>
      </w:r>
      <w:r w:rsidR="00455260" w:rsidRPr="00D67B7B">
        <w:rPr>
          <w:rFonts w:cs="Arial"/>
          <w:szCs w:val="20"/>
        </w:rPr>
        <w:t>y</w:t>
      </w:r>
      <w:r w:rsidRPr="00D67B7B">
        <w:rPr>
          <w:rFonts w:cs="Arial"/>
          <w:szCs w:val="20"/>
        </w:rPr>
        <w:t xml:space="preserve"> s finanční dotací </w:t>
      </w:r>
      <w:r w:rsidR="00455260" w:rsidRPr="00D67B7B">
        <w:rPr>
          <w:rFonts w:cs="Arial"/>
          <w:szCs w:val="20"/>
        </w:rPr>
        <w:t>5</w:t>
      </w:r>
      <w:r w:rsidRPr="00D67B7B">
        <w:rPr>
          <w:rFonts w:cs="Arial"/>
          <w:szCs w:val="20"/>
        </w:rPr>
        <w:t xml:space="preserve"> mil. Kč</w:t>
      </w:r>
      <w:r w:rsidR="00455260" w:rsidRPr="00D67B7B">
        <w:rPr>
          <w:rFonts w:cs="Arial"/>
          <w:szCs w:val="20"/>
        </w:rPr>
        <w:t>.</w:t>
      </w:r>
      <w:r w:rsidRPr="00D67B7B">
        <w:rPr>
          <w:rFonts w:cs="Arial"/>
          <w:szCs w:val="20"/>
        </w:rPr>
        <w:t xml:space="preserve">  </w:t>
      </w:r>
      <w:r w:rsidR="00BB2547" w:rsidRPr="00D67B7B">
        <w:rPr>
          <w:rFonts w:cs="Arial"/>
          <w:szCs w:val="20"/>
        </w:rPr>
        <w:t>V celém období 2007 – 2015 bylo podpořeno celkem 26</w:t>
      </w:r>
      <w:r w:rsidR="00A76A54" w:rsidRPr="00D67B7B">
        <w:rPr>
          <w:rFonts w:cs="Arial"/>
          <w:szCs w:val="20"/>
        </w:rPr>
        <w:t> </w:t>
      </w:r>
      <w:r w:rsidR="00BB2547" w:rsidRPr="00D67B7B">
        <w:rPr>
          <w:rFonts w:cs="Arial"/>
          <w:szCs w:val="20"/>
        </w:rPr>
        <w:t xml:space="preserve">projektů s finanční dotací 438 mil. Kč. Šlo například o projekty </w:t>
      </w:r>
      <w:r w:rsidR="00BB2547" w:rsidRPr="00D67B7B">
        <w:rPr>
          <w:rFonts w:eastAsia="Times New Roman" w:cs="Arial"/>
          <w:color w:val="000000"/>
          <w:szCs w:val="20"/>
          <w:lang w:eastAsia="cs-CZ"/>
        </w:rPr>
        <w:t>Zkvalitnění informací o sektoru stravovacích zařízení v České republice, Sběr informací - domácí cestovní ruch - Česká republika, Zkvalitnění informací pro zpracování Satelitního účtu cestovního ruchu ČR, Zkvalitnění informací o</w:t>
      </w:r>
      <w:r w:rsidR="00A76A54" w:rsidRPr="00D67B7B">
        <w:rPr>
          <w:rFonts w:eastAsia="Times New Roman" w:cs="Arial"/>
          <w:color w:val="000000"/>
          <w:szCs w:val="20"/>
          <w:lang w:eastAsia="cs-CZ"/>
        </w:rPr>
        <w:t> </w:t>
      </w:r>
      <w:r w:rsidR="00BB2547" w:rsidRPr="00D67B7B">
        <w:rPr>
          <w:rFonts w:eastAsia="Times New Roman" w:cs="Arial"/>
          <w:color w:val="000000"/>
          <w:szCs w:val="20"/>
          <w:lang w:eastAsia="cs-CZ"/>
        </w:rPr>
        <w:t xml:space="preserve">vybraných sektorech cestovního ruchu, resp. Monitoring zahraničních návštěvníků Česká republika.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8"/>
        <w:gridCol w:w="941"/>
        <w:gridCol w:w="997"/>
        <w:gridCol w:w="895"/>
        <w:gridCol w:w="942"/>
        <w:gridCol w:w="942"/>
        <w:gridCol w:w="997"/>
        <w:gridCol w:w="895"/>
        <w:gridCol w:w="1091"/>
      </w:tblGrid>
      <w:tr w:rsidR="002E042E" w:rsidRPr="008B2692" w:rsidTr="002E042E">
        <w:tc>
          <w:tcPr>
            <w:tcW w:w="9288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E042E" w:rsidRPr="008B2692" w:rsidRDefault="002E042E" w:rsidP="001C1A19">
            <w:pPr>
              <w:pStyle w:val="tabulka"/>
              <w:keepNext/>
              <w:keepLines/>
              <w:rPr>
                <w:rFonts w:cs="Arial"/>
              </w:rPr>
            </w:pPr>
            <w:r w:rsidRPr="008B2692">
              <w:rPr>
                <w:rFonts w:cs="Arial"/>
              </w:rPr>
              <w:t>Opatření 3.2: Zkvalitnění statistiky a informací o cestovním ruchu</w:t>
            </w:r>
          </w:p>
        </w:tc>
      </w:tr>
      <w:tr w:rsidR="002E042E" w:rsidRPr="008B2692" w:rsidTr="002E042E">
        <w:tc>
          <w:tcPr>
            <w:tcW w:w="159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2E042E" w:rsidRPr="008B2692" w:rsidRDefault="002E042E" w:rsidP="001C1A19">
            <w:pPr>
              <w:pStyle w:val="tabulka"/>
              <w:keepNext/>
              <w:keepLines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Nástroje, resp. programy podpory</w:t>
            </w:r>
          </w:p>
        </w:tc>
        <w:tc>
          <w:tcPr>
            <w:tcW w:w="3773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2E" w:rsidRPr="008B2692" w:rsidRDefault="002E042E" w:rsidP="001C1A19">
            <w:pPr>
              <w:pStyle w:val="tabulka"/>
              <w:keepNext/>
              <w:keepLines/>
              <w:jc w:val="center"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Počet projektů</w:t>
            </w:r>
          </w:p>
        </w:tc>
        <w:tc>
          <w:tcPr>
            <w:tcW w:w="3925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2E042E" w:rsidRPr="008B2692" w:rsidRDefault="002E042E" w:rsidP="001C1A19">
            <w:pPr>
              <w:pStyle w:val="tabulka"/>
              <w:keepNext/>
              <w:keepLines/>
              <w:jc w:val="center"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Finanční dotace projektů v mil.</w:t>
            </w:r>
            <w:r w:rsidR="007E12EC" w:rsidRPr="008B2692">
              <w:rPr>
                <w:rFonts w:cs="Arial"/>
                <w:b w:val="0"/>
              </w:rPr>
              <w:t xml:space="preserve"> </w:t>
            </w:r>
            <w:r w:rsidRPr="008B2692">
              <w:rPr>
                <w:rFonts w:cs="Arial"/>
                <w:b w:val="0"/>
              </w:rPr>
              <w:t>Kč</w:t>
            </w:r>
          </w:p>
        </w:tc>
      </w:tr>
      <w:tr w:rsidR="007E12EC" w:rsidRPr="008B2692" w:rsidTr="002E042E"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2E042E" w:rsidRPr="008B2692" w:rsidRDefault="002E042E" w:rsidP="001C1A19">
            <w:pPr>
              <w:pStyle w:val="tabulka"/>
              <w:keepNext/>
              <w:keepLines/>
              <w:rPr>
                <w:rFonts w:cs="Arial"/>
                <w:b w:val="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2E042E" w:rsidRPr="008B2692" w:rsidRDefault="002E042E" w:rsidP="001C1A19">
            <w:pPr>
              <w:pStyle w:val="tabulka"/>
              <w:keepNext/>
              <w:keepLines/>
              <w:jc w:val="center"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2007-6/20</w:t>
            </w:r>
            <w:r w:rsidR="007E12EC" w:rsidRPr="008B2692">
              <w:rPr>
                <w:rFonts w:cs="Arial"/>
                <w:b w:val="0"/>
              </w:rPr>
              <w:t>11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2E042E" w:rsidRPr="008B2692" w:rsidRDefault="002E042E" w:rsidP="001C1A19">
            <w:pPr>
              <w:pStyle w:val="tabulka"/>
              <w:keepNext/>
              <w:keepLines/>
              <w:jc w:val="center"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7/20</w:t>
            </w:r>
            <w:r w:rsidR="007E12EC" w:rsidRPr="008B2692">
              <w:rPr>
                <w:rFonts w:cs="Arial"/>
                <w:b w:val="0"/>
              </w:rPr>
              <w:t>11</w:t>
            </w:r>
            <w:r w:rsidRPr="008B2692">
              <w:rPr>
                <w:rFonts w:cs="Arial"/>
                <w:b w:val="0"/>
              </w:rPr>
              <w:t>-6/201</w:t>
            </w:r>
            <w:r w:rsidR="007E12EC" w:rsidRPr="008B2692">
              <w:rPr>
                <w:rFonts w:cs="Arial"/>
                <w:b w:val="0"/>
              </w:rPr>
              <w:t>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2E042E" w:rsidRPr="008B2692" w:rsidRDefault="002E042E" w:rsidP="001C1A19">
            <w:pPr>
              <w:pStyle w:val="tabulka"/>
              <w:keepNext/>
              <w:keepLines/>
              <w:jc w:val="center"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7/201</w:t>
            </w:r>
            <w:r w:rsidR="007E12EC" w:rsidRPr="008B2692">
              <w:rPr>
                <w:rFonts w:cs="Arial"/>
                <w:b w:val="0"/>
              </w:rPr>
              <w:t>3</w:t>
            </w:r>
            <w:r w:rsidRPr="008B2692">
              <w:rPr>
                <w:rFonts w:cs="Arial"/>
                <w:b w:val="0"/>
              </w:rPr>
              <w:t>-</w:t>
            </w:r>
            <w:r w:rsidR="00B247DF" w:rsidRPr="008B2692">
              <w:rPr>
                <w:rFonts w:cs="Arial"/>
                <w:b w:val="0"/>
              </w:rPr>
              <w:t>6</w:t>
            </w:r>
            <w:r w:rsidRPr="008B2692">
              <w:rPr>
                <w:rFonts w:cs="Arial"/>
                <w:b w:val="0"/>
              </w:rPr>
              <w:t>/201</w:t>
            </w:r>
            <w:r w:rsidR="007E12EC" w:rsidRPr="008B2692">
              <w:rPr>
                <w:rFonts w:cs="Arial"/>
                <w:b w:val="0"/>
              </w:rPr>
              <w:t>5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2E042E" w:rsidRPr="008B2692" w:rsidRDefault="002E042E" w:rsidP="001C1A19">
            <w:pPr>
              <w:pStyle w:val="tabulka"/>
              <w:keepNext/>
              <w:keepLines/>
              <w:jc w:val="center"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2007-</w:t>
            </w:r>
            <w:r w:rsidR="00B247DF" w:rsidRPr="008B2692">
              <w:rPr>
                <w:rFonts w:cs="Arial"/>
                <w:b w:val="0"/>
              </w:rPr>
              <w:t>6</w:t>
            </w:r>
            <w:r w:rsidRPr="008B2692">
              <w:rPr>
                <w:rFonts w:cs="Arial"/>
                <w:b w:val="0"/>
              </w:rPr>
              <w:t>/201</w:t>
            </w:r>
            <w:r w:rsidR="007E12EC" w:rsidRPr="008B2692">
              <w:rPr>
                <w:rFonts w:cs="Arial"/>
                <w:b w:val="0"/>
              </w:rPr>
              <w:t>5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2E042E" w:rsidRPr="008B2692" w:rsidRDefault="002E042E" w:rsidP="001C1A19">
            <w:pPr>
              <w:pStyle w:val="tabulka"/>
              <w:keepNext/>
              <w:keepLines/>
              <w:jc w:val="center"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2007-6/20</w:t>
            </w:r>
            <w:r w:rsidR="007E12EC" w:rsidRPr="008B2692">
              <w:rPr>
                <w:rFonts w:cs="Arial"/>
                <w:b w:val="0"/>
              </w:rPr>
              <w:t>11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2E042E" w:rsidRPr="008B2692" w:rsidRDefault="002E042E" w:rsidP="001C1A19">
            <w:pPr>
              <w:pStyle w:val="tabulka"/>
              <w:keepNext/>
              <w:keepLines/>
              <w:jc w:val="center"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7/20</w:t>
            </w:r>
            <w:r w:rsidR="007E12EC" w:rsidRPr="008B2692">
              <w:rPr>
                <w:rFonts w:cs="Arial"/>
                <w:b w:val="0"/>
              </w:rPr>
              <w:t>11</w:t>
            </w:r>
            <w:r w:rsidRPr="008B2692">
              <w:rPr>
                <w:rFonts w:cs="Arial"/>
                <w:b w:val="0"/>
              </w:rPr>
              <w:t>-6/201</w:t>
            </w:r>
            <w:r w:rsidR="007E12EC" w:rsidRPr="008B2692">
              <w:rPr>
                <w:rFonts w:cs="Arial"/>
                <w:b w:val="0"/>
              </w:rPr>
              <w:t>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2E042E" w:rsidRPr="008B2692" w:rsidRDefault="002E042E" w:rsidP="001C1A19">
            <w:pPr>
              <w:pStyle w:val="tabulka"/>
              <w:keepNext/>
              <w:keepLines/>
              <w:jc w:val="center"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7/201</w:t>
            </w:r>
            <w:r w:rsidR="007E12EC" w:rsidRPr="008B2692">
              <w:rPr>
                <w:rFonts w:cs="Arial"/>
                <w:b w:val="0"/>
              </w:rPr>
              <w:t>3</w:t>
            </w:r>
            <w:r w:rsidRPr="008B2692">
              <w:rPr>
                <w:rFonts w:cs="Arial"/>
                <w:b w:val="0"/>
              </w:rPr>
              <w:t>-</w:t>
            </w:r>
            <w:r w:rsidR="00B247DF" w:rsidRPr="008B2692">
              <w:rPr>
                <w:rFonts w:cs="Arial"/>
                <w:b w:val="0"/>
              </w:rPr>
              <w:t>6</w:t>
            </w:r>
            <w:r w:rsidRPr="008B2692">
              <w:rPr>
                <w:rFonts w:cs="Arial"/>
                <w:b w:val="0"/>
              </w:rPr>
              <w:t>/201</w:t>
            </w:r>
            <w:r w:rsidR="007E12EC" w:rsidRPr="008B2692">
              <w:rPr>
                <w:rFonts w:cs="Arial"/>
                <w:b w:val="0"/>
              </w:rPr>
              <w:t>5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E042E" w:rsidRPr="008B2692" w:rsidRDefault="002E042E" w:rsidP="001C1A19">
            <w:pPr>
              <w:pStyle w:val="tabulka"/>
              <w:keepNext/>
              <w:keepLines/>
              <w:jc w:val="center"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2007-</w:t>
            </w:r>
            <w:r w:rsidR="00B247DF" w:rsidRPr="008B2692">
              <w:rPr>
                <w:rFonts w:cs="Arial"/>
                <w:b w:val="0"/>
              </w:rPr>
              <w:t>6</w:t>
            </w:r>
            <w:r w:rsidRPr="008B2692">
              <w:rPr>
                <w:rFonts w:cs="Arial"/>
                <w:b w:val="0"/>
              </w:rPr>
              <w:t>/201</w:t>
            </w:r>
            <w:r w:rsidR="007E12EC" w:rsidRPr="008B2692">
              <w:rPr>
                <w:rFonts w:cs="Arial"/>
                <w:b w:val="0"/>
              </w:rPr>
              <w:t>5</w:t>
            </w:r>
          </w:p>
        </w:tc>
      </w:tr>
      <w:tr w:rsidR="00A3237E" w:rsidRPr="008B2692" w:rsidTr="002E042E">
        <w:tc>
          <w:tcPr>
            <w:tcW w:w="15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1C1A19">
            <w:pPr>
              <w:pStyle w:val="tabulka"/>
              <w:keepNext/>
              <w:keepLines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IOP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10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4</w:t>
            </w:r>
          </w:p>
        </w:tc>
        <w:tc>
          <w:tcPr>
            <w:tcW w:w="8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9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14</w:t>
            </w:r>
          </w:p>
        </w:tc>
        <w:tc>
          <w:tcPr>
            <w:tcW w:w="9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220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136</w:t>
            </w:r>
          </w:p>
        </w:tc>
        <w:tc>
          <w:tcPr>
            <w:tcW w:w="8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A3237E" w:rsidRPr="008B2692" w:rsidRDefault="00A3237E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356</w:t>
            </w:r>
          </w:p>
        </w:tc>
      </w:tr>
      <w:tr w:rsidR="00A3237E" w:rsidRPr="008B2692" w:rsidTr="002E042E">
        <w:tc>
          <w:tcPr>
            <w:tcW w:w="15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1C1A19">
            <w:pPr>
              <w:pStyle w:val="tabulka"/>
              <w:keepNext/>
              <w:keepLines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OP</w:t>
            </w:r>
            <w:r w:rsidR="0070729A">
              <w:rPr>
                <w:rFonts w:cs="Arial"/>
                <w:b w:val="0"/>
                <w:color w:val="000000"/>
              </w:rPr>
              <w:t xml:space="preserve"> </w:t>
            </w:r>
            <w:r w:rsidRPr="008B2692">
              <w:rPr>
                <w:rFonts w:cs="Arial"/>
                <w:b w:val="0"/>
                <w:color w:val="000000"/>
              </w:rPr>
              <w:t>PI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2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24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52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5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A3237E" w:rsidRPr="008B2692" w:rsidRDefault="00A3237E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81</w:t>
            </w:r>
          </w:p>
        </w:tc>
      </w:tr>
      <w:tr w:rsidR="00A3237E" w:rsidRPr="008B2692" w:rsidTr="002E042E">
        <w:tc>
          <w:tcPr>
            <w:tcW w:w="15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1C1A19">
            <w:pPr>
              <w:pStyle w:val="tabulka"/>
              <w:keepNext/>
              <w:keepLines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PRV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A3237E" w:rsidRPr="008B2692" w:rsidRDefault="00A3237E" w:rsidP="001C1A19">
            <w:pPr>
              <w:pStyle w:val="tabulka"/>
              <w:keepNext/>
              <w:keepLines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</w:t>
            </w:r>
          </w:p>
        </w:tc>
      </w:tr>
      <w:tr w:rsidR="00A3237E" w:rsidRPr="008B2692" w:rsidTr="001C03E3">
        <w:tc>
          <w:tcPr>
            <w:tcW w:w="1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1C1A19">
            <w:pPr>
              <w:pStyle w:val="tabulka"/>
              <w:keepNext/>
              <w:keepLines/>
              <w:rPr>
                <w:rFonts w:cs="Arial"/>
              </w:rPr>
            </w:pPr>
            <w:r w:rsidRPr="008B2692">
              <w:rPr>
                <w:rFonts w:cs="Arial"/>
                <w:bCs w:val="0"/>
                <w:color w:val="000000"/>
              </w:rPr>
              <w:t>Celkem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1C1A19">
            <w:pPr>
              <w:pStyle w:val="tabulka"/>
              <w:keepNext/>
              <w:keepLines/>
              <w:jc w:val="right"/>
              <w:rPr>
                <w:rFonts w:cs="Arial"/>
                <w:color w:val="000000"/>
              </w:rPr>
            </w:pPr>
            <w:r w:rsidRPr="008B2692">
              <w:rPr>
                <w:rFonts w:cs="Arial"/>
                <w:bCs w:val="0"/>
                <w:color w:val="000000"/>
              </w:rPr>
              <w:t>12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1C1A19">
            <w:pPr>
              <w:pStyle w:val="tabulka"/>
              <w:keepNext/>
              <w:keepLines/>
              <w:jc w:val="right"/>
              <w:rPr>
                <w:rFonts w:cs="Arial"/>
                <w:color w:val="000000"/>
              </w:rPr>
            </w:pPr>
            <w:r w:rsidRPr="008B2692">
              <w:rPr>
                <w:rFonts w:cs="Arial"/>
                <w:bCs w:val="0"/>
                <w:color w:val="000000"/>
              </w:rPr>
              <w:t>12</w:t>
            </w:r>
          </w:p>
        </w:tc>
        <w:tc>
          <w:tcPr>
            <w:tcW w:w="89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1C1A19">
            <w:pPr>
              <w:pStyle w:val="tabulka"/>
              <w:keepNext/>
              <w:keepLines/>
              <w:jc w:val="right"/>
              <w:rPr>
                <w:rFonts w:cs="Arial"/>
                <w:color w:val="000000"/>
              </w:rPr>
            </w:pPr>
            <w:r w:rsidRPr="008B2692">
              <w:rPr>
                <w:rFonts w:cs="Arial"/>
                <w:bCs w:val="0"/>
                <w:color w:val="000000"/>
              </w:rPr>
              <w:t>2</w:t>
            </w:r>
          </w:p>
        </w:tc>
        <w:tc>
          <w:tcPr>
            <w:tcW w:w="9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1C1A19">
            <w:pPr>
              <w:pStyle w:val="tabulka"/>
              <w:keepNext/>
              <w:keepLines/>
              <w:jc w:val="right"/>
              <w:rPr>
                <w:rFonts w:cs="Arial"/>
                <w:color w:val="000000"/>
              </w:rPr>
            </w:pPr>
            <w:r w:rsidRPr="008B2692">
              <w:rPr>
                <w:rFonts w:cs="Arial"/>
                <w:bCs w:val="0"/>
                <w:color w:val="000000"/>
              </w:rPr>
              <w:t>26</w:t>
            </w:r>
          </w:p>
        </w:tc>
        <w:tc>
          <w:tcPr>
            <w:tcW w:w="9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1C1A19">
            <w:pPr>
              <w:pStyle w:val="tabulka"/>
              <w:keepNext/>
              <w:keepLines/>
              <w:jc w:val="right"/>
              <w:rPr>
                <w:rFonts w:cs="Arial"/>
                <w:color w:val="000000"/>
              </w:rPr>
            </w:pPr>
            <w:r w:rsidRPr="008B2692">
              <w:rPr>
                <w:rFonts w:cs="Arial"/>
                <w:color w:val="000000"/>
              </w:rPr>
              <w:t>244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1C1A19">
            <w:pPr>
              <w:pStyle w:val="tabulka"/>
              <w:keepNext/>
              <w:keepLines/>
              <w:jc w:val="right"/>
              <w:rPr>
                <w:rFonts w:cs="Arial"/>
                <w:color w:val="000000"/>
              </w:rPr>
            </w:pPr>
            <w:r w:rsidRPr="008B2692">
              <w:rPr>
                <w:rFonts w:cs="Arial"/>
                <w:color w:val="000000"/>
              </w:rPr>
              <w:t>188</w:t>
            </w:r>
          </w:p>
        </w:tc>
        <w:tc>
          <w:tcPr>
            <w:tcW w:w="89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1C1A19">
            <w:pPr>
              <w:pStyle w:val="tabulka"/>
              <w:keepNext/>
              <w:keepLines/>
              <w:jc w:val="right"/>
              <w:rPr>
                <w:rFonts w:cs="Arial"/>
                <w:color w:val="000000"/>
              </w:rPr>
            </w:pPr>
            <w:r w:rsidRPr="008B2692">
              <w:rPr>
                <w:rFonts w:cs="Arial"/>
                <w:color w:val="000000"/>
              </w:rPr>
              <w:t>5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A3237E" w:rsidRPr="008B2692" w:rsidRDefault="00A3237E" w:rsidP="001C1A19">
            <w:pPr>
              <w:pStyle w:val="tabulka"/>
              <w:keepNext/>
              <w:keepLines/>
              <w:jc w:val="right"/>
              <w:rPr>
                <w:rFonts w:cs="Arial"/>
                <w:color w:val="000000"/>
              </w:rPr>
            </w:pPr>
            <w:r w:rsidRPr="008B2692">
              <w:rPr>
                <w:rFonts w:cs="Arial"/>
                <w:color w:val="000000"/>
              </w:rPr>
              <w:t>438</w:t>
            </w:r>
          </w:p>
        </w:tc>
      </w:tr>
    </w:tbl>
    <w:p w:rsidR="002E042E" w:rsidRDefault="002E042E" w:rsidP="001C1A19">
      <w:pPr>
        <w:autoSpaceDE w:val="0"/>
        <w:autoSpaceDN w:val="0"/>
        <w:adjustRightInd w:val="0"/>
        <w:spacing w:before="120" w:after="120" w:line="240" w:lineRule="auto"/>
        <w:rPr>
          <w:b/>
          <w:szCs w:val="24"/>
        </w:rPr>
      </w:pPr>
      <w:r>
        <w:rPr>
          <w:b/>
        </w:rPr>
        <w:t>Opat</w:t>
      </w:r>
      <w:r>
        <w:rPr>
          <w:rFonts w:ascii="TimesNewRoman" w:hAnsi="TimesNewRoman" w:cs="TimesNewRoman"/>
          <w:b/>
        </w:rPr>
        <w:t>ř</w:t>
      </w:r>
      <w:r>
        <w:rPr>
          <w:b/>
        </w:rPr>
        <w:t>ení 3.3: Zkvalitňování vzdělávání a přípravy lidských zdrojů</w:t>
      </w:r>
      <w:r>
        <w:rPr>
          <w:rFonts w:ascii="TimesNewRoman" w:hAnsi="TimesNewRoman" w:cs="TimesNewRoman"/>
          <w:b/>
        </w:rPr>
        <w:t xml:space="preserve"> </w:t>
      </w:r>
      <w:r>
        <w:rPr>
          <w:b/>
        </w:rPr>
        <w:t>v cestovním ruchu, podpora výzkumu, vývoje a inovací v cestovním ruchu</w:t>
      </w:r>
    </w:p>
    <w:p w:rsidR="002E042E" w:rsidRPr="00A76A54" w:rsidRDefault="002E042E" w:rsidP="007B7D1C">
      <w:pPr>
        <w:spacing w:after="120" w:line="240" w:lineRule="auto"/>
        <w:rPr>
          <w:rFonts w:cs="Arial"/>
          <w:szCs w:val="24"/>
        </w:rPr>
      </w:pPr>
      <w:r w:rsidRPr="00A76A54">
        <w:rPr>
          <w:rFonts w:cs="Arial"/>
        </w:rPr>
        <w:t>V hodnoceném období 7/20</w:t>
      </w:r>
      <w:r w:rsidR="00455260" w:rsidRPr="00A76A54">
        <w:rPr>
          <w:rFonts w:cs="Arial"/>
        </w:rPr>
        <w:t>13</w:t>
      </w:r>
      <w:r w:rsidRPr="00A76A54">
        <w:rPr>
          <w:rFonts w:cs="Arial"/>
        </w:rPr>
        <w:t xml:space="preserve"> - </w:t>
      </w:r>
      <w:r w:rsidR="00B247DF" w:rsidRPr="00A76A54">
        <w:rPr>
          <w:rFonts w:cs="Arial"/>
        </w:rPr>
        <w:t>6/2015</w:t>
      </w:r>
      <w:r w:rsidRPr="00A76A54">
        <w:rPr>
          <w:rFonts w:cs="Arial"/>
        </w:rPr>
        <w:t xml:space="preserve"> bylo v opatření podpořeno celkem </w:t>
      </w:r>
      <w:r w:rsidR="009D0603" w:rsidRPr="00A76A54">
        <w:rPr>
          <w:rFonts w:cs="Arial"/>
        </w:rPr>
        <w:t>41</w:t>
      </w:r>
      <w:r w:rsidRPr="00A76A54">
        <w:rPr>
          <w:rFonts w:cs="Arial"/>
        </w:rPr>
        <w:t xml:space="preserve"> projektů o</w:t>
      </w:r>
      <w:r w:rsidR="001C1A19" w:rsidRPr="00A76A54">
        <w:rPr>
          <w:rFonts w:cs="Arial"/>
        </w:rPr>
        <w:t> </w:t>
      </w:r>
      <w:r w:rsidRPr="00A76A54">
        <w:rPr>
          <w:rFonts w:cs="Arial"/>
        </w:rPr>
        <w:t>finančním objemu téměř 4</w:t>
      </w:r>
      <w:r w:rsidR="009D0603" w:rsidRPr="00A76A54">
        <w:rPr>
          <w:rFonts w:cs="Arial"/>
        </w:rPr>
        <w:t>6</w:t>
      </w:r>
      <w:r w:rsidRPr="00A76A54">
        <w:rPr>
          <w:rFonts w:cs="Arial"/>
        </w:rPr>
        <w:t xml:space="preserve"> mil. Kč. Největší část této podpory spad</w:t>
      </w:r>
      <w:r w:rsidR="009D0603" w:rsidRPr="00A76A54">
        <w:rPr>
          <w:rFonts w:cs="Arial"/>
        </w:rPr>
        <w:t>ala</w:t>
      </w:r>
      <w:r w:rsidRPr="00A76A54">
        <w:rPr>
          <w:rFonts w:cs="Arial"/>
        </w:rPr>
        <w:t xml:space="preserve"> do </w:t>
      </w:r>
      <w:r w:rsidR="009D0603" w:rsidRPr="00A76A54">
        <w:rPr>
          <w:rFonts w:cs="Arial"/>
        </w:rPr>
        <w:t xml:space="preserve">programu </w:t>
      </w:r>
      <w:r w:rsidRPr="00A76A54">
        <w:rPr>
          <w:rFonts w:cs="Arial"/>
        </w:rPr>
        <w:t>OP</w:t>
      </w:r>
      <w:r w:rsidR="009D0603" w:rsidRPr="00A76A54">
        <w:rPr>
          <w:rFonts w:cs="Arial"/>
        </w:rPr>
        <w:t>VK</w:t>
      </w:r>
      <w:r w:rsidRPr="00A76A54">
        <w:rPr>
          <w:rFonts w:cs="Arial"/>
        </w:rPr>
        <w:t xml:space="preserve"> (</w:t>
      </w:r>
      <w:r w:rsidR="009D0603" w:rsidRPr="00A76A54">
        <w:rPr>
          <w:rFonts w:cs="Arial"/>
        </w:rPr>
        <w:t>19</w:t>
      </w:r>
      <w:r w:rsidRPr="00A76A54">
        <w:rPr>
          <w:rFonts w:cs="Arial"/>
        </w:rPr>
        <w:t xml:space="preserve"> projektů, </w:t>
      </w:r>
      <w:r w:rsidR="009D0603" w:rsidRPr="00A76A54">
        <w:rPr>
          <w:rFonts w:cs="Arial"/>
        </w:rPr>
        <w:t>resp. 30</w:t>
      </w:r>
      <w:r w:rsidRPr="00A76A54">
        <w:rPr>
          <w:rFonts w:cs="Arial"/>
        </w:rPr>
        <w:t xml:space="preserve"> mil. Kč)</w:t>
      </w:r>
      <w:r w:rsidR="009D0603" w:rsidRPr="00A76A54">
        <w:rPr>
          <w:rFonts w:cs="Arial"/>
        </w:rPr>
        <w:t>, PRV (10 projektů, 8 mil. Kč) a MK (10 projektů, 7 mil. Kč).</w:t>
      </w:r>
    </w:p>
    <w:p w:rsidR="002E042E" w:rsidRPr="00A76A54" w:rsidRDefault="002E042E" w:rsidP="007B7D1C">
      <w:pPr>
        <w:spacing w:after="120" w:line="240" w:lineRule="auto"/>
        <w:rPr>
          <w:rFonts w:cs="Arial"/>
        </w:rPr>
      </w:pPr>
      <w:r w:rsidRPr="00A76A54">
        <w:rPr>
          <w:rFonts w:cs="Arial"/>
        </w:rPr>
        <w:t xml:space="preserve">V rámci OPVK byly schválené projekty zaměřeny zejména na </w:t>
      </w:r>
      <w:r w:rsidR="002910D4" w:rsidRPr="00A76A54">
        <w:rPr>
          <w:rFonts w:cs="Arial"/>
        </w:rPr>
        <w:t>vzdělávací programy pro</w:t>
      </w:r>
      <w:r w:rsidR="001C1A19" w:rsidRPr="00A76A54">
        <w:rPr>
          <w:rFonts w:cs="Arial"/>
        </w:rPr>
        <w:t> </w:t>
      </w:r>
      <w:r w:rsidR="002910D4" w:rsidRPr="00A76A54">
        <w:rPr>
          <w:rFonts w:cs="Arial"/>
        </w:rPr>
        <w:t>pracovníky v cestovním ruchu, hotelnictví a gastronomii (management, jazykové dovednosti, PR, aj.). V podobném duchu byly soustředěny také p</w:t>
      </w:r>
      <w:r w:rsidRPr="00A76A54">
        <w:rPr>
          <w:rFonts w:cs="Arial"/>
        </w:rPr>
        <w:t>rojekty z</w:t>
      </w:r>
      <w:r w:rsidR="002910D4" w:rsidRPr="00A76A54">
        <w:rPr>
          <w:rFonts w:cs="Arial"/>
        </w:rPr>
        <w:t> </w:t>
      </w:r>
      <w:r w:rsidR="00623640" w:rsidRPr="00A76A54">
        <w:rPr>
          <w:rFonts w:cs="Arial"/>
        </w:rPr>
        <w:t>PRV</w:t>
      </w:r>
      <w:r w:rsidR="002910D4" w:rsidRPr="00A76A54">
        <w:rPr>
          <w:rFonts w:cs="Arial"/>
        </w:rPr>
        <w:t>.</w:t>
      </w:r>
      <w:r w:rsidR="00623640" w:rsidRPr="00A76A54">
        <w:rPr>
          <w:rFonts w:cs="Arial"/>
        </w:rPr>
        <w:t xml:space="preserve"> </w:t>
      </w:r>
      <w:r w:rsidRPr="00A76A54">
        <w:rPr>
          <w:rFonts w:cs="Arial"/>
        </w:rPr>
        <w:t xml:space="preserve">Podíl finančních prostředků na podporu aktivit v tomto opatření činil </w:t>
      </w:r>
      <w:r w:rsidR="002910D4" w:rsidRPr="00A76A54">
        <w:rPr>
          <w:rFonts w:cs="Arial"/>
        </w:rPr>
        <w:t xml:space="preserve">necelé procento </w:t>
      </w:r>
      <w:r w:rsidRPr="00A76A54">
        <w:rPr>
          <w:rFonts w:cs="Arial"/>
        </w:rPr>
        <w:t xml:space="preserve">ze všech podpořených opatření.     </w:t>
      </w:r>
    </w:p>
    <w:p w:rsidR="008C7AD7" w:rsidRPr="00A76A54" w:rsidRDefault="002910D4" w:rsidP="007B7D1C">
      <w:pPr>
        <w:spacing w:after="120" w:line="240" w:lineRule="auto"/>
        <w:rPr>
          <w:rFonts w:cs="Arial"/>
          <w:color w:val="000000"/>
          <w:szCs w:val="24"/>
        </w:rPr>
      </w:pPr>
      <w:r w:rsidRPr="00A76A54">
        <w:rPr>
          <w:rFonts w:cs="Arial"/>
          <w:color w:val="000000"/>
          <w:szCs w:val="24"/>
        </w:rPr>
        <w:t>V celém programovém obdob</w:t>
      </w:r>
      <w:r w:rsidR="00347383" w:rsidRPr="00A76A54">
        <w:rPr>
          <w:rFonts w:cs="Arial"/>
          <w:color w:val="000000"/>
          <w:szCs w:val="24"/>
        </w:rPr>
        <w:t>í</w:t>
      </w:r>
      <w:r w:rsidRPr="00A76A54">
        <w:rPr>
          <w:rFonts w:cs="Arial"/>
          <w:color w:val="000000"/>
          <w:szCs w:val="24"/>
        </w:rPr>
        <w:t xml:space="preserve"> 2007 – </w:t>
      </w:r>
      <w:r w:rsidR="00B247DF" w:rsidRPr="00A76A54">
        <w:rPr>
          <w:rFonts w:cs="Arial"/>
          <w:color w:val="000000"/>
          <w:szCs w:val="24"/>
        </w:rPr>
        <w:t>6/2015</w:t>
      </w:r>
      <w:r w:rsidRPr="00A76A54">
        <w:rPr>
          <w:rFonts w:cs="Arial"/>
          <w:color w:val="000000"/>
          <w:szCs w:val="24"/>
        </w:rPr>
        <w:t xml:space="preserve"> bylo v opatření podpořeno celkem 230</w:t>
      </w:r>
      <w:r w:rsidR="001A7F33" w:rsidRPr="00A76A54">
        <w:rPr>
          <w:rFonts w:cs="Arial"/>
          <w:color w:val="000000"/>
          <w:szCs w:val="24"/>
        </w:rPr>
        <w:t> </w:t>
      </w:r>
      <w:r w:rsidRPr="00A76A54">
        <w:rPr>
          <w:rFonts w:cs="Arial"/>
          <w:color w:val="000000"/>
          <w:szCs w:val="24"/>
        </w:rPr>
        <w:t>projektů s finanční podporou 8</w:t>
      </w:r>
      <w:r w:rsidR="00C663D4" w:rsidRPr="00A76A54">
        <w:rPr>
          <w:rFonts w:cs="Arial"/>
          <w:color w:val="000000"/>
          <w:szCs w:val="24"/>
        </w:rPr>
        <w:t>16</w:t>
      </w:r>
      <w:r w:rsidRPr="00A76A54">
        <w:rPr>
          <w:rFonts w:cs="Arial"/>
          <w:color w:val="000000"/>
          <w:szCs w:val="24"/>
        </w:rPr>
        <w:t xml:space="preserve"> mil. Kč (</w:t>
      </w:r>
      <w:r w:rsidR="00A3501C" w:rsidRPr="00A76A54">
        <w:rPr>
          <w:rFonts w:cs="Arial"/>
          <w:color w:val="000000"/>
          <w:szCs w:val="24"/>
        </w:rPr>
        <w:t>1,5</w:t>
      </w:r>
      <w:r w:rsidRPr="00A76A54">
        <w:rPr>
          <w:rFonts w:cs="Arial"/>
          <w:color w:val="000000"/>
          <w:szCs w:val="24"/>
        </w:rPr>
        <w:t xml:space="preserve"> % podíl ze všech opatření K</w:t>
      </w:r>
      <w:r w:rsidR="008C7AD7" w:rsidRPr="00A76A54">
        <w:rPr>
          <w:rFonts w:cs="Arial"/>
          <w:color w:val="000000"/>
          <w:szCs w:val="24"/>
        </w:rPr>
        <w:t>oncepce).</w:t>
      </w:r>
      <w:r w:rsidR="00347383" w:rsidRPr="00A76A54">
        <w:rPr>
          <w:rFonts w:cs="Arial"/>
          <w:color w:val="000000"/>
          <w:szCs w:val="24"/>
        </w:rPr>
        <w:t xml:space="preserve"> Na</w:t>
      </w:r>
      <w:r w:rsidR="001A7F33" w:rsidRPr="00A76A54">
        <w:rPr>
          <w:rFonts w:cs="Arial"/>
          <w:color w:val="000000"/>
          <w:szCs w:val="24"/>
        </w:rPr>
        <w:t> </w:t>
      </w:r>
      <w:r w:rsidR="00347383" w:rsidRPr="00A76A54">
        <w:rPr>
          <w:rFonts w:cs="Arial"/>
          <w:color w:val="000000"/>
          <w:szCs w:val="24"/>
        </w:rPr>
        <w:t>realizaci uvedených 230 projektů se podílelo 7 operačních programů, nejvýznamněji se</w:t>
      </w:r>
      <w:r w:rsidR="001C1A19" w:rsidRPr="00A76A54">
        <w:rPr>
          <w:rFonts w:cs="Arial"/>
          <w:color w:val="000000"/>
          <w:szCs w:val="24"/>
        </w:rPr>
        <w:t> </w:t>
      </w:r>
      <w:r w:rsidR="00347383" w:rsidRPr="00A76A54">
        <w:rPr>
          <w:rFonts w:cs="Arial"/>
          <w:color w:val="000000"/>
          <w:szCs w:val="24"/>
        </w:rPr>
        <w:t xml:space="preserve">podílely projekty z OPVK </w:t>
      </w:r>
      <w:r w:rsidR="008C7AD7" w:rsidRPr="00A76A54">
        <w:rPr>
          <w:rFonts w:cs="Arial"/>
          <w:color w:val="000000"/>
          <w:szCs w:val="24"/>
        </w:rPr>
        <w:t xml:space="preserve"> </w:t>
      </w:r>
      <w:r w:rsidR="00347383" w:rsidRPr="00A76A54">
        <w:rPr>
          <w:rFonts w:cs="Arial"/>
          <w:color w:val="000000"/>
          <w:szCs w:val="24"/>
        </w:rPr>
        <w:lastRenderedPageBreak/>
        <w:t>(105</w:t>
      </w:r>
      <w:r w:rsidR="00A76A54">
        <w:rPr>
          <w:rFonts w:cs="Arial"/>
          <w:color w:val="000000"/>
          <w:szCs w:val="24"/>
        </w:rPr>
        <w:t> </w:t>
      </w:r>
      <w:r w:rsidR="00347383" w:rsidRPr="00A76A54">
        <w:rPr>
          <w:rFonts w:cs="Arial"/>
          <w:color w:val="000000"/>
          <w:szCs w:val="24"/>
        </w:rPr>
        <w:t>projektů s finanční podporou téměř 300 mil. Kč</w:t>
      </w:r>
      <w:r w:rsidR="008821EB" w:rsidRPr="00A76A54">
        <w:rPr>
          <w:rFonts w:cs="Arial"/>
          <w:color w:val="000000"/>
          <w:szCs w:val="24"/>
        </w:rPr>
        <w:t>)</w:t>
      </w:r>
      <w:r w:rsidR="00347383" w:rsidRPr="00A76A54">
        <w:rPr>
          <w:rFonts w:cs="Arial"/>
          <w:color w:val="000000"/>
          <w:szCs w:val="24"/>
        </w:rPr>
        <w:t>, dále projekty z</w:t>
      </w:r>
      <w:r w:rsidR="00BB2547" w:rsidRPr="00A76A54">
        <w:rPr>
          <w:rFonts w:cs="Arial"/>
          <w:color w:val="000000"/>
          <w:szCs w:val="24"/>
        </w:rPr>
        <w:t xml:space="preserve"> </w:t>
      </w:r>
      <w:proofErr w:type="gramStart"/>
      <w:r w:rsidR="00347383" w:rsidRPr="00A76A54">
        <w:rPr>
          <w:rFonts w:cs="Arial"/>
          <w:color w:val="000000"/>
          <w:szCs w:val="24"/>
        </w:rPr>
        <w:t>OP</w:t>
      </w:r>
      <w:proofErr w:type="gramEnd"/>
      <w:r w:rsidR="00347383" w:rsidRPr="00A76A54">
        <w:rPr>
          <w:rFonts w:cs="Arial"/>
          <w:color w:val="000000"/>
          <w:szCs w:val="24"/>
        </w:rPr>
        <w:t xml:space="preserve"> Praha (30 projektů, resp.</w:t>
      </w:r>
      <w:r w:rsidR="00A76A54">
        <w:rPr>
          <w:rFonts w:cs="Arial"/>
          <w:color w:val="000000"/>
          <w:szCs w:val="24"/>
        </w:rPr>
        <w:t> </w:t>
      </w:r>
      <w:r w:rsidR="00347383" w:rsidRPr="00A76A54">
        <w:rPr>
          <w:rFonts w:cs="Arial"/>
          <w:color w:val="000000"/>
          <w:szCs w:val="24"/>
        </w:rPr>
        <w:t>223</w:t>
      </w:r>
      <w:r w:rsidR="00A76A54">
        <w:rPr>
          <w:rFonts w:cs="Arial"/>
          <w:color w:val="000000"/>
          <w:szCs w:val="24"/>
        </w:rPr>
        <w:t> </w:t>
      </w:r>
      <w:r w:rsidR="00347383" w:rsidRPr="00A76A54">
        <w:rPr>
          <w:rFonts w:cs="Arial"/>
          <w:color w:val="000000"/>
          <w:szCs w:val="24"/>
        </w:rPr>
        <w:t>mil. Kč), z programu OPLZZ (28 projektů a</w:t>
      </w:r>
      <w:r w:rsidR="001C1A19" w:rsidRPr="00A76A54">
        <w:rPr>
          <w:rFonts w:cs="Arial"/>
          <w:color w:val="000000"/>
          <w:szCs w:val="24"/>
        </w:rPr>
        <w:t> </w:t>
      </w:r>
      <w:r w:rsidR="00347383" w:rsidRPr="00A76A54">
        <w:rPr>
          <w:rFonts w:cs="Arial"/>
          <w:color w:val="000000"/>
          <w:szCs w:val="24"/>
        </w:rPr>
        <w:t>220</w:t>
      </w:r>
      <w:r w:rsidR="001C1A19" w:rsidRPr="00A76A54">
        <w:rPr>
          <w:rFonts w:cs="Arial"/>
          <w:color w:val="000000"/>
          <w:szCs w:val="24"/>
        </w:rPr>
        <w:t> </w:t>
      </w:r>
      <w:r w:rsidR="00347383" w:rsidRPr="00A76A54">
        <w:rPr>
          <w:rFonts w:cs="Arial"/>
          <w:color w:val="000000"/>
          <w:szCs w:val="24"/>
        </w:rPr>
        <w:t>mil. Kč) a</w:t>
      </w:r>
      <w:r w:rsidR="00BB2547" w:rsidRPr="00A76A54">
        <w:rPr>
          <w:rFonts w:cs="Arial"/>
          <w:color w:val="000000"/>
          <w:szCs w:val="24"/>
        </w:rPr>
        <w:t xml:space="preserve"> </w:t>
      </w:r>
      <w:r w:rsidR="00347383" w:rsidRPr="00A76A54">
        <w:rPr>
          <w:rFonts w:cs="Arial"/>
          <w:color w:val="000000"/>
          <w:szCs w:val="24"/>
        </w:rPr>
        <w:t>konečně drobné projekty z PRV (49 projektů s finanční dotací 30 mil. Kč).</w:t>
      </w:r>
    </w:p>
    <w:p w:rsidR="00347383" w:rsidRPr="00A76A54" w:rsidRDefault="00347383" w:rsidP="007B7D1C">
      <w:pPr>
        <w:spacing w:after="120" w:line="240" w:lineRule="auto"/>
        <w:rPr>
          <w:rFonts w:cs="Arial"/>
          <w:color w:val="000000"/>
          <w:szCs w:val="24"/>
        </w:rPr>
      </w:pPr>
      <w:r w:rsidRPr="00A76A54">
        <w:rPr>
          <w:rFonts w:cs="Arial"/>
          <w:color w:val="000000"/>
          <w:szCs w:val="24"/>
        </w:rPr>
        <w:t xml:space="preserve">Druhová skladba projektů se logicky soustředila především na problematiku vzdělávání nejrůznějších aktérů v cestovním ruchu </w:t>
      </w:r>
      <w:r w:rsidR="00662276" w:rsidRPr="00A76A54">
        <w:rPr>
          <w:rFonts w:cs="Arial"/>
          <w:color w:val="000000"/>
          <w:szCs w:val="24"/>
        </w:rPr>
        <w:t xml:space="preserve">– </w:t>
      </w:r>
      <w:r w:rsidR="00E86AA1" w:rsidRPr="00A76A54">
        <w:rPr>
          <w:rFonts w:cs="Arial"/>
          <w:color w:val="000000"/>
          <w:szCs w:val="24"/>
        </w:rPr>
        <w:t>zaměstnanci i podnikatelé</w:t>
      </w:r>
      <w:r w:rsidR="00662276" w:rsidRPr="00A76A54">
        <w:rPr>
          <w:rFonts w:cs="Arial"/>
          <w:color w:val="000000"/>
          <w:szCs w:val="24"/>
        </w:rPr>
        <w:t>, studenti a pedagogové z učilišť, SOŠ</w:t>
      </w:r>
      <w:r w:rsidR="00E86AA1" w:rsidRPr="00A76A54">
        <w:rPr>
          <w:rFonts w:cs="Arial"/>
          <w:color w:val="000000"/>
          <w:szCs w:val="24"/>
        </w:rPr>
        <w:t xml:space="preserve"> a VŠ</w:t>
      </w:r>
      <w:r w:rsidR="00330271" w:rsidRPr="00A76A54">
        <w:rPr>
          <w:rFonts w:cs="Arial"/>
          <w:color w:val="000000"/>
          <w:szCs w:val="24"/>
        </w:rPr>
        <w:t xml:space="preserve">, inovace oborů cestovního ruchu na </w:t>
      </w:r>
      <w:r w:rsidR="00662276" w:rsidRPr="00A76A54">
        <w:rPr>
          <w:rFonts w:cs="Arial"/>
          <w:color w:val="000000"/>
          <w:szCs w:val="24"/>
        </w:rPr>
        <w:t>VŠ, a to v mnoha odvětvích a</w:t>
      </w:r>
      <w:r w:rsidR="001C1A19" w:rsidRPr="00A76A54">
        <w:rPr>
          <w:rFonts w:cs="Arial"/>
          <w:color w:val="000000"/>
          <w:szCs w:val="24"/>
        </w:rPr>
        <w:t> </w:t>
      </w:r>
      <w:r w:rsidR="00662276" w:rsidRPr="00A76A54">
        <w:rPr>
          <w:rFonts w:cs="Arial"/>
          <w:color w:val="000000"/>
          <w:szCs w:val="24"/>
        </w:rPr>
        <w:t>činnostech cestovního ruchu (</w:t>
      </w:r>
      <w:r w:rsidR="00330271" w:rsidRPr="00A76A54">
        <w:rPr>
          <w:rFonts w:cs="Arial"/>
          <w:color w:val="000000"/>
          <w:szCs w:val="24"/>
        </w:rPr>
        <w:t>gastronomie, hotelnictví, cestovní agentury</w:t>
      </w:r>
      <w:r w:rsidR="00E86AA1" w:rsidRPr="00A76A54">
        <w:rPr>
          <w:rFonts w:cs="Arial"/>
          <w:color w:val="000000"/>
          <w:szCs w:val="24"/>
        </w:rPr>
        <w:t xml:space="preserve"> a kanceláře</w:t>
      </w:r>
      <w:r w:rsidR="00330271" w:rsidRPr="00A76A54">
        <w:rPr>
          <w:rFonts w:cs="Arial"/>
          <w:color w:val="000000"/>
          <w:szCs w:val="24"/>
        </w:rPr>
        <w:t>, obchod,</w:t>
      </w:r>
      <w:r w:rsidR="00E86AA1" w:rsidRPr="00A76A54">
        <w:rPr>
          <w:rFonts w:cs="Arial"/>
          <w:color w:val="000000"/>
          <w:szCs w:val="24"/>
        </w:rPr>
        <w:t xml:space="preserve"> venkovská turistika,</w:t>
      </w:r>
      <w:r w:rsidR="00330271" w:rsidRPr="00A76A54">
        <w:rPr>
          <w:rFonts w:cs="Arial"/>
          <w:color w:val="000000"/>
          <w:szCs w:val="24"/>
        </w:rPr>
        <w:t xml:space="preserve"> lázeňství</w:t>
      </w:r>
      <w:r w:rsidR="00E86AA1" w:rsidRPr="00A76A54">
        <w:rPr>
          <w:rFonts w:cs="Arial"/>
          <w:color w:val="000000"/>
          <w:szCs w:val="24"/>
        </w:rPr>
        <w:t xml:space="preserve"> a</w:t>
      </w:r>
      <w:r w:rsidR="00A76A54">
        <w:rPr>
          <w:rFonts w:cs="Arial"/>
          <w:color w:val="000000"/>
          <w:szCs w:val="24"/>
        </w:rPr>
        <w:t> </w:t>
      </w:r>
      <w:proofErr w:type="spellStart"/>
      <w:r w:rsidR="00E86AA1" w:rsidRPr="00A76A54">
        <w:rPr>
          <w:rFonts w:cs="Arial"/>
          <w:color w:val="000000"/>
          <w:szCs w:val="24"/>
        </w:rPr>
        <w:t>wellness</w:t>
      </w:r>
      <w:proofErr w:type="spellEnd"/>
      <w:r w:rsidR="00330271" w:rsidRPr="00A76A54">
        <w:rPr>
          <w:rFonts w:cs="Arial"/>
          <w:color w:val="000000"/>
          <w:szCs w:val="24"/>
        </w:rPr>
        <w:t>, jazykové dovednosti, inovace, marketing a</w:t>
      </w:r>
      <w:r w:rsidR="001C1A19" w:rsidRPr="00A76A54">
        <w:rPr>
          <w:rFonts w:cs="Arial"/>
          <w:color w:val="000000"/>
          <w:szCs w:val="24"/>
        </w:rPr>
        <w:t> </w:t>
      </w:r>
      <w:r w:rsidR="00330271" w:rsidRPr="00A76A54">
        <w:rPr>
          <w:rFonts w:cs="Arial"/>
          <w:color w:val="000000"/>
          <w:szCs w:val="24"/>
        </w:rPr>
        <w:t xml:space="preserve">management, aj.). </w:t>
      </w:r>
      <w:r w:rsidR="006217C1" w:rsidRPr="00A76A54">
        <w:rPr>
          <w:rFonts w:cs="Arial"/>
          <w:color w:val="000000"/>
          <w:szCs w:val="24"/>
        </w:rPr>
        <w:t xml:space="preserve">Podle IS </w:t>
      </w:r>
      <w:proofErr w:type="spellStart"/>
      <w:r w:rsidR="006217C1" w:rsidRPr="00A76A54">
        <w:rPr>
          <w:rFonts w:cs="Arial"/>
          <w:color w:val="000000"/>
          <w:szCs w:val="24"/>
        </w:rPr>
        <w:t>Monitu</w:t>
      </w:r>
      <w:proofErr w:type="spellEnd"/>
      <w:r w:rsidR="006217C1" w:rsidRPr="00A76A54">
        <w:rPr>
          <w:rFonts w:cs="Arial"/>
          <w:color w:val="000000"/>
          <w:szCs w:val="24"/>
        </w:rPr>
        <w:t xml:space="preserve"> bylo v oblasti vzdělávání podpořeno přes 55 tis. osob</w:t>
      </w:r>
      <w:r w:rsidR="000231F4" w:rsidRPr="00A76A54">
        <w:rPr>
          <w:rFonts w:cs="Arial"/>
          <w:color w:val="000000"/>
          <w:szCs w:val="24"/>
        </w:rPr>
        <w:t xml:space="preserve">.  Konkrétně se jednalo o operační programy Praha, Lidské zdroje a zaměstnanost a Vzdělávání pro </w:t>
      </w:r>
      <w:r w:rsidR="001C1A19" w:rsidRPr="00A76A54">
        <w:rPr>
          <w:rFonts w:cs="Arial"/>
          <w:color w:val="000000"/>
          <w:szCs w:val="24"/>
        </w:rPr>
        <w:t>konkurenceschopnost</w:t>
      </w:r>
      <w:r w:rsidR="000231F4" w:rsidRPr="00A76A54">
        <w:rPr>
          <w:rFonts w:cs="Arial"/>
          <w:color w:val="000000"/>
          <w:szCs w:val="24"/>
        </w:rPr>
        <w:t>.</w:t>
      </w:r>
      <w:r w:rsidR="00662276" w:rsidRPr="00A76A54">
        <w:rPr>
          <w:rFonts w:cs="Arial"/>
          <w:color w:val="000000"/>
          <w:szCs w:val="24"/>
        </w:rPr>
        <w:t xml:space="preserve">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8"/>
        <w:gridCol w:w="941"/>
        <w:gridCol w:w="997"/>
        <w:gridCol w:w="895"/>
        <w:gridCol w:w="942"/>
        <w:gridCol w:w="942"/>
        <w:gridCol w:w="997"/>
        <w:gridCol w:w="895"/>
        <w:gridCol w:w="1091"/>
      </w:tblGrid>
      <w:tr w:rsidR="002E042E" w:rsidTr="002E042E">
        <w:tc>
          <w:tcPr>
            <w:tcW w:w="9288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E042E" w:rsidRPr="008B2692" w:rsidRDefault="002E042E" w:rsidP="008B2692">
            <w:pPr>
              <w:pStyle w:val="tabulka"/>
              <w:keepNext/>
              <w:keepLines/>
              <w:rPr>
                <w:rFonts w:cs="Arial"/>
              </w:rPr>
            </w:pPr>
            <w:r w:rsidRPr="008B2692">
              <w:rPr>
                <w:rFonts w:cs="Arial"/>
              </w:rPr>
              <w:t>Opatření 3.3: Zkvalitňování vzdělávání a přípravy lidských zdrojů v cestovním ruchu, podpora výzkumu, vývoje a inovací v cestovním ruchu</w:t>
            </w:r>
          </w:p>
        </w:tc>
      </w:tr>
      <w:tr w:rsidR="002E042E" w:rsidTr="002E042E">
        <w:tc>
          <w:tcPr>
            <w:tcW w:w="159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2E042E" w:rsidRPr="008B2692" w:rsidRDefault="002E042E" w:rsidP="001A7F33">
            <w:pPr>
              <w:pStyle w:val="tabulka"/>
              <w:keepNext/>
              <w:keepLines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Nástroje, resp. programy podpory</w:t>
            </w:r>
          </w:p>
        </w:tc>
        <w:tc>
          <w:tcPr>
            <w:tcW w:w="3773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2E" w:rsidRPr="00BB5458" w:rsidRDefault="002E042E" w:rsidP="002E042E">
            <w:pPr>
              <w:pStyle w:val="tabulka"/>
              <w:jc w:val="center"/>
              <w:rPr>
                <w:rFonts w:cs="Arial"/>
                <w:b w:val="0"/>
              </w:rPr>
            </w:pPr>
            <w:r w:rsidRPr="00452651">
              <w:rPr>
                <w:rFonts w:cs="Arial"/>
                <w:b w:val="0"/>
              </w:rPr>
              <w:t>Počet proj</w:t>
            </w:r>
            <w:r w:rsidRPr="00BB5458">
              <w:rPr>
                <w:rFonts w:cs="Arial"/>
                <w:b w:val="0"/>
              </w:rPr>
              <w:t>ektů</w:t>
            </w:r>
          </w:p>
        </w:tc>
        <w:tc>
          <w:tcPr>
            <w:tcW w:w="3925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2E042E" w:rsidRPr="004F7064" w:rsidRDefault="002E042E" w:rsidP="002E042E">
            <w:pPr>
              <w:pStyle w:val="tabulka"/>
              <w:jc w:val="center"/>
              <w:rPr>
                <w:rFonts w:cs="Arial"/>
                <w:b w:val="0"/>
              </w:rPr>
            </w:pPr>
            <w:r w:rsidRPr="00823852">
              <w:rPr>
                <w:rFonts w:cs="Arial"/>
                <w:b w:val="0"/>
              </w:rPr>
              <w:t>Finanční d</w:t>
            </w:r>
            <w:r w:rsidRPr="004F7064">
              <w:rPr>
                <w:rFonts w:cs="Arial"/>
                <w:b w:val="0"/>
              </w:rPr>
              <w:t>otace projektů v mil.</w:t>
            </w:r>
            <w:r w:rsidR="007E12EC" w:rsidRPr="004F7064">
              <w:rPr>
                <w:rFonts w:cs="Arial"/>
                <w:b w:val="0"/>
              </w:rPr>
              <w:t xml:space="preserve"> </w:t>
            </w:r>
            <w:r w:rsidRPr="004F7064">
              <w:rPr>
                <w:rFonts w:cs="Arial"/>
                <w:b w:val="0"/>
              </w:rPr>
              <w:t>Kč</w:t>
            </w:r>
          </w:p>
        </w:tc>
      </w:tr>
      <w:tr w:rsidR="007E12EC" w:rsidTr="002E042E"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2E042E" w:rsidRPr="008B2692" w:rsidRDefault="002E042E" w:rsidP="001A7F33">
            <w:pPr>
              <w:pStyle w:val="tabulka"/>
              <w:keepNext/>
              <w:keepLines/>
              <w:rPr>
                <w:rFonts w:cs="Arial"/>
                <w:b w:val="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2E042E" w:rsidRPr="008B2692" w:rsidRDefault="002E042E" w:rsidP="007E12EC">
            <w:pPr>
              <w:pStyle w:val="tabulka"/>
              <w:jc w:val="center"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2007-6/20</w:t>
            </w:r>
            <w:r w:rsidR="007E12EC" w:rsidRPr="008B2692">
              <w:rPr>
                <w:rFonts w:cs="Arial"/>
                <w:b w:val="0"/>
              </w:rPr>
              <w:t>11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2E042E" w:rsidRPr="008B2692" w:rsidRDefault="002E042E" w:rsidP="007E12EC">
            <w:pPr>
              <w:pStyle w:val="tabulka"/>
              <w:jc w:val="center"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7/20</w:t>
            </w:r>
            <w:r w:rsidR="007E12EC" w:rsidRPr="008B2692">
              <w:rPr>
                <w:rFonts w:cs="Arial"/>
                <w:b w:val="0"/>
              </w:rPr>
              <w:t>11</w:t>
            </w:r>
            <w:r w:rsidRPr="008B2692">
              <w:rPr>
                <w:rFonts w:cs="Arial"/>
                <w:b w:val="0"/>
              </w:rPr>
              <w:t>-6/201</w:t>
            </w:r>
            <w:r w:rsidR="007E12EC" w:rsidRPr="008B2692">
              <w:rPr>
                <w:rFonts w:cs="Arial"/>
                <w:b w:val="0"/>
              </w:rPr>
              <w:t>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2E042E" w:rsidRPr="008B2692" w:rsidRDefault="002E042E">
            <w:pPr>
              <w:pStyle w:val="tabulka"/>
              <w:jc w:val="center"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7/201</w:t>
            </w:r>
            <w:r w:rsidR="007E12EC" w:rsidRPr="008B2692">
              <w:rPr>
                <w:rFonts w:cs="Arial"/>
                <w:b w:val="0"/>
              </w:rPr>
              <w:t>3</w:t>
            </w:r>
            <w:r w:rsidRPr="008B2692">
              <w:rPr>
                <w:rFonts w:cs="Arial"/>
                <w:b w:val="0"/>
              </w:rPr>
              <w:t>-</w:t>
            </w:r>
            <w:r w:rsidR="00B247DF" w:rsidRPr="008B2692">
              <w:rPr>
                <w:rFonts w:cs="Arial"/>
                <w:b w:val="0"/>
              </w:rPr>
              <w:t>6</w:t>
            </w:r>
            <w:r w:rsidRPr="008B2692">
              <w:rPr>
                <w:rFonts w:cs="Arial"/>
                <w:b w:val="0"/>
              </w:rPr>
              <w:t>/201</w:t>
            </w:r>
            <w:r w:rsidR="007E12EC" w:rsidRPr="008B2692">
              <w:rPr>
                <w:rFonts w:cs="Arial"/>
                <w:b w:val="0"/>
              </w:rPr>
              <w:t>5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2E042E" w:rsidRPr="008B2692" w:rsidRDefault="002E042E">
            <w:pPr>
              <w:pStyle w:val="tabulka"/>
              <w:jc w:val="center"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2007-</w:t>
            </w:r>
            <w:r w:rsidR="00B247DF" w:rsidRPr="008B2692">
              <w:rPr>
                <w:rFonts w:cs="Arial"/>
                <w:b w:val="0"/>
              </w:rPr>
              <w:t>6</w:t>
            </w:r>
            <w:r w:rsidRPr="008B2692">
              <w:rPr>
                <w:rFonts w:cs="Arial"/>
                <w:b w:val="0"/>
              </w:rPr>
              <w:t>/201</w:t>
            </w:r>
            <w:r w:rsidR="007E12EC" w:rsidRPr="008B2692">
              <w:rPr>
                <w:rFonts w:cs="Arial"/>
                <w:b w:val="0"/>
              </w:rPr>
              <w:t>5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2E042E" w:rsidRPr="008B2692" w:rsidRDefault="002E042E" w:rsidP="007E12EC">
            <w:pPr>
              <w:pStyle w:val="tabulka"/>
              <w:jc w:val="center"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2007-6/20</w:t>
            </w:r>
            <w:r w:rsidR="007E12EC" w:rsidRPr="008B2692">
              <w:rPr>
                <w:rFonts w:cs="Arial"/>
                <w:b w:val="0"/>
              </w:rPr>
              <w:t>11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2E042E" w:rsidRPr="008B2692" w:rsidRDefault="002E042E" w:rsidP="007E12EC">
            <w:pPr>
              <w:pStyle w:val="tabulka"/>
              <w:jc w:val="center"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7/20</w:t>
            </w:r>
            <w:r w:rsidR="007E12EC" w:rsidRPr="008B2692">
              <w:rPr>
                <w:rFonts w:cs="Arial"/>
                <w:b w:val="0"/>
              </w:rPr>
              <w:t>11</w:t>
            </w:r>
            <w:r w:rsidRPr="008B2692">
              <w:rPr>
                <w:rFonts w:cs="Arial"/>
                <w:b w:val="0"/>
              </w:rPr>
              <w:t>-6/201</w:t>
            </w:r>
            <w:r w:rsidR="007E12EC" w:rsidRPr="008B2692">
              <w:rPr>
                <w:rFonts w:cs="Arial"/>
                <w:b w:val="0"/>
              </w:rPr>
              <w:t>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2E042E" w:rsidRPr="008B2692" w:rsidRDefault="002E042E">
            <w:pPr>
              <w:pStyle w:val="tabulka"/>
              <w:jc w:val="center"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7/201</w:t>
            </w:r>
            <w:r w:rsidR="007E12EC" w:rsidRPr="008B2692">
              <w:rPr>
                <w:rFonts w:cs="Arial"/>
                <w:b w:val="0"/>
              </w:rPr>
              <w:t>3</w:t>
            </w:r>
            <w:r w:rsidRPr="008B2692">
              <w:rPr>
                <w:rFonts w:cs="Arial"/>
                <w:b w:val="0"/>
              </w:rPr>
              <w:t>-</w:t>
            </w:r>
            <w:r w:rsidR="00B247DF" w:rsidRPr="008B2692">
              <w:rPr>
                <w:rFonts w:cs="Arial"/>
                <w:b w:val="0"/>
              </w:rPr>
              <w:t>6</w:t>
            </w:r>
            <w:r w:rsidRPr="008B2692">
              <w:rPr>
                <w:rFonts w:cs="Arial"/>
                <w:b w:val="0"/>
              </w:rPr>
              <w:t>/201</w:t>
            </w:r>
            <w:r w:rsidR="007E12EC" w:rsidRPr="008B2692">
              <w:rPr>
                <w:rFonts w:cs="Arial"/>
                <w:b w:val="0"/>
              </w:rPr>
              <w:t>5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E042E" w:rsidRPr="008B2692" w:rsidRDefault="002E042E">
            <w:pPr>
              <w:pStyle w:val="tabulka"/>
              <w:jc w:val="center"/>
              <w:rPr>
                <w:rFonts w:cs="Arial"/>
                <w:b w:val="0"/>
              </w:rPr>
            </w:pPr>
            <w:r w:rsidRPr="008B2692">
              <w:rPr>
                <w:rFonts w:cs="Arial"/>
                <w:b w:val="0"/>
              </w:rPr>
              <w:t>2007-</w:t>
            </w:r>
            <w:r w:rsidR="00B247DF" w:rsidRPr="008B2692">
              <w:rPr>
                <w:rFonts w:cs="Arial"/>
                <w:b w:val="0"/>
              </w:rPr>
              <w:t>6</w:t>
            </w:r>
            <w:r w:rsidRPr="008B2692">
              <w:rPr>
                <w:rFonts w:cs="Arial"/>
                <w:b w:val="0"/>
              </w:rPr>
              <w:t>/201</w:t>
            </w:r>
            <w:r w:rsidR="007E12EC" w:rsidRPr="008B2692">
              <w:rPr>
                <w:rFonts w:cs="Arial"/>
                <w:b w:val="0"/>
              </w:rPr>
              <w:t>5</w:t>
            </w:r>
          </w:p>
        </w:tc>
      </w:tr>
      <w:tr w:rsidR="00A3237E" w:rsidTr="002E042E">
        <w:tc>
          <w:tcPr>
            <w:tcW w:w="15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1A7F33">
            <w:pPr>
              <w:pStyle w:val="tabulka"/>
              <w:keepNext/>
              <w:keepLines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Cíl 3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BB5458" w:rsidRDefault="00A3237E" w:rsidP="00E31BA2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BB5458">
              <w:rPr>
                <w:rFonts w:cs="Arial"/>
                <w:b w:val="0"/>
                <w:color w:val="000000"/>
              </w:rPr>
              <w:t>2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823852" w:rsidRDefault="00A3237E" w:rsidP="00E31BA2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>2</w:t>
            </w:r>
          </w:p>
        </w:tc>
        <w:tc>
          <w:tcPr>
            <w:tcW w:w="8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4F7064" w:rsidRDefault="00A3237E" w:rsidP="00E31BA2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F7064">
              <w:rPr>
                <w:rFonts w:cs="Arial"/>
                <w:b w:val="0"/>
                <w:color w:val="000000"/>
              </w:rPr>
              <w:t>1</w:t>
            </w:r>
          </w:p>
        </w:tc>
        <w:tc>
          <w:tcPr>
            <w:tcW w:w="9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E31BA2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5</w:t>
            </w:r>
          </w:p>
        </w:tc>
        <w:tc>
          <w:tcPr>
            <w:tcW w:w="9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2840DA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34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2840DA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3</w:t>
            </w:r>
          </w:p>
        </w:tc>
        <w:tc>
          <w:tcPr>
            <w:tcW w:w="8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2840DA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2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A3237E" w:rsidRPr="008B2692" w:rsidRDefault="00A3237E" w:rsidP="002840DA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39</w:t>
            </w:r>
          </w:p>
        </w:tc>
      </w:tr>
      <w:tr w:rsidR="00A3237E" w:rsidTr="002E042E">
        <w:tc>
          <w:tcPr>
            <w:tcW w:w="15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1A7F33">
            <w:pPr>
              <w:pStyle w:val="tabulka"/>
              <w:keepNext/>
              <w:keepLines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MK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452651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BB5458" w:rsidRDefault="00250248" w:rsidP="00E31BA2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BB5458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823852" w:rsidRDefault="00A3237E" w:rsidP="00E31BA2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>10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4F7064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F7064">
              <w:rPr>
                <w:rFonts w:cs="Arial"/>
                <w:b w:val="0"/>
                <w:color w:val="000000"/>
              </w:rPr>
              <w:t>12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2840DA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2840DA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2840DA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7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A3237E" w:rsidRPr="008B2692" w:rsidRDefault="00A3237E" w:rsidP="002840DA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7</w:t>
            </w:r>
          </w:p>
        </w:tc>
      </w:tr>
      <w:tr w:rsidR="00A3237E" w:rsidTr="002E042E">
        <w:tc>
          <w:tcPr>
            <w:tcW w:w="15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1A7F33">
            <w:pPr>
              <w:pStyle w:val="tabulka"/>
              <w:keepNext/>
              <w:keepLines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NF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BB5458" w:rsidRDefault="00250248" w:rsidP="00E31BA2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4F7064" w:rsidRDefault="00250248" w:rsidP="00E31BA2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4F7064" w:rsidRDefault="00A3237E" w:rsidP="00E31BA2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F7064">
              <w:rPr>
                <w:rFonts w:cs="Arial"/>
                <w:b w:val="0"/>
                <w:color w:val="000000"/>
              </w:rPr>
              <w:t>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E31BA2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2840DA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2840DA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250248" w:rsidP="002840DA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A3237E" w:rsidRPr="008B2692" w:rsidRDefault="00250248" w:rsidP="002840DA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</w:t>
            </w:r>
          </w:p>
        </w:tc>
      </w:tr>
      <w:tr w:rsidR="00A3237E" w:rsidTr="002E042E">
        <w:tc>
          <w:tcPr>
            <w:tcW w:w="15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1A7F33">
            <w:pPr>
              <w:pStyle w:val="tabulka"/>
              <w:keepNext/>
              <w:keepLines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OP Praha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452651" w:rsidRDefault="00A3237E" w:rsidP="00E31BA2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25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BB5458" w:rsidRDefault="00A3237E" w:rsidP="00E31BA2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BB5458">
              <w:rPr>
                <w:rFonts w:cs="Arial"/>
                <w:b w:val="0"/>
                <w:color w:val="000000"/>
              </w:rPr>
              <w:t>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4F7064" w:rsidRDefault="00250248" w:rsidP="00E31BA2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4F7064" w:rsidRDefault="00A3237E" w:rsidP="00E31BA2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F7064">
              <w:rPr>
                <w:rFonts w:cs="Arial"/>
                <w:b w:val="0"/>
                <w:color w:val="000000"/>
              </w:rPr>
              <w:t>30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2840DA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128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2840DA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96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250248" w:rsidP="002840DA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A3237E" w:rsidRPr="008B2692" w:rsidRDefault="00A3237E" w:rsidP="002840DA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224</w:t>
            </w:r>
          </w:p>
        </w:tc>
      </w:tr>
      <w:tr w:rsidR="00A3237E" w:rsidTr="002E042E">
        <w:tc>
          <w:tcPr>
            <w:tcW w:w="15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1A7F33">
            <w:pPr>
              <w:pStyle w:val="tabulka"/>
              <w:keepNext/>
              <w:keepLines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OP</w:t>
            </w:r>
            <w:r w:rsidR="0070729A">
              <w:rPr>
                <w:rFonts w:cs="Arial"/>
                <w:b w:val="0"/>
                <w:color w:val="000000"/>
              </w:rPr>
              <w:t xml:space="preserve"> </w:t>
            </w:r>
            <w:r w:rsidRPr="008B2692">
              <w:rPr>
                <w:rFonts w:cs="Arial"/>
                <w:b w:val="0"/>
                <w:color w:val="000000"/>
              </w:rPr>
              <w:t>LZZ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452651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24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BB5458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BB5458">
              <w:rPr>
                <w:rFonts w:cs="Arial"/>
                <w:b w:val="0"/>
                <w:color w:val="000000"/>
              </w:rPr>
              <w:t>4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4F7064" w:rsidRDefault="00250248" w:rsidP="00E31BA2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4F7064" w:rsidRDefault="00A3237E" w:rsidP="00E31BA2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F7064">
              <w:rPr>
                <w:rFonts w:cs="Arial"/>
                <w:b w:val="0"/>
                <w:color w:val="000000"/>
              </w:rPr>
              <w:t>28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2840DA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80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2840DA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141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250248" w:rsidP="002840DA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A3237E" w:rsidRPr="008B2692" w:rsidRDefault="00A3237E" w:rsidP="002840DA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220</w:t>
            </w:r>
          </w:p>
        </w:tc>
      </w:tr>
      <w:tr w:rsidR="00A3237E" w:rsidTr="002E042E">
        <w:tc>
          <w:tcPr>
            <w:tcW w:w="15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1A7F33">
            <w:pPr>
              <w:pStyle w:val="tabulka"/>
              <w:keepNext/>
              <w:keepLines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OP</w:t>
            </w:r>
            <w:r w:rsidR="0070729A">
              <w:rPr>
                <w:rFonts w:cs="Arial"/>
                <w:b w:val="0"/>
                <w:color w:val="000000"/>
              </w:rPr>
              <w:t xml:space="preserve"> </w:t>
            </w:r>
            <w:r w:rsidRPr="008B2692">
              <w:rPr>
                <w:rFonts w:cs="Arial"/>
                <w:b w:val="0"/>
                <w:color w:val="000000"/>
              </w:rPr>
              <w:t>VK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452651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34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BB5458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BB5458">
              <w:rPr>
                <w:rFonts w:cs="Arial"/>
                <w:b w:val="0"/>
                <w:color w:val="000000"/>
              </w:rPr>
              <w:t>52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2385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>19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4F7064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F7064">
              <w:rPr>
                <w:rFonts w:cs="Arial"/>
                <w:b w:val="0"/>
                <w:color w:val="000000"/>
              </w:rPr>
              <w:t>105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91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175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30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296</w:t>
            </w:r>
          </w:p>
        </w:tc>
      </w:tr>
      <w:tr w:rsidR="00A3237E" w:rsidTr="002E042E">
        <w:tc>
          <w:tcPr>
            <w:tcW w:w="15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1A7F33">
            <w:pPr>
              <w:pStyle w:val="tabulka"/>
              <w:keepNext/>
              <w:keepLines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PRV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452651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36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BB5458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BB5458">
              <w:rPr>
                <w:rFonts w:cs="Arial"/>
                <w:b w:val="0"/>
                <w:color w:val="000000"/>
              </w:rPr>
              <w:t>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2385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23852">
              <w:rPr>
                <w:rFonts w:cs="Arial"/>
                <w:b w:val="0"/>
                <w:color w:val="000000"/>
              </w:rPr>
              <w:t>10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4F7064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F7064">
              <w:rPr>
                <w:rFonts w:cs="Arial"/>
                <w:b w:val="0"/>
                <w:color w:val="000000"/>
              </w:rPr>
              <w:t>49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21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8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3237E" w:rsidRPr="008B2692" w:rsidRDefault="00A3237E" w:rsidP="002E042E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8B2692">
              <w:rPr>
                <w:rFonts w:cs="Arial"/>
                <w:b w:val="0"/>
                <w:color w:val="000000"/>
              </w:rPr>
              <w:t>30</w:t>
            </w:r>
          </w:p>
        </w:tc>
      </w:tr>
      <w:tr w:rsidR="00A3237E" w:rsidTr="002E042E">
        <w:tc>
          <w:tcPr>
            <w:tcW w:w="1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A3237E" w:rsidRPr="008B2692" w:rsidRDefault="00A3237E" w:rsidP="001A7F33">
            <w:pPr>
              <w:pStyle w:val="tabulka"/>
              <w:keepNext/>
              <w:keepLines/>
              <w:rPr>
                <w:rFonts w:cs="Arial"/>
              </w:rPr>
            </w:pPr>
            <w:r w:rsidRPr="008B2692">
              <w:rPr>
                <w:rFonts w:cs="Arial"/>
              </w:rPr>
              <w:t>Celkem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A3237E" w:rsidRPr="00BB5458" w:rsidRDefault="00A3237E" w:rsidP="00E31BA2">
            <w:pPr>
              <w:pStyle w:val="tabulka"/>
              <w:jc w:val="right"/>
              <w:rPr>
                <w:rFonts w:cs="Arial"/>
                <w:color w:val="000000"/>
              </w:rPr>
            </w:pPr>
            <w:r w:rsidRPr="00452651">
              <w:rPr>
                <w:rFonts w:cs="Arial"/>
                <w:bCs w:val="0"/>
                <w:color w:val="000000"/>
              </w:rPr>
              <w:t>123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A3237E" w:rsidRPr="004F7064" w:rsidRDefault="00A3237E" w:rsidP="00E31BA2">
            <w:pPr>
              <w:pStyle w:val="tabulka"/>
              <w:jc w:val="right"/>
              <w:rPr>
                <w:rFonts w:cs="Arial"/>
                <w:color w:val="000000"/>
              </w:rPr>
            </w:pPr>
            <w:r w:rsidRPr="00823852">
              <w:rPr>
                <w:rFonts w:cs="Arial"/>
                <w:bCs w:val="0"/>
                <w:color w:val="000000"/>
              </w:rPr>
              <w:t>66</w:t>
            </w:r>
          </w:p>
        </w:tc>
        <w:tc>
          <w:tcPr>
            <w:tcW w:w="89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A3237E" w:rsidRPr="004F7064" w:rsidRDefault="00A3237E" w:rsidP="00E31BA2">
            <w:pPr>
              <w:pStyle w:val="tabulka"/>
              <w:jc w:val="right"/>
              <w:rPr>
                <w:rFonts w:cs="Arial"/>
                <w:color w:val="000000"/>
              </w:rPr>
            </w:pPr>
            <w:r w:rsidRPr="004F7064">
              <w:rPr>
                <w:rFonts w:cs="Arial"/>
                <w:bCs w:val="0"/>
                <w:color w:val="000000"/>
              </w:rPr>
              <w:t>41</w:t>
            </w:r>
          </w:p>
        </w:tc>
        <w:tc>
          <w:tcPr>
            <w:tcW w:w="9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E31BA2">
            <w:pPr>
              <w:pStyle w:val="tabulka"/>
              <w:jc w:val="right"/>
              <w:rPr>
                <w:rFonts w:cs="Arial"/>
                <w:color w:val="000000"/>
              </w:rPr>
            </w:pPr>
            <w:r w:rsidRPr="008B2692">
              <w:rPr>
                <w:rFonts w:cs="Arial"/>
                <w:bCs w:val="0"/>
                <w:color w:val="000000"/>
              </w:rPr>
              <w:t>230</w:t>
            </w:r>
          </w:p>
        </w:tc>
        <w:tc>
          <w:tcPr>
            <w:tcW w:w="9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E31BA2">
            <w:pPr>
              <w:pStyle w:val="tabulka"/>
              <w:jc w:val="right"/>
              <w:rPr>
                <w:rFonts w:cs="Arial"/>
                <w:color w:val="000000"/>
              </w:rPr>
            </w:pPr>
            <w:r w:rsidRPr="008B2692">
              <w:rPr>
                <w:rFonts w:cs="Arial"/>
                <w:color w:val="000000"/>
              </w:rPr>
              <w:t>354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E31BA2">
            <w:pPr>
              <w:pStyle w:val="tabulka"/>
              <w:jc w:val="right"/>
              <w:rPr>
                <w:rFonts w:cs="Arial"/>
                <w:color w:val="000000"/>
              </w:rPr>
            </w:pPr>
            <w:r w:rsidRPr="008B2692">
              <w:rPr>
                <w:rFonts w:cs="Arial"/>
                <w:color w:val="000000"/>
              </w:rPr>
              <w:t>416</w:t>
            </w:r>
          </w:p>
        </w:tc>
        <w:tc>
          <w:tcPr>
            <w:tcW w:w="89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A3237E" w:rsidRPr="008B2692" w:rsidRDefault="00A3237E" w:rsidP="00E31BA2">
            <w:pPr>
              <w:pStyle w:val="tabulka"/>
              <w:jc w:val="right"/>
              <w:rPr>
                <w:rFonts w:cs="Arial"/>
                <w:color w:val="000000"/>
              </w:rPr>
            </w:pPr>
            <w:r w:rsidRPr="008B2692">
              <w:rPr>
                <w:rFonts w:cs="Arial"/>
                <w:color w:val="000000"/>
              </w:rPr>
              <w:t>46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A3237E" w:rsidRPr="008B2692" w:rsidRDefault="00A3237E" w:rsidP="00E31BA2">
            <w:pPr>
              <w:pStyle w:val="tabulka"/>
              <w:jc w:val="right"/>
              <w:rPr>
                <w:rFonts w:cs="Arial"/>
                <w:color w:val="000000"/>
              </w:rPr>
            </w:pPr>
            <w:r w:rsidRPr="008B2692">
              <w:rPr>
                <w:rFonts w:cs="Arial"/>
                <w:color w:val="000000"/>
              </w:rPr>
              <w:t>816</w:t>
            </w:r>
          </w:p>
        </w:tc>
      </w:tr>
    </w:tbl>
    <w:p w:rsidR="007E12EC" w:rsidRPr="007E12EC" w:rsidRDefault="007E12EC" w:rsidP="007E12EC">
      <w:pPr>
        <w:jc w:val="left"/>
        <w:rPr>
          <w:sz w:val="22"/>
        </w:rPr>
      </w:pPr>
    </w:p>
    <w:p w:rsidR="004063A7" w:rsidRDefault="004063A7" w:rsidP="00E8605B">
      <w:pPr>
        <w:autoSpaceDE w:val="0"/>
        <w:autoSpaceDN w:val="0"/>
        <w:adjustRightInd w:val="0"/>
        <w:sectPr w:rsidR="004063A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063A7" w:rsidRPr="00A76A54" w:rsidRDefault="004063A7" w:rsidP="004063A7">
      <w:pPr>
        <w:autoSpaceDE w:val="0"/>
        <w:autoSpaceDN w:val="0"/>
        <w:adjustRightInd w:val="0"/>
        <w:rPr>
          <w:rFonts w:cs="Arial"/>
          <w:b/>
          <w:bCs/>
          <w:szCs w:val="20"/>
        </w:rPr>
      </w:pPr>
      <w:r w:rsidRPr="00A76A54">
        <w:rPr>
          <w:rFonts w:cs="Arial"/>
          <w:b/>
          <w:bCs/>
          <w:szCs w:val="20"/>
        </w:rPr>
        <w:lastRenderedPageBreak/>
        <w:t>Priorita 4: Vytváření organizační struktury cestovního ruchu</w:t>
      </w:r>
    </w:p>
    <w:p w:rsidR="004063A7" w:rsidRPr="00A76A54" w:rsidRDefault="004063A7" w:rsidP="007B7D1C">
      <w:pPr>
        <w:spacing w:after="120" w:line="240" w:lineRule="auto"/>
        <w:rPr>
          <w:rFonts w:cs="Arial"/>
          <w:szCs w:val="20"/>
        </w:rPr>
      </w:pPr>
      <w:r w:rsidRPr="00A76A54">
        <w:rPr>
          <w:rFonts w:cs="Arial"/>
          <w:szCs w:val="20"/>
        </w:rPr>
        <w:t>V této prioritě bylo podpořeno k realizaci celkem 3</w:t>
      </w:r>
      <w:r w:rsidR="00A3501C" w:rsidRPr="00A76A54">
        <w:rPr>
          <w:rFonts w:cs="Arial"/>
          <w:szCs w:val="20"/>
        </w:rPr>
        <w:t>2</w:t>
      </w:r>
      <w:r w:rsidRPr="00A76A54">
        <w:rPr>
          <w:rFonts w:cs="Arial"/>
          <w:szCs w:val="20"/>
        </w:rPr>
        <w:t xml:space="preserve"> projektů s finanční dotací </w:t>
      </w:r>
      <w:r w:rsidR="00A3501C" w:rsidRPr="00A76A54">
        <w:rPr>
          <w:rFonts w:cs="Arial"/>
          <w:szCs w:val="20"/>
        </w:rPr>
        <w:t>125</w:t>
      </w:r>
      <w:r w:rsidRPr="00A76A54">
        <w:rPr>
          <w:rFonts w:cs="Arial"/>
          <w:szCs w:val="20"/>
        </w:rPr>
        <w:t xml:space="preserve"> mil. Kč, a</w:t>
      </w:r>
      <w:r w:rsidR="00B65C39" w:rsidRPr="00A76A54">
        <w:rPr>
          <w:rFonts w:cs="Arial"/>
          <w:szCs w:val="20"/>
        </w:rPr>
        <w:t> </w:t>
      </w:r>
      <w:r w:rsidRPr="00A76A54">
        <w:rPr>
          <w:rFonts w:cs="Arial"/>
          <w:szCs w:val="20"/>
        </w:rPr>
        <w:t>to v </w:t>
      </w:r>
      <w:r w:rsidR="00A3501C" w:rsidRPr="00A76A54">
        <w:rPr>
          <w:rFonts w:cs="Arial"/>
          <w:szCs w:val="20"/>
        </w:rPr>
        <w:t>šesti</w:t>
      </w:r>
      <w:r w:rsidRPr="00A76A54">
        <w:rPr>
          <w:rFonts w:cs="Arial"/>
          <w:szCs w:val="20"/>
        </w:rPr>
        <w:t xml:space="preserve"> programech a 4 následujících opatřeních. Jednalo se jednak o projekty podpory činnosti krajských a</w:t>
      </w:r>
      <w:r w:rsidR="00A76A54" w:rsidRPr="00A76A54">
        <w:rPr>
          <w:rFonts w:cs="Arial"/>
          <w:szCs w:val="20"/>
        </w:rPr>
        <w:t> </w:t>
      </w:r>
      <w:r w:rsidRPr="00A76A54">
        <w:rPr>
          <w:rFonts w:cs="Arial"/>
          <w:szCs w:val="20"/>
        </w:rPr>
        <w:t>regionálních turistických organizací, budování a rekonstrukce TIC, spolupráce mezi veřejným a</w:t>
      </w:r>
      <w:r w:rsidR="00A76A54" w:rsidRPr="00A76A54">
        <w:rPr>
          <w:rFonts w:cs="Arial"/>
          <w:szCs w:val="20"/>
        </w:rPr>
        <w:t> </w:t>
      </w:r>
      <w:r w:rsidRPr="00A76A54">
        <w:rPr>
          <w:rFonts w:cs="Arial"/>
          <w:szCs w:val="20"/>
        </w:rPr>
        <w:t>podnikatelským a neziskovým sektorem v cestovním ruchu a</w:t>
      </w:r>
      <w:r w:rsidR="00B65C39" w:rsidRPr="00A76A54">
        <w:rPr>
          <w:rFonts w:cs="Arial"/>
          <w:szCs w:val="20"/>
        </w:rPr>
        <w:t> </w:t>
      </w:r>
      <w:r w:rsidRPr="00A76A54">
        <w:rPr>
          <w:rFonts w:cs="Arial"/>
          <w:szCs w:val="20"/>
        </w:rPr>
        <w:t>podporu krizového managementu a</w:t>
      </w:r>
      <w:r w:rsidR="00A76A54">
        <w:rPr>
          <w:rFonts w:cs="Arial"/>
          <w:szCs w:val="20"/>
        </w:rPr>
        <w:t> </w:t>
      </w:r>
      <w:r w:rsidRPr="00A76A54">
        <w:rPr>
          <w:rFonts w:cs="Arial"/>
          <w:szCs w:val="20"/>
        </w:rPr>
        <w:t xml:space="preserve">zkvalitnění fungování správních orgánů v oblasti cestovního ruchu v ČR. </w:t>
      </w:r>
    </w:p>
    <w:p w:rsidR="004063A7" w:rsidRPr="00A76A54" w:rsidRDefault="004063A7" w:rsidP="007B7D1C">
      <w:pPr>
        <w:spacing w:after="120" w:line="240" w:lineRule="auto"/>
        <w:rPr>
          <w:rFonts w:cs="Arial"/>
          <w:szCs w:val="20"/>
        </w:rPr>
      </w:pPr>
      <w:r w:rsidRPr="00A76A54">
        <w:rPr>
          <w:rFonts w:cs="Arial"/>
          <w:szCs w:val="20"/>
        </w:rPr>
        <w:t>Podíl finančních prostředků na podporu opatření a aktivit v této prioritě činil pouze 1,</w:t>
      </w:r>
      <w:r w:rsidR="00A3501C" w:rsidRPr="00A76A54">
        <w:rPr>
          <w:rFonts w:cs="Arial"/>
          <w:szCs w:val="20"/>
        </w:rPr>
        <w:t>4</w:t>
      </w:r>
      <w:r w:rsidRPr="00A76A54">
        <w:rPr>
          <w:rFonts w:cs="Arial"/>
          <w:szCs w:val="20"/>
        </w:rPr>
        <w:t xml:space="preserve"> % ze</w:t>
      </w:r>
      <w:r w:rsidR="00B65C39" w:rsidRPr="00A76A54">
        <w:rPr>
          <w:rFonts w:cs="Arial"/>
          <w:szCs w:val="20"/>
        </w:rPr>
        <w:t> </w:t>
      </w:r>
      <w:r w:rsidRPr="00A76A54">
        <w:rPr>
          <w:rFonts w:cs="Arial"/>
          <w:szCs w:val="20"/>
        </w:rPr>
        <w:t xml:space="preserve">všech podpořených opatření.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8"/>
        <w:gridCol w:w="941"/>
        <w:gridCol w:w="997"/>
        <w:gridCol w:w="895"/>
        <w:gridCol w:w="942"/>
        <w:gridCol w:w="942"/>
        <w:gridCol w:w="997"/>
        <w:gridCol w:w="895"/>
        <w:gridCol w:w="1091"/>
      </w:tblGrid>
      <w:tr w:rsidR="004063A7" w:rsidRPr="00452651" w:rsidTr="004063A7">
        <w:tc>
          <w:tcPr>
            <w:tcW w:w="9288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63A7" w:rsidRPr="00452651" w:rsidRDefault="004063A7" w:rsidP="004063A7">
            <w:pPr>
              <w:pStyle w:val="tabulka"/>
              <w:rPr>
                <w:rFonts w:cs="Arial"/>
              </w:rPr>
            </w:pPr>
            <w:r w:rsidRPr="00452651">
              <w:rPr>
                <w:rFonts w:cs="Arial"/>
              </w:rPr>
              <w:t>Priorita 4: Vytváření organizační struktury cestovního ruchu</w:t>
            </w:r>
          </w:p>
        </w:tc>
      </w:tr>
      <w:tr w:rsidR="004063A7" w:rsidRPr="00452651" w:rsidTr="004063A7">
        <w:tc>
          <w:tcPr>
            <w:tcW w:w="159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63A7" w:rsidRPr="00452651" w:rsidRDefault="004063A7" w:rsidP="004063A7">
            <w:pPr>
              <w:pStyle w:val="tabulka"/>
              <w:rPr>
                <w:rFonts w:cs="Arial"/>
                <w:b w:val="0"/>
              </w:rPr>
            </w:pPr>
            <w:r w:rsidRPr="00452651">
              <w:rPr>
                <w:rFonts w:cs="Arial"/>
                <w:b w:val="0"/>
              </w:rPr>
              <w:t>Nástroje, resp. programy podpory</w:t>
            </w:r>
          </w:p>
        </w:tc>
        <w:tc>
          <w:tcPr>
            <w:tcW w:w="3773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3A7" w:rsidRPr="00452651" w:rsidRDefault="004063A7" w:rsidP="004063A7">
            <w:pPr>
              <w:pStyle w:val="tabulka"/>
              <w:jc w:val="center"/>
              <w:rPr>
                <w:rFonts w:cs="Arial"/>
                <w:b w:val="0"/>
              </w:rPr>
            </w:pPr>
            <w:r w:rsidRPr="00452651">
              <w:rPr>
                <w:rFonts w:cs="Arial"/>
                <w:b w:val="0"/>
              </w:rPr>
              <w:t>Počet projektů</w:t>
            </w:r>
          </w:p>
        </w:tc>
        <w:tc>
          <w:tcPr>
            <w:tcW w:w="3925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4063A7" w:rsidRPr="00452651" w:rsidRDefault="004063A7" w:rsidP="004063A7">
            <w:pPr>
              <w:pStyle w:val="tabulka"/>
              <w:jc w:val="center"/>
              <w:rPr>
                <w:rFonts w:cs="Arial"/>
                <w:b w:val="0"/>
              </w:rPr>
            </w:pPr>
            <w:r w:rsidRPr="00452651">
              <w:rPr>
                <w:rFonts w:cs="Arial"/>
                <w:b w:val="0"/>
              </w:rPr>
              <w:t>Finanční dotace projektů v mil.</w:t>
            </w:r>
            <w:r w:rsidR="000B666F" w:rsidRPr="00452651">
              <w:rPr>
                <w:rFonts w:cs="Arial"/>
                <w:b w:val="0"/>
              </w:rPr>
              <w:t xml:space="preserve"> </w:t>
            </w:r>
            <w:r w:rsidRPr="00452651">
              <w:rPr>
                <w:rFonts w:cs="Arial"/>
                <w:b w:val="0"/>
              </w:rPr>
              <w:t>Kč</w:t>
            </w:r>
          </w:p>
        </w:tc>
      </w:tr>
      <w:tr w:rsidR="000B666F" w:rsidRPr="00452651" w:rsidTr="004063A7"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063A7" w:rsidRPr="00452651" w:rsidRDefault="004063A7" w:rsidP="004063A7">
            <w:pPr>
              <w:pStyle w:val="tabulka"/>
              <w:rPr>
                <w:rFonts w:cs="Arial"/>
                <w:b w:val="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63A7" w:rsidRPr="00452651" w:rsidRDefault="004063A7" w:rsidP="000B666F">
            <w:pPr>
              <w:pStyle w:val="tabulka"/>
              <w:jc w:val="center"/>
              <w:rPr>
                <w:rFonts w:cs="Arial"/>
                <w:b w:val="0"/>
              </w:rPr>
            </w:pPr>
            <w:r w:rsidRPr="00452651">
              <w:rPr>
                <w:rFonts w:cs="Arial"/>
                <w:b w:val="0"/>
              </w:rPr>
              <w:t>2007-6/20</w:t>
            </w:r>
            <w:r w:rsidR="000B666F" w:rsidRPr="00452651">
              <w:rPr>
                <w:rFonts w:cs="Arial"/>
                <w:b w:val="0"/>
              </w:rPr>
              <w:t>11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63A7" w:rsidRPr="00452651" w:rsidRDefault="004063A7" w:rsidP="000B666F">
            <w:pPr>
              <w:pStyle w:val="tabulka"/>
              <w:jc w:val="center"/>
              <w:rPr>
                <w:rFonts w:cs="Arial"/>
                <w:b w:val="0"/>
              </w:rPr>
            </w:pPr>
            <w:r w:rsidRPr="00452651">
              <w:rPr>
                <w:rFonts w:cs="Arial"/>
                <w:b w:val="0"/>
              </w:rPr>
              <w:t>7/20</w:t>
            </w:r>
            <w:r w:rsidR="000B666F" w:rsidRPr="00452651">
              <w:rPr>
                <w:rFonts w:cs="Arial"/>
                <w:b w:val="0"/>
              </w:rPr>
              <w:t>11</w:t>
            </w:r>
            <w:r w:rsidRPr="00452651">
              <w:rPr>
                <w:rFonts w:cs="Arial"/>
                <w:b w:val="0"/>
              </w:rPr>
              <w:t>-6/201</w:t>
            </w:r>
            <w:r w:rsidR="000B666F" w:rsidRPr="00452651">
              <w:rPr>
                <w:rFonts w:cs="Arial"/>
                <w:b w:val="0"/>
              </w:rPr>
              <w:t>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63A7" w:rsidRPr="00452651" w:rsidRDefault="004063A7">
            <w:pPr>
              <w:pStyle w:val="tabulka"/>
              <w:jc w:val="center"/>
              <w:rPr>
                <w:rFonts w:cs="Arial"/>
                <w:b w:val="0"/>
              </w:rPr>
            </w:pPr>
            <w:r w:rsidRPr="00452651">
              <w:rPr>
                <w:rFonts w:cs="Arial"/>
                <w:b w:val="0"/>
              </w:rPr>
              <w:t>7/201</w:t>
            </w:r>
            <w:r w:rsidR="000B666F" w:rsidRPr="00452651">
              <w:rPr>
                <w:rFonts w:cs="Arial"/>
                <w:b w:val="0"/>
              </w:rPr>
              <w:t>3</w:t>
            </w:r>
            <w:r w:rsidRPr="00452651">
              <w:rPr>
                <w:rFonts w:cs="Arial"/>
                <w:b w:val="0"/>
              </w:rPr>
              <w:t>-</w:t>
            </w:r>
            <w:r w:rsidR="00B247DF" w:rsidRPr="00452651">
              <w:rPr>
                <w:rFonts w:cs="Arial"/>
                <w:b w:val="0"/>
              </w:rPr>
              <w:t>6</w:t>
            </w:r>
            <w:r w:rsidRPr="00452651">
              <w:rPr>
                <w:rFonts w:cs="Arial"/>
                <w:b w:val="0"/>
              </w:rPr>
              <w:t>/201</w:t>
            </w:r>
            <w:r w:rsidR="000B666F" w:rsidRPr="00452651">
              <w:rPr>
                <w:rFonts w:cs="Arial"/>
                <w:b w:val="0"/>
              </w:rPr>
              <w:t>5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63A7" w:rsidRPr="00452651" w:rsidRDefault="004063A7">
            <w:pPr>
              <w:pStyle w:val="tabulka"/>
              <w:jc w:val="center"/>
              <w:rPr>
                <w:rFonts w:cs="Arial"/>
                <w:b w:val="0"/>
              </w:rPr>
            </w:pPr>
            <w:r w:rsidRPr="00452651">
              <w:rPr>
                <w:rFonts w:cs="Arial"/>
                <w:b w:val="0"/>
              </w:rPr>
              <w:t>2007-</w:t>
            </w:r>
            <w:r w:rsidR="00B247DF" w:rsidRPr="00452651">
              <w:rPr>
                <w:rFonts w:cs="Arial"/>
                <w:b w:val="0"/>
              </w:rPr>
              <w:t>6</w:t>
            </w:r>
            <w:r w:rsidRPr="00452651">
              <w:rPr>
                <w:rFonts w:cs="Arial"/>
                <w:b w:val="0"/>
              </w:rPr>
              <w:t>/201</w:t>
            </w:r>
            <w:r w:rsidR="000B666F" w:rsidRPr="00452651">
              <w:rPr>
                <w:rFonts w:cs="Arial"/>
                <w:b w:val="0"/>
              </w:rPr>
              <w:t>5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63A7" w:rsidRPr="00452651" w:rsidRDefault="004063A7" w:rsidP="000B666F">
            <w:pPr>
              <w:pStyle w:val="tabulka"/>
              <w:jc w:val="center"/>
              <w:rPr>
                <w:rFonts w:cs="Arial"/>
                <w:b w:val="0"/>
              </w:rPr>
            </w:pPr>
            <w:r w:rsidRPr="00452651">
              <w:rPr>
                <w:rFonts w:cs="Arial"/>
                <w:b w:val="0"/>
              </w:rPr>
              <w:t>2007-6/20</w:t>
            </w:r>
            <w:r w:rsidR="000B666F" w:rsidRPr="00452651">
              <w:rPr>
                <w:rFonts w:cs="Arial"/>
                <w:b w:val="0"/>
              </w:rPr>
              <w:t>11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63A7" w:rsidRPr="00452651" w:rsidRDefault="004063A7" w:rsidP="000B666F">
            <w:pPr>
              <w:pStyle w:val="tabulka"/>
              <w:jc w:val="center"/>
              <w:rPr>
                <w:rFonts w:cs="Arial"/>
                <w:b w:val="0"/>
              </w:rPr>
            </w:pPr>
            <w:r w:rsidRPr="00452651">
              <w:rPr>
                <w:rFonts w:cs="Arial"/>
                <w:b w:val="0"/>
              </w:rPr>
              <w:t>7/20</w:t>
            </w:r>
            <w:r w:rsidR="000B666F" w:rsidRPr="00452651">
              <w:rPr>
                <w:rFonts w:cs="Arial"/>
                <w:b w:val="0"/>
              </w:rPr>
              <w:t>11</w:t>
            </w:r>
            <w:r w:rsidRPr="00452651">
              <w:rPr>
                <w:rFonts w:cs="Arial"/>
                <w:b w:val="0"/>
              </w:rPr>
              <w:t>-6/201</w:t>
            </w:r>
            <w:r w:rsidR="000B666F" w:rsidRPr="00452651">
              <w:rPr>
                <w:rFonts w:cs="Arial"/>
                <w:b w:val="0"/>
              </w:rPr>
              <w:t>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63A7" w:rsidRPr="00452651" w:rsidRDefault="004063A7">
            <w:pPr>
              <w:pStyle w:val="tabulka"/>
              <w:jc w:val="center"/>
              <w:rPr>
                <w:rFonts w:cs="Arial"/>
                <w:b w:val="0"/>
              </w:rPr>
            </w:pPr>
            <w:r w:rsidRPr="00452651">
              <w:rPr>
                <w:rFonts w:cs="Arial"/>
                <w:b w:val="0"/>
              </w:rPr>
              <w:t>7/201</w:t>
            </w:r>
            <w:r w:rsidR="000B666F" w:rsidRPr="00452651">
              <w:rPr>
                <w:rFonts w:cs="Arial"/>
                <w:b w:val="0"/>
              </w:rPr>
              <w:t>3</w:t>
            </w:r>
            <w:r w:rsidRPr="00452651">
              <w:rPr>
                <w:rFonts w:cs="Arial"/>
                <w:b w:val="0"/>
              </w:rPr>
              <w:t>-</w:t>
            </w:r>
            <w:r w:rsidR="00B247DF" w:rsidRPr="00452651">
              <w:rPr>
                <w:rFonts w:cs="Arial"/>
                <w:b w:val="0"/>
              </w:rPr>
              <w:t>6</w:t>
            </w:r>
            <w:r w:rsidRPr="00452651">
              <w:rPr>
                <w:rFonts w:cs="Arial"/>
                <w:b w:val="0"/>
              </w:rPr>
              <w:t>/201</w:t>
            </w:r>
            <w:r w:rsidR="000B666F" w:rsidRPr="00452651">
              <w:rPr>
                <w:rFonts w:cs="Arial"/>
                <w:b w:val="0"/>
              </w:rPr>
              <w:t>5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63A7" w:rsidRPr="00452651" w:rsidRDefault="004063A7">
            <w:pPr>
              <w:pStyle w:val="tabulka"/>
              <w:jc w:val="center"/>
              <w:rPr>
                <w:rFonts w:cs="Arial"/>
                <w:b w:val="0"/>
              </w:rPr>
            </w:pPr>
            <w:r w:rsidRPr="00452651">
              <w:rPr>
                <w:rFonts w:cs="Arial"/>
                <w:b w:val="0"/>
              </w:rPr>
              <w:t>2007-</w:t>
            </w:r>
            <w:r w:rsidR="00B247DF" w:rsidRPr="00452651">
              <w:rPr>
                <w:rFonts w:cs="Arial"/>
                <w:b w:val="0"/>
              </w:rPr>
              <w:t>6</w:t>
            </w:r>
            <w:r w:rsidRPr="00452651">
              <w:rPr>
                <w:rFonts w:cs="Arial"/>
                <w:b w:val="0"/>
              </w:rPr>
              <w:t>/201</w:t>
            </w:r>
            <w:r w:rsidR="000B666F" w:rsidRPr="00452651">
              <w:rPr>
                <w:rFonts w:cs="Arial"/>
                <w:b w:val="0"/>
              </w:rPr>
              <w:t>5</w:t>
            </w:r>
          </w:p>
        </w:tc>
      </w:tr>
      <w:tr w:rsidR="00603E8F" w:rsidRPr="00452651" w:rsidTr="004063A7">
        <w:tc>
          <w:tcPr>
            <w:tcW w:w="15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3E8F" w:rsidRPr="00452651" w:rsidRDefault="00603E8F" w:rsidP="004063A7">
            <w:pPr>
              <w:pStyle w:val="tabulka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Cíl 3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3E8F" w:rsidRPr="00452651" w:rsidRDefault="00603E8F" w:rsidP="004063A7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16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3E8F" w:rsidRPr="00452651" w:rsidRDefault="00603E8F" w:rsidP="004063A7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3E8F" w:rsidRPr="00452651" w:rsidRDefault="00603E8F" w:rsidP="004063A7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17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3E8F" w:rsidRPr="00452651" w:rsidRDefault="00603E8F" w:rsidP="004063A7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36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3E8F" w:rsidRPr="00452651" w:rsidRDefault="00603E8F" w:rsidP="004063A7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285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3E8F" w:rsidRPr="00452651" w:rsidRDefault="00603E8F" w:rsidP="004063A7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20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3E8F" w:rsidRPr="00452651" w:rsidRDefault="00603E8F" w:rsidP="004063A7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70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603E8F" w:rsidRPr="00452651" w:rsidRDefault="00603E8F" w:rsidP="004063A7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375</w:t>
            </w:r>
          </w:p>
        </w:tc>
      </w:tr>
      <w:tr w:rsidR="00603E8F" w:rsidRPr="00452651" w:rsidTr="004063A7">
        <w:tc>
          <w:tcPr>
            <w:tcW w:w="15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3E8F" w:rsidRPr="00452651" w:rsidRDefault="00603E8F" w:rsidP="004063A7">
            <w:pPr>
              <w:pStyle w:val="tabulka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NPPCR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3E8F" w:rsidRPr="00452651" w:rsidRDefault="00603E8F" w:rsidP="004063A7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3E8F" w:rsidRPr="00452651" w:rsidRDefault="00603E8F" w:rsidP="004063A7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3E8F" w:rsidRPr="00452651" w:rsidRDefault="00603E8F" w:rsidP="004063A7">
            <w:pPr>
              <w:pStyle w:val="tabulka"/>
              <w:jc w:val="right"/>
              <w:rPr>
                <w:rFonts w:cs="Arial"/>
                <w:b w:val="0"/>
                <w:color w:val="000000"/>
                <w:highlight w:val="red"/>
              </w:rPr>
            </w:pPr>
            <w:r w:rsidRPr="00452651">
              <w:rPr>
                <w:rFonts w:cs="Arial"/>
                <w:b w:val="0"/>
                <w:color w:val="000000"/>
              </w:rPr>
              <w:t>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3E8F" w:rsidRPr="00452651" w:rsidRDefault="00603E8F" w:rsidP="004063A7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3E8F" w:rsidRPr="00452651" w:rsidRDefault="00603E8F" w:rsidP="004063A7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3E8F" w:rsidRPr="00452651" w:rsidRDefault="00603E8F" w:rsidP="004063A7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3E8F" w:rsidRPr="00452651" w:rsidRDefault="00603E8F" w:rsidP="004063A7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2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603E8F" w:rsidRPr="00452651" w:rsidRDefault="00603E8F" w:rsidP="004063A7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2</w:t>
            </w:r>
          </w:p>
        </w:tc>
      </w:tr>
      <w:tr w:rsidR="00603E8F" w:rsidRPr="00452651" w:rsidTr="004063A7">
        <w:tc>
          <w:tcPr>
            <w:tcW w:w="15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3E8F" w:rsidRPr="00452651" w:rsidRDefault="00603E8F" w:rsidP="004063A7">
            <w:pPr>
              <w:pStyle w:val="tabulka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OP</w:t>
            </w:r>
            <w:r w:rsidR="0070729A">
              <w:rPr>
                <w:rFonts w:cs="Arial"/>
                <w:b w:val="0"/>
                <w:color w:val="000000"/>
              </w:rPr>
              <w:t xml:space="preserve"> </w:t>
            </w:r>
            <w:r w:rsidRPr="00452651">
              <w:rPr>
                <w:rFonts w:cs="Arial"/>
                <w:b w:val="0"/>
                <w:color w:val="000000"/>
              </w:rPr>
              <w:t>LZZ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3E8F" w:rsidRPr="00452651" w:rsidRDefault="00603E8F" w:rsidP="004063A7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3E8F" w:rsidRPr="00452651" w:rsidRDefault="00603E8F" w:rsidP="004063A7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3E8F" w:rsidRPr="00452651" w:rsidRDefault="00603E8F" w:rsidP="004063A7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3E8F" w:rsidRPr="00452651" w:rsidRDefault="00603E8F" w:rsidP="004063A7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3E8F" w:rsidRPr="00452651" w:rsidRDefault="00603E8F" w:rsidP="004063A7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3E8F" w:rsidRPr="00452651" w:rsidRDefault="00603E8F" w:rsidP="004063A7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9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3E8F" w:rsidRPr="00452651" w:rsidRDefault="00603E8F" w:rsidP="004063A7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603E8F" w:rsidRPr="00452651" w:rsidRDefault="00603E8F" w:rsidP="004063A7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9</w:t>
            </w:r>
          </w:p>
        </w:tc>
      </w:tr>
      <w:tr w:rsidR="00603E8F" w:rsidRPr="00452651" w:rsidTr="004063A7">
        <w:tc>
          <w:tcPr>
            <w:tcW w:w="15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3E8F" w:rsidRPr="00452651" w:rsidRDefault="00603E8F" w:rsidP="004063A7">
            <w:pPr>
              <w:pStyle w:val="tabulka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OP</w:t>
            </w:r>
            <w:r w:rsidR="0070729A">
              <w:rPr>
                <w:rFonts w:cs="Arial"/>
                <w:b w:val="0"/>
                <w:color w:val="000000"/>
              </w:rPr>
              <w:t xml:space="preserve"> </w:t>
            </w:r>
            <w:r w:rsidRPr="00452651">
              <w:rPr>
                <w:rFonts w:cs="Arial"/>
                <w:b w:val="0"/>
                <w:color w:val="000000"/>
              </w:rPr>
              <w:t>ŽP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3E8F" w:rsidRPr="00452651" w:rsidRDefault="00603E8F" w:rsidP="004063A7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3E8F" w:rsidRPr="00452651" w:rsidRDefault="00603E8F" w:rsidP="004063A7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3E8F" w:rsidRPr="00452651" w:rsidRDefault="00603E8F" w:rsidP="004063A7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3E8F" w:rsidRPr="00452651" w:rsidRDefault="00603E8F" w:rsidP="004063A7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3E8F" w:rsidRPr="00452651" w:rsidRDefault="00603E8F" w:rsidP="004063A7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3E8F" w:rsidRPr="00452651" w:rsidRDefault="00603E8F" w:rsidP="004063A7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-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3E8F" w:rsidRPr="00452651" w:rsidRDefault="00603E8F" w:rsidP="004063A7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7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603E8F" w:rsidRPr="00452651" w:rsidRDefault="00603E8F" w:rsidP="004063A7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7</w:t>
            </w:r>
          </w:p>
        </w:tc>
      </w:tr>
      <w:tr w:rsidR="00603E8F" w:rsidRPr="00452651" w:rsidTr="004063A7">
        <w:tc>
          <w:tcPr>
            <w:tcW w:w="15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3E8F" w:rsidRPr="00452651" w:rsidRDefault="00603E8F" w:rsidP="004063A7">
            <w:pPr>
              <w:pStyle w:val="tabulka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PRV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3E8F" w:rsidRPr="00452651" w:rsidRDefault="00603E8F" w:rsidP="004063A7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3E8F" w:rsidRPr="00452651" w:rsidRDefault="00603E8F" w:rsidP="004063A7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12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3E8F" w:rsidRPr="00452651" w:rsidRDefault="00603E8F" w:rsidP="004063A7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12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3E8F" w:rsidRPr="00452651" w:rsidRDefault="00603E8F" w:rsidP="004063A7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31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3E8F" w:rsidRPr="00452651" w:rsidRDefault="00603E8F" w:rsidP="004063A7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10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3E8F" w:rsidRPr="00452651" w:rsidRDefault="00603E8F" w:rsidP="004063A7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15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3E8F" w:rsidRPr="00452651" w:rsidRDefault="00603E8F" w:rsidP="004063A7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9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603E8F" w:rsidRPr="00452651" w:rsidRDefault="00603E8F" w:rsidP="004063A7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34</w:t>
            </w:r>
          </w:p>
        </w:tc>
      </w:tr>
      <w:tr w:rsidR="00603E8F" w:rsidRPr="00452651" w:rsidTr="004063A7">
        <w:tc>
          <w:tcPr>
            <w:tcW w:w="15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3E8F" w:rsidRPr="00452651" w:rsidRDefault="00603E8F" w:rsidP="004063A7">
            <w:pPr>
              <w:pStyle w:val="tabulka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ROP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3E8F" w:rsidRPr="00452651" w:rsidRDefault="00603E8F" w:rsidP="004063A7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20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3E8F" w:rsidRPr="00452651" w:rsidRDefault="00603E8F" w:rsidP="004063A7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10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3E8F" w:rsidRPr="00452651" w:rsidRDefault="00603E8F" w:rsidP="004063A7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3E8F" w:rsidRPr="00452651" w:rsidRDefault="00603E8F" w:rsidP="004063A7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31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3E8F" w:rsidRPr="00452651" w:rsidRDefault="00603E8F" w:rsidP="004063A7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137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3E8F" w:rsidRPr="00452651" w:rsidRDefault="00603E8F" w:rsidP="004063A7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91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3E8F" w:rsidRPr="00452651" w:rsidRDefault="00603E8F" w:rsidP="004063A7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37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03E8F" w:rsidRPr="00452651" w:rsidRDefault="00603E8F" w:rsidP="004063A7">
            <w:pPr>
              <w:pStyle w:val="tabulka"/>
              <w:jc w:val="right"/>
              <w:rPr>
                <w:rFonts w:cs="Arial"/>
                <w:b w:val="0"/>
                <w:color w:val="000000"/>
              </w:rPr>
            </w:pPr>
            <w:r w:rsidRPr="00452651">
              <w:rPr>
                <w:rFonts w:cs="Arial"/>
                <w:b w:val="0"/>
                <w:color w:val="000000"/>
              </w:rPr>
              <w:t>265</w:t>
            </w:r>
          </w:p>
        </w:tc>
      </w:tr>
      <w:tr w:rsidR="00603E8F" w:rsidRPr="00452651" w:rsidTr="001C03E3">
        <w:tc>
          <w:tcPr>
            <w:tcW w:w="1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603E8F" w:rsidRPr="00452651" w:rsidRDefault="00603E8F" w:rsidP="004063A7">
            <w:pPr>
              <w:pStyle w:val="tabulka"/>
              <w:rPr>
                <w:rFonts w:cs="Arial"/>
              </w:rPr>
            </w:pPr>
            <w:r w:rsidRPr="00452651">
              <w:rPr>
                <w:rFonts w:cs="Arial"/>
                <w:bCs w:val="0"/>
                <w:color w:val="000000"/>
              </w:rPr>
              <w:t>Celkem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603E8F" w:rsidRPr="00452651" w:rsidRDefault="00603E8F" w:rsidP="004063A7">
            <w:pPr>
              <w:pStyle w:val="tabulka"/>
              <w:jc w:val="right"/>
              <w:rPr>
                <w:rFonts w:cs="Arial"/>
                <w:color w:val="000000"/>
              </w:rPr>
            </w:pPr>
            <w:r w:rsidRPr="00452651">
              <w:rPr>
                <w:rFonts w:cs="Arial"/>
                <w:bCs w:val="0"/>
                <w:color w:val="000000"/>
              </w:rPr>
              <w:t>43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603E8F" w:rsidRPr="00452651" w:rsidRDefault="00603E8F" w:rsidP="004063A7">
            <w:pPr>
              <w:pStyle w:val="tabulka"/>
              <w:jc w:val="right"/>
              <w:rPr>
                <w:rFonts w:cs="Arial"/>
                <w:color w:val="000000"/>
              </w:rPr>
            </w:pPr>
            <w:r w:rsidRPr="00452651">
              <w:rPr>
                <w:rFonts w:cs="Arial"/>
                <w:bCs w:val="0"/>
                <w:color w:val="000000"/>
              </w:rPr>
              <w:t>28</w:t>
            </w:r>
          </w:p>
        </w:tc>
        <w:tc>
          <w:tcPr>
            <w:tcW w:w="89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603E8F" w:rsidRPr="00452651" w:rsidRDefault="00603E8F" w:rsidP="004063A7">
            <w:pPr>
              <w:pStyle w:val="tabulka"/>
              <w:jc w:val="right"/>
              <w:rPr>
                <w:rFonts w:cs="Arial"/>
                <w:color w:val="000000"/>
              </w:rPr>
            </w:pPr>
            <w:r w:rsidRPr="00452651">
              <w:rPr>
                <w:rFonts w:cs="Arial"/>
                <w:bCs w:val="0"/>
                <w:color w:val="000000"/>
              </w:rPr>
              <w:t>32</w:t>
            </w:r>
          </w:p>
        </w:tc>
        <w:tc>
          <w:tcPr>
            <w:tcW w:w="9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603E8F" w:rsidRPr="00452651" w:rsidRDefault="00603E8F" w:rsidP="004063A7">
            <w:pPr>
              <w:pStyle w:val="tabulka"/>
              <w:jc w:val="right"/>
              <w:rPr>
                <w:rFonts w:cs="Arial"/>
                <w:color w:val="000000"/>
              </w:rPr>
            </w:pPr>
            <w:r w:rsidRPr="00452651">
              <w:rPr>
                <w:rFonts w:cs="Arial"/>
                <w:bCs w:val="0"/>
                <w:color w:val="000000"/>
              </w:rPr>
              <w:t>103</w:t>
            </w:r>
          </w:p>
        </w:tc>
        <w:tc>
          <w:tcPr>
            <w:tcW w:w="9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603E8F" w:rsidRPr="00452651" w:rsidRDefault="00603E8F" w:rsidP="004063A7">
            <w:pPr>
              <w:pStyle w:val="tabulka"/>
              <w:jc w:val="right"/>
              <w:rPr>
                <w:rFonts w:cs="Arial"/>
                <w:color w:val="000000"/>
              </w:rPr>
            </w:pPr>
            <w:r w:rsidRPr="00452651">
              <w:rPr>
                <w:rFonts w:cs="Arial"/>
                <w:color w:val="000000"/>
              </w:rPr>
              <w:t>432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603E8F" w:rsidRPr="00452651" w:rsidRDefault="00603E8F" w:rsidP="004063A7">
            <w:pPr>
              <w:pStyle w:val="tabulka"/>
              <w:jc w:val="right"/>
              <w:rPr>
                <w:rFonts w:cs="Arial"/>
                <w:color w:val="000000"/>
              </w:rPr>
            </w:pPr>
            <w:r w:rsidRPr="00452651">
              <w:rPr>
                <w:rFonts w:cs="Arial"/>
                <w:color w:val="000000"/>
              </w:rPr>
              <w:t>135</w:t>
            </w:r>
          </w:p>
        </w:tc>
        <w:tc>
          <w:tcPr>
            <w:tcW w:w="89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603E8F" w:rsidRPr="00452651" w:rsidRDefault="00603E8F" w:rsidP="004063A7">
            <w:pPr>
              <w:pStyle w:val="tabulka"/>
              <w:jc w:val="right"/>
              <w:rPr>
                <w:rFonts w:cs="Arial"/>
                <w:color w:val="000000"/>
              </w:rPr>
            </w:pPr>
            <w:r w:rsidRPr="00452651">
              <w:rPr>
                <w:rFonts w:cs="Arial"/>
                <w:color w:val="000000"/>
              </w:rPr>
              <w:t>125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603E8F" w:rsidRPr="00452651" w:rsidRDefault="00603E8F" w:rsidP="004063A7">
            <w:pPr>
              <w:pStyle w:val="tabulka"/>
              <w:jc w:val="right"/>
              <w:rPr>
                <w:rFonts w:cs="Arial"/>
                <w:color w:val="000000"/>
              </w:rPr>
            </w:pPr>
            <w:r w:rsidRPr="00452651">
              <w:rPr>
                <w:rFonts w:cs="Arial"/>
                <w:color w:val="000000"/>
              </w:rPr>
              <w:t>692</w:t>
            </w:r>
          </w:p>
        </w:tc>
      </w:tr>
    </w:tbl>
    <w:p w:rsidR="00F30AC3" w:rsidRPr="00A76A54" w:rsidRDefault="00F30AC3" w:rsidP="00452651">
      <w:pPr>
        <w:autoSpaceDE w:val="0"/>
        <w:autoSpaceDN w:val="0"/>
        <w:adjustRightInd w:val="0"/>
        <w:spacing w:after="120" w:line="240" w:lineRule="auto"/>
        <w:rPr>
          <w:rFonts w:cs="Arial"/>
          <w:szCs w:val="20"/>
        </w:rPr>
      </w:pPr>
      <w:r w:rsidRPr="00A76A54">
        <w:rPr>
          <w:rFonts w:cs="Arial"/>
          <w:szCs w:val="20"/>
        </w:rPr>
        <w:t>Pozn.: zde nejsou zahrnuty aktivity MMR z </w:t>
      </w:r>
      <w:r w:rsidR="00452651">
        <w:rPr>
          <w:rFonts w:cs="Arial"/>
          <w:szCs w:val="20"/>
        </w:rPr>
        <w:t>jehož</w:t>
      </w:r>
      <w:r w:rsidR="00452651" w:rsidRPr="00A76A54">
        <w:rPr>
          <w:rFonts w:cs="Arial"/>
          <w:szCs w:val="20"/>
        </w:rPr>
        <w:t xml:space="preserve"> </w:t>
      </w:r>
      <w:r w:rsidRPr="00A76A54">
        <w:rPr>
          <w:rFonts w:cs="Arial"/>
          <w:szCs w:val="20"/>
        </w:rPr>
        <w:t>rozpočtu</w:t>
      </w:r>
      <w:r w:rsidR="00452651">
        <w:rPr>
          <w:rFonts w:cs="Arial"/>
          <w:szCs w:val="20"/>
        </w:rPr>
        <w:t xml:space="preserve"> bylo</w:t>
      </w:r>
      <w:r w:rsidRPr="00A76A54">
        <w:rPr>
          <w:rFonts w:cs="Arial"/>
          <w:szCs w:val="20"/>
        </w:rPr>
        <w:t xml:space="preserve"> ve sledovaném období 2013 – 2014 </w:t>
      </w:r>
      <w:r w:rsidR="00452651">
        <w:rPr>
          <w:rFonts w:cs="Arial"/>
          <w:szCs w:val="20"/>
        </w:rPr>
        <w:t xml:space="preserve">vynaloženo </w:t>
      </w:r>
      <w:r w:rsidRPr="00A76A54">
        <w:rPr>
          <w:rFonts w:cs="Arial"/>
          <w:szCs w:val="20"/>
        </w:rPr>
        <w:t>např.</w:t>
      </w:r>
      <w:r w:rsidR="00452651">
        <w:rPr>
          <w:rFonts w:cs="Arial"/>
          <w:szCs w:val="20"/>
        </w:rPr>
        <w:t xml:space="preserve"> </w:t>
      </w:r>
      <w:r w:rsidRPr="00A76A54">
        <w:rPr>
          <w:rFonts w:cs="Arial"/>
          <w:szCs w:val="20"/>
        </w:rPr>
        <w:t xml:space="preserve">cca 223 mil. Kč na </w:t>
      </w:r>
      <w:r w:rsidR="00452651">
        <w:rPr>
          <w:rFonts w:cs="Arial"/>
          <w:szCs w:val="20"/>
        </w:rPr>
        <w:t xml:space="preserve">podporu </w:t>
      </w:r>
      <w:r w:rsidRPr="00A76A54">
        <w:rPr>
          <w:rFonts w:cs="Arial"/>
          <w:szCs w:val="20"/>
        </w:rPr>
        <w:t>NNO (včetně Horské služby a KČT)</w:t>
      </w:r>
    </w:p>
    <w:p w:rsidR="004063A7" w:rsidRPr="00A76A54" w:rsidRDefault="004063A7" w:rsidP="00B65C39">
      <w:pPr>
        <w:autoSpaceDE w:val="0"/>
        <w:autoSpaceDN w:val="0"/>
        <w:adjustRightInd w:val="0"/>
        <w:spacing w:before="120" w:after="120" w:line="240" w:lineRule="auto"/>
        <w:rPr>
          <w:rFonts w:cs="Arial"/>
          <w:b/>
          <w:szCs w:val="20"/>
        </w:rPr>
      </w:pPr>
      <w:r w:rsidRPr="00A76A54">
        <w:rPr>
          <w:rFonts w:cs="Arial"/>
          <w:b/>
          <w:szCs w:val="20"/>
        </w:rPr>
        <w:t>Opatření 4.1: Zakládání a činnost organizací cestovního ruchu na regionální a oblastní úrovni</w:t>
      </w:r>
    </w:p>
    <w:p w:rsidR="00C81551" w:rsidRPr="00A76A54" w:rsidRDefault="004063A7" w:rsidP="007B7D1C">
      <w:pPr>
        <w:autoSpaceDE w:val="0"/>
        <w:autoSpaceDN w:val="0"/>
        <w:adjustRightInd w:val="0"/>
        <w:spacing w:after="120" w:line="240" w:lineRule="auto"/>
        <w:rPr>
          <w:rFonts w:cs="Arial"/>
          <w:szCs w:val="20"/>
        </w:rPr>
      </w:pPr>
      <w:r w:rsidRPr="00A76A54">
        <w:rPr>
          <w:rFonts w:cs="Arial"/>
          <w:szCs w:val="20"/>
        </w:rPr>
        <w:t>V rámci tohoto opatření byl</w:t>
      </w:r>
      <w:r w:rsidR="00E86AA1" w:rsidRPr="00A76A54">
        <w:rPr>
          <w:rFonts w:cs="Arial"/>
          <w:szCs w:val="20"/>
        </w:rPr>
        <w:t>o ve sledovaném období podpořeno celkem 5 opatření (3</w:t>
      </w:r>
      <w:r w:rsidR="001A7F33" w:rsidRPr="00A76A54">
        <w:rPr>
          <w:rFonts w:cs="Arial"/>
          <w:szCs w:val="20"/>
        </w:rPr>
        <w:t> </w:t>
      </w:r>
      <w:r w:rsidR="00E86AA1" w:rsidRPr="00A76A54">
        <w:rPr>
          <w:rFonts w:cs="Arial"/>
          <w:szCs w:val="20"/>
        </w:rPr>
        <w:t>z programu Cíl 3 a 2 z programu PRV</w:t>
      </w:r>
      <w:r w:rsidR="009969A7" w:rsidRPr="00A76A54">
        <w:rPr>
          <w:rFonts w:cs="Arial"/>
          <w:szCs w:val="20"/>
        </w:rPr>
        <w:t>) s finanční dotací 10 mil. Kč.</w:t>
      </w:r>
      <w:r w:rsidR="00C81551" w:rsidRPr="00A76A54">
        <w:rPr>
          <w:rFonts w:cs="Arial"/>
          <w:szCs w:val="20"/>
        </w:rPr>
        <w:t xml:space="preserve"> Šlo o projekty vytváření destinačního managementu regionální úrovně.</w:t>
      </w:r>
    </w:p>
    <w:p w:rsidR="004063A7" w:rsidRPr="00A76A54" w:rsidRDefault="00C81551" w:rsidP="007B7D1C">
      <w:pPr>
        <w:autoSpaceDE w:val="0"/>
        <w:autoSpaceDN w:val="0"/>
        <w:adjustRightInd w:val="0"/>
        <w:spacing w:after="120" w:line="240" w:lineRule="auto"/>
        <w:rPr>
          <w:rFonts w:cs="Arial"/>
          <w:szCs w:val="20"/>
        </w:rPr>
      </w:pPr>
      <w:r w:rsidRPr="00A76A54">
        <w:rPr>
          <w:rFonts w:cs="Arial"/>
          <w:szCs w:val="20"/>
        </w:rPr>
        <w:t xml:space="preserve">V celém sledovaném období 2007 – </w:t>
      </w:r>
      <w:r w:rsidR="00B247DF" w:rsidRPr="00A76A54">
        <w:rPr>
          <w:rFonts w:cs="Arial"/>
          <w:szCs w:val="20"/>
        </w:rPr>
        <w:t>6/2015</w:t>
      </w:r>
      <w:r w:rsidR="009969A7" w:rsidRPr="00A76A54">
        <w:rPr>
          <w:rFonts w:cs="Arial"/>
          <w:szCs w:val="20"/>
        </w:rPr>
        <w:t xml:space="preserve"> </w:t>
      </w:r>
      <w:r w:rsidR="00E86AA1" w:rsidRPr="00A76A54">
        <w:rPr>
          <w:rFonts w:cs="Arial"/>
          <w:szCs w:val="20"/>
        </w:rPr>
        <w:t xml:space="preserve"> </w:t>
      </w:r>
      <w:r w:rsidRPr="00A76A54">
        <w:rPr>
          <w:rFonts w:cs="Arial"/>
          <w:szCs w:val="20"/>
        </w:rPr>
        <w:t>bylo podpořeno z 3 operačních programů celkem 18</w:t>
      </w:r>
      <w:r w:rsidR="00A76A54">
        <w:rPr>
          <w:rFonts w:cs="Arial"/>
          <w:szCs w:val="20"/>
        </w:rPr>
        <w:t> </w:t>
      </w:r>
      <w:r w:rsidRPr="00A76A54">
        <w:rPr>
          <w:rFonts w:cs="Arial"/>
          <w:szCs w:val="20"/>
        </w:rPr>
        <w:t>projektů s finanční dotací 6</w:t>
      </w:r>
      <w:r w:rsidR="00A3501C" w:rsidRPr="00A76A54">
        <w:rPr>
          <w:rFonts w:cs="Arial"/>
          <w:szCs w:val="20"/>
        </w:rPr>
        <w:t>4</w:t>
      </w:r>
      <w:r w:rsidRPr="00A76A54">
        <w:rPr>
          <w:rFonts w:cs="Arial"/>
          <w:szCs w:val="20"/>
        </w:rPr>
        <w:t xml:space="preserve"> mil. Kč</w:t>
      </w:r>
      <w:r w:rsidR="009928BA" w:rsidRPr="00A76A54">
        <w:rPr>
          <w:rFonts w:cs="Arial"/>
          <w:szCs w:val="20"/>
        </w:rPr>
        <w:t xml:space="preserve"> (</w:t>
      </w:r>
      <w:r w:rsidR="00A3501C" w:rsidRPr="00A76A54">
        <w:rPr>
          <w:rFonts w:cs="Arial"/>
          <w:szCs w:val="20"/>
        </w:rPr>
        <w:t>0,1</w:t>
      </w:r>
      <w:r w:rsidR="009928BA" w:rsidRPr="00A76A54">
        <w:rPr>
          <w:rFonts w:cs="Arial"/>
          <w:szCs w:val="20"/>
        </w:rPr>
        <w:t xml:space="preserve"> </w:t>
      </w:r>
      <w:r w:rsidR="00A3501C" w:rsidRPr="00A76A54">
        <w:rPr>
          <w:rFonts w:cs="Arial"/>
          <w:szCs w:val="20"/>
        </w:rPr>
        <w:t>%</w:t>
      </w:r>
      <w:r w:rsidR="009928BA" w:rsidRPr="00A76A54">
        <w:rPr>
          <w:rFonts w:cs="Arial"/>
          <w:szCs w:val="20"/>
        </w:rPr>
        <w:t xml:space="preserve"> ze všech 13 opatření). Šlo především o</w:t>
      </w:r>
      <w:r w:rsidR="00B65C39" w:rsidRPr="00A76A54">
        <w:rPr>
          <w:rFonts w:cs="Arial"/>
          <w:szCs w:val="20"/>
        </w:rPr>
        <w:t> </w:t>
      </w:r>
      <w:r w:rsidR="009928BA" w:rsidRPr="00A76A54">
        <w:rPr>
          <w:rFonts w:cs="Arial"/>
          <w:szCs w:val="20"/>
        </w:rPr>
        <w:t>podporu činnosti destinačních managementů cestovního ruchu, resp. o tvorbu strategických programových dokumentů rozvoje cestovního ruchu v turistických regionech a</w:t>
      </w:r>
      <w:r w:rsidR="00B65C39" w:rsidRPr="00A76A54">
        <w:rPr>
          <w:rFonts w:cs="Arial"/>
          <w:szCs w:val="20"/>
        </w:rPr>
        <w:t> </w:t>
      </w:r>
      <w:r w:rsidR="009928BA" w:rsidRPr="00A76A54">
        <w:rPr>
          <w:rFonts w:cs="Arial"/>
          <w:szCs w:val="20"/>
        </w:rPr>
        <w:t>oblastech.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8"/>
        <w:gridCol w:w="941"/>
        <w:gridCol w:w="997"/>
        <w:gridCol w:w="895"/>
        <w:gridCol w:w="942"/>
        <w:gridCol w:w="942"/>
        <w:gridCol w:w="997"/>
        <w:gridCol w:w="895"/>
        <w:gridCol w:w="1091"/>
      </w:tblGrid>
      <w:tr w:rsidR="004063A7" w:rsidRPr="00452651" w:rsidTr="004063A7">
        <w:tc>
          <w:tcPr>
            <w:tcW w:w="9288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63A7" w:rsidRPr="00452651" w:rsidRDefault="004063A7" w:rsidP="007F1BCB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 w:rsidRPr="00452651">
              <w:rPr>
                <w:rFonts w:cs="Arial"/>
                <w:b/>
                <w:szCs w:val="20"/>
              </w:rPr>
              <w:t>Opatření 4.1: Zakládání a činnost organizací cestovního ruchu na regionální a oblastní úrovni</w:t>
            </w:r>
          </w:p>
        </w:tc>
      </w:tr>
      <w:tr w:rsidR="004063A7" w:rsidRPr="00452651" w:rsidTr="004063A7">
        <w:tc>
          <w:tcPr>
            <w:tcW w:w="159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63A7" w:rsidRPr="00452651" w:rsidRDefault="004063A7" w:rsidP="007F1BCB">
            <w:pPr>
              <w:spacing w:after="0" w:line="240" w:lineRule="auto"/>
              <w:rPr>
                <w:rFonts w:cs="Arial"/>
                <w:szCs w:val="20"/>
              </w:rPr>
            </w:pPr>
            <w:r w:rsidRPr="00452651">
              <w:rPr>
                <w:rFonts w:cs="Arial"/>
                <w:szCs w:val="20"/>
              </w:rPr>
              <w:t>Nástroje, resp. programy podpory</w:t>
            </w:r>
          </w:p>
        </w:tc>
        <w:tc>
          <w:tcPr>
            <w:tcW w:w="3773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3A7" w:rsidRPr="00452651" w:rsidRDefault="004063A7" w:rsidP="007F1BCB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452651">
              <w:rPr>
                <w:rFonts w:cs="Arial"/>
                <w:szCs w:val="20"/>
              </w:rPr>
              <w:t>Počet projektů</w:t>
            </w:r>
          </w:p>
        </w:tc>
        <w:tc>
          <w:tcPr>
            <w:tcW w:w="3925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4063A7" w:rsidRPr="00452651" w:rsidRDefault="004063A7" w:rsidP="007F1BCB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452651">
              <w:rPr>
                <w:rFonts w:cs="Arial"/>
                <w:szCs w:val="20"/>
              </w:rPr>
              <w:t>Finanční dotace projektů v mil.</w:t>
            </w:r>
            <w:r w:rsidR="000B666F" w:rsidRPr="00452651">
              <w:rPr>
                <w:rFonts w:cs="Arial"/>
                <w:szCs w:val="20"/>
              </w:rPr>
              <w:t xml:space="preserve"> </w:t>
            </w:r>
            <w:r w:rsidRPr="00452651">
              <w:rPr>
                <w:rFonts w:cs="Arial"/>
                <w:szCs w:val="20"/>
              </w:rPr>
              <w:t>Kč</w:t>
            </w:r>
          </w:p>
        </w:tc>
      </w:tr>
      <w:tr w:rsidR="000B666F" w:rsidRPr="00452651" w:rsidTr="004063A7"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063A7" w:rsidRPr="00452651" w:rsidRDefault="004063A7" w:rsidP="007F1BCB">
            <w:pPr>
              <w:spacing w:after="0" w:line="240" w:lineRule="auto"/>
              <w:rPr>
                <w:rFonts w:cs="Arial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63A7" w:rsidRPr="00452651" w:rsidRDefault="004063A7" w:rsidP="000B666F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452651">
              <w:rPr>
                <w:rFonts w:cs="Arial"/>
                <w:szCs w:val="20"/>
              </w:rPr>
              <w:t>2007-6/20</w:t>
            </w:r>
            <w:r w:rsidR="000B666F" w:rsidRPr="00452651">
              <w:rPr>
                <w:rFonts w:cs="Arial"/>
                <w:szCs w:val="20"/>
              </w:rPr>
              <w:t>11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63A7" w:rsidRPr="00452651" w:rsidRDefault="004063A7" w:rsidP="000B666F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452651">
              <w:rPr>
                <w:rFonts w:cs="Arial"/>
                <w:szCs w:val="20"/>
              </w:rPr>
              <w:t>7/20</w:t>
            </w:r>
            <w:r w:rsidR="000B666F" w:rsidRPr="00452651">
              <w:rPr>
                <w:rFonts w:cs="Arial"/>
                <w:szCs w:val="20"/>
              </w:rPr>
              <w:t>11</w:t>
            </w:r>
            <w:r w:rsidRPr="00452651">
              <w:rPr>
                <w:rFonts w:cs="Arial"/>
                <w:szCs w:val="20"/>
              </w:rPr>
              <w:t>-6/201</w:t>
            </w:r>
            <w:r w:rsidR="000B666F" w:rsidRPr="00452651">
              <w:rPr>
                <w:rFonts w:cs="Arial"/>
                <w:szCs w:val="20"/>
              </w:rPr>
              <w:t>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63A7" w:rsidRPr="00452651" w:rsidRDefault="004063A7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452651">
              <w:rPr>
                <w:rFonts w:cs="Arial"/>
                <w:szCs w:val="20"/>
              </w:rPr>
              <w:t>7/201</w:t>
            </w:r>
            <w:r w:rsidR="000B666F" w:rsidRPr="00452651">
              <w:rPr>
                <w:rFonts w:cs="Arial"/>
                <w:szCs w:val="20"/>
              </w:rPr>
              <w:t>3</w:t>
            </w:r>
            <w:r w:rsidRPr="00452651">
              <w:rPr>
                <w:rFonts w:cs="Arial"/>
                <w:szCs w:val="20"/>
              </w:rPr>
              <w:t>-</w:t>
            </w:r>
            <w:r w:rsidR="00B247DF" w:rsidRPr="00452651">
              <w:rPr>
                <w:rFonts w:cs="Arial"/>
                <w:szCs w:val="20"/>
              </w:rPr>
              <w:t>6</w:t>
            </w:r>
            <w:r w:rsidRPr="00452651">
              <w:rPr>
                <w:rFonts w:cs="Arial"/>
                <w:szCs w:val="20"/>
              </w:rPr>
              <w:t>/201</w:t>
            </w:r>
            <w:r w:rsidR="000B666F" w:rsidRPr="00452651">
              <w:rPr>
                <w:rFonts w:cs="Arial"/>
                <w:szCs w:val="20"/>
              </w:rPr>
              <w:t>5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63A7" w:rsidRPr="00452651" w:rsidRDefault="004063A7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452651">
              <w:rPr>
                <w:rFonts w:cs="Arial"/>
                <w:szCs w:val="20"/>
              </w:rPr>
              <w:t>2007-</w:t>
            </w:r>
            <w:r w:rsidR="00B247DF" w:rsidRPr="00452651">
              <w:rPr>
                <w:rFonts w:cs="Arial"/>
                <w:szCs w:val="20"/>
              </w:rPr>
              <w:t>6</w:t>
            </w:r>
            <w:r w:rsidRPr="00452651">
              <w:rPr>
                <w:rFonts w:cs="Arial"/>
                <w:szCs w:val="20"/>
              </w:rPr>
              <w:t>/201</w:t>
            </w:r>
            <w:r w:rsidR="000B666F" w:rsidRPr="00452651">
              <w:rPr>
                <w:rFonts w:cs="Arial"/>
                <w:szCs w:val="20"/>
              </w:rPr>
              <w:t>5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63A7" w:rsidRPr="00452651" w:rsidRDefault="004063A7" w:rsidP="000B666F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452651">
              <w:rPr>
                <w:rFonts w:cs="Arial"/>
                <w:szCs w:val="20"/>
              </w:rPr>
              <w:t>2007-6/20</w:t>
            </w:r>
            <w:r w:rsidR="000B666F" w:rsidRPr="00452651">
              <w:rPr>
                <w:rFonts w:cs="Arial"/>
                <w:szCs w:val="20"/>
              </w:rPr>
              <w:t>11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63A7" w:rsidRPr="00452651" w:rsidRDefault="004063A7" w:rsidP="000B666F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452651">
              <w:rPr>
                <w:rFonts w:cs="Arial"/>
                <w:szCs w:val="20"/>
              </w:rPr>
              <w:t>7/20</w:t>
            </w:r>
            <w:r w:rsidR="000B666F" w:rsidRPr="00452651">
              <w:rPr>
                <w:rFonts w:cs="Arial"/>
                <w:szCs w:val="20"/>
              </w:rPr>
              <w:t>11</w:t>
            </w:r>
            <w:r w:rsidRPr="00452651">
              <w:rPr>
                <w:rFonts w:cs="Arial"/>
                <w:szCs w:val="20"/>
              </w:rPr>
              <w:t>-6/201</w:t>
            </w:r>
            <w:r w:rsidR="000B666F" w:rsidRPr="00452651">
              <w:rPr>
                <w:rFonts w:cs="Arial"/>
                <w:szCs w:val="20"/>
              </w:rPr>
              <w:t>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63A7" w:rsidRPr="00452651" w:rsidRDefault="004063A7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452651">
              <w:rPr>
                <w:rFonts w:cs="Arial"/>
                <w:szCs w:val="20"/>
              </w:rPr>
              <w:t>7/201</w:t>
            </w:r>
            <w:r w:rsidR="000B666F" w:rsidRPr="00452651">
              <w:rPr>
                <w:rFonts w:cs="Arial"/>
                <w:szCs w:val="20"/>
              </w:rPr>
              <w:t>3</w:t>
            </w:r>
            <w:r w:rsidRPr="00452651">
              <w:rPr>
                <w:rFonts w:cs="Arial"/>
                <w:szCs w:val="20"/>
              </w:rPr>
              <w:t>-</w:t>
            </w:r>
            <w:r w:rsidR="00B247DF" w:rsidRPr="00452651">
              <w:rPr>
                <w:rFonts w:cs="Arial"/>
                <w:szCs w:val="20"/>
              </w:rPr>
              <w:t>6</w:t>
            </w:r>
            <w:r w:rsidRPr="00452651">
              <w:rPr>
                <w:rFonts w:cs="Arial"/>
                <w:szCs w:val="20"/>
              </w:rPr>
              <w:t>/201</w:t>
            </w:r>
            <w:r w:rsidR="000B666F" w:rsidRPr="00452651">
              <w:rPr>
                <w:rFonts w:cs="Arial"/>
                <w:szCs w:val="20"/>
              </w:rPr>
              <w:t>5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63A7" w:rsidRPr="00452651" w:rsidRDefault="004063A7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452651">
              <w:rPr>
                <w:rFonts w:cs="Arial"/>
                <w:szCs w:val="20"/>
              </w:rPr>
              <w:t>2007-</w:t>
            </w:r>
            <w:r w:rsidR="00B247DF" w:rsidRPr="00452651">
              <w:rPr>
                <w:rFonts w:cs="Arial"/>
                <w:szCs w:val="20"/>
              </w:rPr>
              <w:t>6</w:t>
            </w:r>
            <w:r w:rsidRPr="00452651">
              <w:rPr>
                <w:rFonts w:cs="Arial"/>
                <w:szCs w:val="20"/>
              </w:rPr>
              <w:t>/201</w:t>
            </w:r>
            <w:r w:rsidR="000B666F" w:rsidRPr="00452651">
              <w:rPr>
                <w:rFonts w:cs="Arial"/>
                <w:szCs w:val="20"/>
              </w:rPr>
              <w:t>5</w:t>
            </w:r>
          </w:p>
        </w:tc>
      </w:tr>
      <w:tr w:rsidR="001C03E3" w:rsidRPr="00452651" w:rsidTr="004063A7">
        <w:tc>
          <w:tcPr>
            <w:tcW w:w="15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1C03E3">
            <w:pPr>
              <w:spacing w:after="0" w:line="240" w:lineRule="auto"/>
              <w:jc w:val="lef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Cíl 3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1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8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03E3" w:rsidRPr="00452651" w:rsidRDefault="001C03E3" w:rsidP="001C03E3">
            <w:pPr>
              <w:spacing w:after="0" w:line="240" w:lineRule="auto"/>
              <w:ind w:left="360"/>
              <w:jc w:val="right"/>
              <w:rPr>
                <w:rFonts w:cs="Arial"/>
                <w:color w:val="000000"/>
                <w:szCs w:val="20"/>
                <w:highlight w:val="red"/>
              </w:rPr>
            </w:pPr>
            <w:r w:rsidRPr="00452651">
              <w:rPr>
                <w:rFonts w:cs="Arial"/>
                <w:color w:val="000000"/>
                <w:szCs w:val="20"/>
              </w:rPr>
              <w:t>3</w:t>
            </w:r>
          </w:p>
        </w:tc>
        <w:tc>
          <w:tcPr>
            <w:tcW w:w="9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4</w:t>
            </w:r>
          </w:p>
        </w:tc>
        <w:tc>
          <w:tcPr>
            <w:tcW w:w="9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16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0</w:t>
            </w:r>
          </w:p>
        </w:tc>
        <w:tc>
          <w:tcPr>
            <w:tcW w:w="8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7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23</w:t>
            </w:r>
          </w:p>
        </w:tc>
      </w:tr>
      <w:tr w:rsidR="001C03E3" w:rsidRPr="00452651" w:rsidTr="004063A7">
        <w:tc>
          <w:tcPr>
            <w:tcW w:w="15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03E3" w:rsidRPr="00452651" w:rsidRDefault="001C03E3" w:rsidP="001C03E3">
            <w:pPr>
              <w:spacing w:after="0" w:line="240" w:lineRule="auto"/>
              <w:jc w:val="lef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PRV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2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2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3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3</w:t>
            </w:r>
          </w:p>
        </w:tc>
      </w:tr>
      <w:tr w:rsidR="001C03E3" w:rsidRPr="00452651" w:rsidTr="004063A7">
        <w:tc>
          <w:tcPr>
            <w:tcW w:w="15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1C03E3">
            <w:pPr>
              <w:spacing w:after="0" w:line="240" w:lineRule="auto"/>
              <w:jc w:val="lef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ROP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12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33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0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37</w:t>
            </w:r>
          </w:p>
        </w:tc>
      </w:tr>
      <w:tr w:rsidR="001C03E3" w:rsidRPr="00452651" w:rsidTr="001C03E3">
        <w:tc>
          <w:tcPr>
            <w:tcW w:w="1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1C03E3">
            <w:pPr>
              <w:spacing w:after="0" w:line="240" w:lineRule="auto"/>
              <w:jc w:val="left"/>
              <w:rPr>
                <w:rFonts w:cs="Arial"/>
                <w:b/>
                <w:szCs w:val="20"/>
              </w:rPr>
            </w:pPr>
            <w:r w:rsidRPr="00452651">
              <w:rPr>
                <w:rFonts w:cs="Arial"/>
                <w:b/>
                <w:bCs/>
                <w:color w:val="000000"/>
                <w:szCs w:val="20"/>
              </w:rPr>
              <w:t>Celkem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452651">
              <w:rPr>
                <w:rFonts w:cs="Arial"/>
                <w:b/>
                <w:bCs/>
                <w:color w:val="000000"/>
                <w:szCs w:val="20"/>
              </w:rPr>
              <w:t>10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452651">
              <w:rPr>
                <w:rFonts w:cs="Arial"/>
                <w:b/>
                <w:bCs/>
                <w:color w:val="000000"/>
                <w:szCs w:val="20"/>
              </w:rPr>
              <w:t>3</w:t>
            </w:r>
          </w:p>
        </w:tc>
        <w:tc>
          <w:tcPr>
            <w:tcW w:w="89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452651">
              <w:rPr>
                <w:rFonts w:cs="Arial"/>
                <w:b/>
                <w:bCs/>
                <w:color w:val="000000"/>
                <w:szCs w:val="20"/>
              </w:rPr>
              <w:t>5</w:t>
            </w:r>
          </w:p>
        </w:tc>
        <w:tc>
          <w:tcPr>
            <w:tcW w:w="9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452651">
              <w:rPr>
                <w:rFonts w:cs="Arial"/>
                <w:b/>
                <w:bCs/>
                <w:color w:val="000000"/>
                <w:szCs w:val="20"/>
              </w:rPr>
              <w:t>18</w:t>
            </w:r>
          </w:p>
        </w:tc>
        <w:tc>
          <w:tcPr>
            <w:tcW w:w="9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452651">
              <w:rPr>
                <w:rFonts w:cs="Arial"/>
                <w:b/>
                <w:color w:val="000000"/>
                <w:szCs w:val="20"/>
              </w:rPr>
              <w:t>48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452651">
              <w:rPr>
                <w:rFonts w:cs="Arial"/>
                <w:b/>
                <w:color w:val="000000"/>
                <w:szCs w:val="20"/>
              </w:rPr>
              <w:t>5</w:t>
            </w:r>
          </w:p>
        </w:tc>
        <w:tc>
          <w:tcPr>
            <w:tcW w:w="89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452651">
              <w:rPr>
                <w:rFonts w:cs="Arial"/>
                <w:b/>
                <w:color w:val="000000"/>
                <w:szCs w:val="20"/>
              </w:rPr>
              <w:t>10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452651">
              <w:rPr>
                <w:rFonts w:cs="Arial"/>
                <w:b/>
                <w:color w:val="000000"/>
                <w:szCs w:val="20"/>
              </w:rPr>
              <w:t>64</w:t>
            </w:r>
          </w:p>
        </w:tc>
      </w:tr>
    </w:tbl>
    <w:p w:rsidR="004063A7" w:rsidRDefault="004063A7" w:rsidP="004063A7">
      <w:pPr>
        <w:autoSpaceDE w:val="0"/>
        <w:autoSpaceDN w:val="0"/>
        <w:adjustRightInd w:val="0"/>
      </w:pPr>
    </w:p>
    <w:p w:rsidR="004063A7" w:rsidRPr="00A76A54" w:rsidRDefault="004063A7" w:rsidP="00452651">
      <w:pPr>
        <w:autoSpaceDE w:val="0"/>
        <w:autoSpaceDN w:val="0"/>
        <w:adjustRightInd w:val="0"/>
        <w:spacing w:before="120" w:after="120" w:line="240" w:lineRule="auto"/>
        <w:rPr>
          <w:rFonts w:cs="Arial"/>
          <w:b/>
          <w:szCs w:val="20"/>
        </w:rPr>
      </w:pPr>
      <w:r w:rsidRPr="00A76A54">
        <w:rPr>
          <w:rFonts w:cs="Arial"/>
          <w:b/>
          <w:szCs w:val="20"/>
        </w:rPr>
        <w:t>Opat</w:t>
      </w:r>
      <w:r w:rsidR="007F1BCB" w:rsidRPr="00A76A54">
        <w:rPr>
          <w:rFonts w:cs="Arial"/>
          <w:b/>
          <w:szCs w:val="20"/>
        </w:rPr>
        <w:t>ř</w:t>
      </w:r>
      <w:r w:rsidRPr="00A76A54">
        <w:rPr>
          <w:rFonts w:cs="Arial"/>
          <w:b/>
          <w:szCs w:val="20"/>
        </w:rPr>
        <w:t xml:space="preserve">ení 4.2: </w:t>
      </w:r>
      <w:r w:rsidR="007F1BCB" w:rsidRPr="00A76A54">
        <w:rPr>
          <w:rFonts w:cs="Arial"/>
          <w:b/>
          <w:szCs w:val="20"/>
        </w:rPr>
        <w:t>Č</w:t>
      </w:r>
      <w:r w:rsidRPr="00A76A54">
        <w:rPr>
          <w:rFonts w:cs="Arial"/>
          <w:b/>
          <w:szCs w:val="20"/>
        </w:rPr>
        <w:t>innost turistických informa</w:t>
      </w:r>
      <w:r w:rsidR="007F1BCB" w:rsidRPr="00A76A54">
        <w:rPr>
          <w:rFonts w:cs="Arial"/>
          <w:b/>
          <w:szCs w:val="20"/>
        </w:rPr>
        <w:t>č</w:t>
      </w:r>
      <w:r w:rsidRPr="00A76A54">
        <w:rPr>
          <w:rFonts w:cs="Arial"/>
          <w:b/>
          <w:szCs w:val="20"/>
        </w:rPr>
        <w:t>ních center</w:t>
      </w:r>
    </w:p>
    <w:p w:rsidR="004063A7" w:rsidRPr="00A76A54" w:rsidRDefault="004063A7" w:rsidP="00452651">
      <w:pPr>
        <w:spacing w:after="120" w:line="240" w:lineRule="auto"/>
        <w:rPr>
          <w:rFonts w:cs="Arial"/>
          <w:szCs w:val="20"/>
        </w:rPr>
      </w:pPr>
      <w:r w:rsidRPr="00A76A54">
        <w:rPr>
          <w:rFonts w:cs="Arial"/>
          <w:szCs w:val="20"/>
        </w:rPr>
        <w:t xml:space="preserve">V hodnoceném období bylo podpořeno celkem </w:t>
      </w:r>
      <w:r w:rsidR="007F1BCB" w:rsidRPr="00A76A54">
        <w:rPr>
          <w:rFonts w:cs="Arial"/>
          <w:szCs w:val="20"/>
        </w:rPr>
        <w:t>1</w:t>
      </w:r>
      <w:r w:rsidR="00193E6B" w:rsidRPr="00A76A54">
        <w:rPr>
          <w:rFonts w:cs="Arial"/>
          <w:szCs w:val="20"/>
        </w:rPr>
        <w:t>4</w:t>
      </w:r>
      <w:r w:rsidRPr="00A76A54">
        <w:rPr>
          <w:rFonts w:cs="Arial"/>
          <w:szCs w:val="20"/>
        </w:rPr>
        <w:t xml:space="preserve"> projektů v celkové finanční výši </w:t>
      </w:r>
      <w:r w:rsidR="00193E6B" w:rsidRPr="00A76A54">
        <w:rPr>
          <w:rFonts w:cs="Arial"/>
          <w:szCs w:val="20"/>
        </w:rPr>
        <w:t>69</w:t>
      </w:r>
      <w:r w:rsidRPr="00A76A54">
        <w:rPr>
          <w:rFonts w:cs="Arial"/>
          <w:szCs w:val="20"/>
        </w:rPr>
        <w:t xml:space="preserve"> mil. Kč, a to z</w:t>
      </w:r>
      <w:r w:rsidR="00A76A54" w:rsidRPr="00A76A54">
        <w:rPr>
          <w:rFonts w:cs="Arial"/>
          <w:szCs w:val="20"/>
        </w:rPr>
        <w:t> </w:t>
      </w:r>
      <w:r w:rsidR="00193E6B" w:rsidRPr="00A76A54">
        <w:rPr>
          <w:rFonts w:cs="Arial"/>
          <w:szCs w:val="20"/>
        </w:rPr>
        <w:t>5</w:t>
      </w:r>
      <w:r w:rsidR="00A76A54" w:rsidRPr="00A76A54">
        <w:rPr>
          <w:rFonts w:cs="Arial"/>
          <w:szCs w:val="20"/>
        </w:rPr>
        <w:t> </w:t>
      </w:r>
      <w:r w:rsidRPr="00A76A54">
        <w:rPr>
          <w:rFonts w:cs="Arial"/>
          <w:szCs w:val="20"/>
        </w:rPr>
        <w:t>dotačních programů (viz následující tabulka). Projekty byly zaměřeny na modernizaci a zakládání turistických informačních center. Realizátory těchto projektů byly povětšinou obce (města)</w:t>
      </w:r>
      <w:r w:rsidR="008821EB" w:rsidRPr="00A76A54">
        <w:rPr>
          <w:rFonts w:cs="Arial"/>
          <w:szCs w:val="20"/>
        </w:rPr>
        <w:t xml:space="preserve"> a</w:t>
      </w:r>
      <w:r w:rsidRPr="00A76A54">
        <w:rPr>
          <w:rFonts w:cs="Arial"/>
          <w:szCs w:val="20"/>
        </w:rPr>
        <w:t xml:space="preserve"> zájmové mikroregiony</w:t>
      </w:r>
      <w:r w:rsidR="00193E6B" w:rsidRPr="00A76A54">
        <w:rPr>
          <w:rFonts w:cs="Arial"/>
          <w:szCs w:val="20"/>
        </w:rPr>
        <w:t xml:space="preserve"> (i příhraniční).</w:t>
      </w:r>
    </w:p>
    <w:p w:rsidR="0050070E" w:rsidRPr="00A76A54" w:rsidRDefault="004063A7" w:rsidP="00452651">
      <w:pPr>
        <w:spacing w:after="120" w:line="240" w:lineRule="auto"/>
        <w:rPr>
          <w:rFonts w:cs="Arial"/>
          <w:szCs w:val="20"/>
        </w:rPr>
      </w:pPr>
      <w:r w:rsidRPr="00A76A54">
        <w:rPr>
          <w:rFonts w:cs="Arial"/>
          <w:szCs w:val="20"/>
        </w:rPr>
        <w:t xml:space="preserve">Podíl finančních prostředků na podporu aktivit v tomto opatření činil pouze </w:t>
      </w:r>
      <w:r w:rsidR="007F1BCB" w:rsidRPr="00A76A54">
        <w:rPr>
          <w:rFonts w:cs="Arial"/>
          <w:szCs w:val="20"/>
        </w:rPr>
        <w:t>0,</w:t>
      </w:r>
      <w:r w:rsidR="00A3501C" w:rsidRPr="00A76A54">
        <w:rPr>
          <w:rFonts w:cs="Arial"/>
          <w:szCs w:val="20"/>
        </w:rPr>
        <w:t>2</w:t>
      </w:r>
      <w:r w:rsidRPr="00A76A54">
        <w:rPr>
          <w:rFonts w:cs="Arial"/>
          <w:szCs w:val="20"/>
        </w:rPr>
        <w:t xml:space="preserve"> % ze všech podpořených opatření.  </w:t>
      </w:r>
    </w:p>
    <w:p w:rsidR="004063A7" w:rsidRPr="00A76A54" w:rsidRDefault="0050070E" w:rsidP="00452651">
      <w:pPr>
        <w:spacing w:after="120" w:line="240" w:lineRule="auto"/>
        <w:rPr>
          <w:rFonts w:cs="Arial"/>
          <w:szCs w:val="20"/>
        </w:rPr>
      </w:pPr>
      <w:r w:rsidRPr="00A76A54">
        <w:rPr>
          <w:rFonts w:cs="Arial"/>
          <w:szCs w:val="20"/>
        </w:rPr>
        <w:t xml:space="preserve">V celém programovém období 2007 – 2015 bylo podpořeno, resp. </w:t>
      </w:r>
      <w:r w:rsidR="008821EB" w:rsidRPr="00A76A54">
        <w:rPr>
          <w:rFonts w:cs="Arial"/>
          <w:szCs w:val="20"/>
        </w:rPr>
        <w:t>r</w:t>
      </w:r>
      <w:r w:rsidRPr="00A76A54">
        <w:rPr>
          <w:rFonts w:cs="Arial"/>
          <w:szCs w:val="20"/>
        </w:rPr>
        <w:t>ealizováno</w:t>
      </w:r>
      <w:r w:rsidR="008821EB" w:rsidRPr="00A76A54">
        <w:rPr>
          <w:rFonts w:cs="Arial"/>
          <w:szCs w:val="20"/>
        </w:rPr>
        <w:t>,</w:t>
      </w:r>
      <w:r w:rsidRPr="00A76A54">
        <w:rPr>
          <w:rFonts w:cs="Arial"/>
          <w:szCs w:val="20"/>
        </w:rPr>
        <w:t xml:space="preserve"> 52 projektů s finanční dotací 464 mil. Kč. Šlo rovněž o podporu budování a činnosti turistických informačních center povětšinou regionálního významu.</w:t>
      </w:r>
      <w:r w:rsidR="004063A7" w:rsidRPr="00A76A54">
        <w:rPr>
          <w:rFonts w:cs="Arial"/>
          <w:szCs w:val="20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8"/>
        <w:gridCol w:w="941"/>
        <w:gridCol w:w="997"/>
        <w:gridCol w:w="895"/>
        <w:gridCol w:w="942"/>
        <w:gridCol w:w="942"/>
        <w:gridCol w:w="997"/>
        <w:gridCol w:w="895"/>
        <w:gridCol w:w="1091"/>
      </w:tblGrid>
      <w:tr w:rsidR="004063A7" w:rsidRPr="00452651" w:rsidTr="004063A7">
        <w:tc>
          <w:tcPr>
            <w:tcW w:w="9288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63A7" w:rsidRPr="00452651" w:rsidRDefault="004063A7" w:rsidP="00452651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 w:rsidRPr="00452651">
              <w:rPr>
                <w:rFonts w:cs="Arial"/>
                <w:b/>
                <w:szCs w:val="20"/>
              </w:rPr>
              <w:lastRenderedPageBreak/>
              <w:t>Opatření 4.2: Činnost turistických informačních center</w:t>
            </w:r>
          </w:p>
        </w:tc>
      </w:tr>
      <w:tr w:rsidR="004063A7" w:rsidRPr="00452651" w:rsidTr="004063A7">
        <w:tc>
          <w:tcPr>
            <w:tcW w:w="159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63A7" w:rsidRPr="00452651" w:rsidRDefault="004063A7" w:rsidP="00452651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452651">
              <w:rPr>
                <w:rFonts w:cs="Arial"/>
                <w:szCs w:val="20"/>
              </w:rPr>
              <w:t>Nástroje, resp. programy podpory</w:t>
            </w:r>
          </w:p>
        </w:tc>
        <w:tc>
          <w:tcPr>
            <w:tcW w:w="3773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3A7" w:rsidRPr="00452651" w:rsidRDefault="004063A7" w:rsidP="00452651">
            <w:pPr>
              <w:keepNext/>
              <w:keepLines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452651">
              <w:rPr>
                <w:rFonts w:cs="Arial"/>
                <w:szCs w:val="20"/>
              </w:rPr>
              <w:t>Počet projektů</w:t>
            </w:r>
          </w:p>
        </w:tc>
        <w:tc>
          <w:tcPr>
            <w:tcW w:w="3925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4063A7" w:rsidRPr="00452651" w:rsidRDefault="004063A7" w:rsidP="00452651">
            <w:pPr>
              <w:keepNext/>
              <w:keepLines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452651">
              <w:rPr>
                <w:rFonts w:cs="Arial"/>
                <w:szCs w:val="20"/>
              </w:rPr>
              <w:t>Finanční dotace projektů v mil.</w:t>
            </w:r>
            <w:r w:rsidR="000B666F" w:rsidRPr="00452651">
              <w:rPr>
                <w:rFonts w:cs="Arial"/>
                <w:szCs w:val="20"/>
              </w:rPr>
              <w:t xml:space="preserve"> </w:t>
            </w:r>
            <w:r w:rsidRPr="00452651">
              <w:rPr>
                <w:rFonts w:cs="Arial"/>
                <w:szCs w:val="20"/>
              </w:rPr>
              <w:t>Kč</w:t>
            </w:r>
          </w:p>
        </w:tc>
      </w:tr>
      <w:tr w:rsidR="000B666F" w:rsidRPr="00452651" w:rsidTr="004063A7"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063A7" w:rsidRPr="00452651" w:rsidRDefault="004063A7" w:rsidP="00452651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63A7" w:rsidRPr="00452651" w:rsidRDefault="004063A7" w:rsidP="00452651">
            <w:pPr>
              <w:keepNext/>
              <w:keepLines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452651">
              <w:rPr>
                <w:rFonts w:cs="Arial"/>
                <w:szCs w:val="20"/>
              </w:rPr>
              <w:t>2007-6/20</w:t>
            </w:r>
            <w:r w:rsidR="000B666F" w:rsidRPr="00452651">
              <w:rPr>
                <w:rFonts w:cs="Arial"/>
                <w:szCs w:val="20"/>
              </w:rPr>
              <w:t>11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63A7" w:rsidRPr="00452651" w:rsidRDefault="004063A7" w:rsidP="00452651">
            <w:pPr>
              <w:keepNext/>
              <w:keepLines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452651">
              <w:rPr>
                <w:rFonts w:cs="Arial"/>
                <w:szCs w:val="20"/>
              </w:rPr>
              <w:t>7/20</w:t>
            </w:r>
            <w:r w:rsidR="000B666F" w:rsidRPr="00452651">
              <w:rPr>
                <w:rFonts w:cs="Arial"/>
                <w:szCs w:val="20"/>
              </w:rPr>
              <w:t>11</w:t>
            </w:r>
            <w:r w:rsidRPr="00452651">
              <w:rPr>
                <w:rFonts w:cs="Arial"/>
                <w:szCs w:val="20"/>
              </w:rPr>
              <w:t>-6/201</w:t>
            </w:r>
            <w:r w:rsidR="000B666F" w:rsidRPr="00452651">
              <w:rPr>
                <w:rFonts w:cs="Arial"/>
                <w:szCs w:val="20"/>
              </w:rPr>
              <w:t>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63A7" w:rsidRPr="00452651" w:rsidRDefault="004063A7" w:rsidP="00452651">
            <w:pPr>
              <w:keepNext/>
              <w:keepLines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452651">
              <w:rPr>
                <w:rFonts w:cs="Arial"/>
                <w:szCs w:val="20"/>
              </w:rPr>
              <w:t>7/201</w:t>
            </w:r>
            <w:r w:rsidR="000B666F" w:rsidRPr="00452651">
              <w:rPr>
                <w:rFonts w:cs="Arial"/>
                <w:szCs w:val="20"/>
              </w:rPr>
              <w:t>3</w:t>
            </w:r>
            <w:r w:rsidRPr="00452651">
              <w:rPr>
                <w:rFonts w:cs="Arial"/>
                <w:szCs w:val="20"/>
              </w:rPr>
              <w:t>-</w:t>
            </w:r>
            <w:r w:rsidR="00B247DF" w:rsidRPr="00452651">
              <w:rPr>
                <w:rFonts w:cs="Arial"/>
                <w:szCs w:val="20"/>
              </w:rPr>
              <w:t>6</w:t>
            </w:r>
            <w:r w:rsidRPr="00452651">
              <w:rPr>
                <w:rFonts w:cs="Arial"/>
                <w:szCs w:val="20"/>
              </w:rPr>
              <w:t>/201</w:t>
            </w:r>
            <w:r w:rsidR="000B666F" w:rsidRPr="00452651">
              <w:rPr>
                <w:rFonts w:cs="Arial"/>
                <w:szCs w:val="20"/>
              </w:rPr>
              <w:t>5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63A7" w:rsidRPr="00452651" w:rsidRDefault="004063A7" w:rsidP="00452651">
            <w:pPr>
              <w:keepNext/>
              <w:keepLines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452651">
              <w:rPr>
                <w:rFonts w:cs="Arial"/>
                <w:szCs w:val="20"/>
              </w:rPr>
              <w:t>2007-</w:t>
            </w:r>
            <w:r w:rsidR="00B247DF" w:rsidRPr="00452651">
              <w:rPr>
                <w:rFonts w:cs="Arial"/>
                <w:szCs w:val="20"/>
              </w:rPr>
              <w:t>6</w:t>
            </w:r>
            <w:r w:rsidRPr="00452651">
              <w:rPr>
                <w:rFonts w:cs="Arial"/>
                <w:szCs w:val="20"/>
              </w:rPr>
              <w:t>/201</w:t>
            </w:r>
            <w:r w:rsidR="000B666F" w:rsidRPr="00452651">
              <w:rPr>
                <w:rFonts w:cs="Arial"/>
                <w:szCs w:val="20"/>
              </w:rPr>
              <w:t>5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63A7" w:rsidRPr="00452651" w:rsidRDefault="004063A7" w:rsidP="00452651">
            <w:pPr>
              <w:keepNext/>
              <w:keepLines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452651">
              <w:rPr>
                <w:rFonts w:cs="Arial"/>
                <w:szCs w:val="20"/>
              </w:rPr>
              <w:t>2007-6/20</w:t>
            </w:r>
            <w:r w:rsidR="000B666F" w:rsidRPr="00452651">
              <w:rPr>
                <w:rFonts w:cs="Arial"/>
                <w:szCs w:val="20"/>
              </w:rPr>
              <w:t>11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63A7" w:rsidRPr="00452651" w:rsidRDefault="004063A7" w:rsidP="00452651">
            <w:pPr>
              <w:keepNext/>
              <w:keepLines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452651">
              <w:rPr>
                <w:rFonts w:cs="Arial"/>
                <w:szCs w:val="20"/>
              </w:rPr>
              <w:t>7/20</w:t>
            </w:r>
            <w:r w:rsidR="000B666F" w:rsidRPr="00452651">
              <w:rPr>
                <w:rFonts w:cs="Arial"/>
                <w:szCs w:val="20"/>
              </w:rPr>
              <w:t>11</w:t>
            </w:r>
            <w:r w:rsidRPr="00452651">
              <w:rPr>
                <w:rFonts w:cs="Arial"/>
                <w:szCs w:val="20"/>
              </w:rPr>
              <w:t>-6/201</w:t>
            </w:r>
            <w:r w:rsidR="000B666F" w:rsidRPr="00452651">
              <w:rPr>
                <w:rFonts w:cs="Arial"/>
                <w:szCs w:val="20"/>
              </w:rPr>
              <w:t>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63A7" w:rsidRPr="00452651" w:rsidRDefault="004063A7" w:rsidP="00452651">
            <w:pPr>
              <w:keepNext/>
              <w:keepLines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452651">
              <w:rPr>
                <w:rFonts w:cs="Arial"/>
                <w:szCs w:val="20"/>
              </w:rPr>
              <w:t>7/201</w:t>
            </w:r>
            <w:r w:rsidR="000B666F" w:rsidRPr="00452651">
              <w:rPr>
                <w:rFonts w:cs="Arial"/>
                <w:szCs w:val="20"/>
              </w:rPr>
              <w:t>3</w:t>
            </w:r>
            <w:r w:rsidRPr="00452651">
              <w:rPr>
                <w:rFonts w:cs="Arial"/>
                <w:szCs w:val="20"/>
              </w:rPr>
              <w:t>-</w:t>
            </w:r>
            <w:r w:rsidR="00B247DF" w:rsidRPr="00452651">
              <w:rPr>
                <w:rFonts w:cs="Arial"/>
                <w:szCs w:val="20"/>
              </w:rPr>
              <w:t>6</w:t>
            </w:r>
            <w:r w:rsidRPr="00452651">
              <w:rPr>
                <w:rFonts w:cs="Arial"/>
                <w:szCs w:val="20"/>
              </w:rPr>
              <w:t>/201</w:t>
            </w:r>
            <w:r w:rsidR="000B666F" w:rsidRPr="00452651">
              <w:rPr>
                <w:rFonts w:cs="Arial"/>
                <w:szCs w:val="20"/>
              </w:rPr>
              <w:t>5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63A7" w:rsidRPr="00452651" w:rsidRDefault="004063A7" w:rsidP="00452651">
            <w:pPr>
              <w:keepNext/>
              <w:keepLines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452651">
              <w:rPr>
                <w:rFonts w:cs="Arial"/>
                <w:szCs w:val="20"/>
              </w:rPr>
              <w:t>2007-</w:t>
            </w:r>
            <w:r w:rsidR="00B247DF" w:rsidRPr="00452651">
              <w:rPr>
                <w:rFonts w:cs="Arial"/>
                <w:szCs w:val="20"/>
              </w:rPr>
              <w:t>6</w:t>
            </w:r>
            <w:r w:rsidRPr="00452651">
              <w:rPr>
                <w:rFonts w:cs="Arial"/>
                <w:szCs w:val="20"/>
              </w:rPr>
              <w:t>/201</w:t>
            </w:r>
            <w:r w:rsidR="000B666F" w:rsidRPr="00452651">
              <w:rPr>
                <w:rFonts w:cs="Arial"/>
                <w:szCs w:val="20"/>
              </w:rPr>
              <w:t>5</w:t>
            </w:r>
          </w:p>
        </w:tc>
      </w:tr>
      <w:tr w:rsidR="001C03E3" w:rsidRPr="00452651" w:rsidTr="004063A7">
        <w:tc>
          <w:tcPr>
            <w:tcW w:w="15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452651">
            <w:pPr>
              <w:keepNext/>
              <w:keepLines/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Cíl 3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452651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8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452651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1</w:t>
            </w:r>
          </w:p>
        </w:tc>
        <w:tc>
          <w:tcPr>
            <w:tcW w:w="8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452651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4</w:t>
            </w:r>
          </w:p>
        </w:tc>
        <w:tc>
          <w:tcPr>
            <w:tcW w:w="9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452651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13</w:t>
            </w:r>
          </w:p>
        </w:tc>
        <w:tc>
          <w:tcPr>
            <w:tcW w:w="9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452651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187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452651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9</w:t>
            </w:r>
          </w:p>
        </w:tc>
        <w:tc>
          <w:tcPr>
            <w:tcW w:w="8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452651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21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1C03E3" w:rsidRPr="00452651" w:rsidRDefault="001C03E3" w:rsidP="00452651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217</w:t>
            </w:r>
          </w:p>
        </w:tc>
      </w:tr>
      <w:tr w:rsidR="001C03E3" w:rsidRPr="00452651" w:rsidTr="004063A7">
        <w:tc>
          <w:tcPr>
            <w:tcW w:w="15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452651">
            <w:pPr>
              <w:keepNext/>
              <w:keepLines/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NPPCR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03E3" w:rsidRPr="00452651" w:rsidRDefault="001C03E3" w:rsidP="00452651">
            <w:pPr>
              <w:keepNext/>
              <w:keepLines/>
              <w:spacing w:after="0" w:line="240" w:lineRule="auto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452651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452651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452651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452651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452651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452651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2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1C03E3" w:rsidRPr="00452651" w:rsidRDefault="001C03E3" w:rsidP="00452651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2</w:t>
            </w:r>
          </w:p>
        </w:tc>
      </w:tr>
      <w:tr w:rsidR="001C03E3" w:rsidRPr="00452651" w:rsidTr="004063A7">
        <w:tc>
          <w:tcPr>
            <w:tcW w:w="15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452651">
            <w:pPr>
              <w:keepNext/>
              <w:keepLines/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OP</w:t>
            </w:r>
            <w:r w:rsidR="0070729A">
              <w:rPr>
                <w:rFonts w:cs="Arial"/>
                <w:color w:val="000000"/>
                <w:szCs w:val="20"/>
              </w:rPr>
              <w:t xml:space="preserve"> </w:t>
            </w:r>
            <w:r w:rsidRPr="00452651">
              <w:rPr>
                <w:rFonts w:cs="Arial"/>
                <w:color w:val="000000"/>
                <w:szCs w:val="20"/>
              </w:rPr>
              <w:t>ŽP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452651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452651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452651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  <w:highlight w:val="red"/>
              </w:rPr>
            </w:pPr>
            <w:r w:rsidRPr="00452651">
              <w:rPr>
                <w:rFonts w:cs="Arial"/>
                <w:color w:val="000000"/>
                <w:szCs w:val="20"/>
              </w:rPr>
              <w:t>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452651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452651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452651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452651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7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1C03E3" w:rsidRPr="00452651" w:rsidRDefault="001C03E3" w:rsidP="00452651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7</w:t>
            </w:r>
          </w:p>
        </w:tc>
      </w:tr>
      <w:tr w:rsidR="001C03E3" w:rsidRPr="00452651" w:rsidTr="004063A7">
        <w:tc>
          <w:tcPr>
            <w:tcW w:w="15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03E3" w:rsidRPr="00452651" w:rsidRDefault="001C03E3" w:rsidP="00452651">
            <w:pPr>
              <w:keepNext/>
              <w:keepLines/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PRV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03E3" w:rsidRPr="00452651" w:rsidRDefault="001C03E3" w:rsidP="00452651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03E3" w:rsidRPr="00452651" w:rsidRDefault="001C03E3" w:rsidP="00452651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6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03E3" w:rsidRPr="00452651" w:rsidRDefault="001C03E3" w:rsidP="00452651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7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03E3" w:rsidRPr="00452651" w:rsidRDefault="001C03E3" w:rsidP="00452651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20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03E3" w:rsidRPr="00452651" w:rsidRDefault="001C03E3" w:rsidP="00452651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10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03E3" w:rsidRPr="00452651" w:rsidRDefault="001C03E3" w:rsidP="00452651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03E3" w:rsidRPr="00452651" w:rsidRDefault="001C03E3" w:rsidP="00452651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2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C03E3" w:rsidRPr="00452651" w:rsidRDefault="001C03E3" w:rsidP="00452651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13</w:t>
            </w:r>
          </w:p>
        </w:tc>
      </w:tr>
      <w:tr w:rsidR="001C03E3" w:rsidRPr="00452651" w:rsidTr="004063A7">
        <w:tc>
          <w:tcPr>
            <w:tcW w:w="15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452651">
            <w:pPr>
              <w:keepNext/>
              <w:keepLines/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ROP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452651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452651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7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452651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452651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17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452651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102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452651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86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452651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37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1C03E3" w:rsidRPr="00452651" w:rsidRDefault="001C03E3" w:rsidP="00452651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225</w:t>
            </w:r>
          </w:p>
        </w:tc>
      </w:tr>
      <w:tr w:rsidR="001C03E3" w:rsidRPr="00452651" w:rsidTr="001C03E3">
        <w:tc>
          <w:tcPr>
            <w:tcW w:w="1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452651">
            <w:pPr>
              <w:keepNext/>
              <w:keepLines/>
              <w:spacing w:after="0" w:line="240" w:lineRule="auto"/>
              <w:rPr>
                <w:rFonts w:cs="Arial"/>
                <w:b/>
                <w:szCs w:val="20"/>
              </w:rPr>
            </w:pPr>
            <w:r w:rsidRPr="00452651">
              <w:rPr>
                <w:rFonts w:cs="Arial"/>
                <w:b/>
                <w:bCs/>
                <w:color w:val="000000"/>
                <w:szCs w:val="20"/>
              </w:rPr>
              <w:t>Celkem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452651">
            <w:pPr>
              <w:keepNext/>
              <w:keepLines/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452651">
              <w:rPr>
                <w:rFonts w:cs="Arial"/>
                <w:b/>
                <w:bCs/>
                <w:color w:val="000000"/>
                <w:szCs w:val="20"/>
              </w:rPr>
              <w:t>24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452651">
            <w:pPr>
              <w:keepNext/>
              <w:keepLines/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452651">
              <w:rPr>
                <w:rFonts w:cs="Arial"/>
                <w:b/>
                <w:bCs/>
                <w:color w:val="000000"/>
                <w:szCs w:val="20"/>
              </w:rPr>
              <w:t>14</w:t>
            </w:r>
          </w:p>
        </w:tc>
        <w:tc>
          <w:tcPr>
            <w:tcW w:w="89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452651">
            <w:pPr>
              <w:keepNext/>
              <w:keepLines/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452651">
              <w:rPr>
                <w:rFonts w:cs="Arial"/>
                <w:b/>
                <w:bCs/>
                <w:color w:val="000000"/>
                <w:szCs w:val="20"/>
              </w:rPr>
              <w:t>14</w:t>
            </w:r>
          </w:p>
        </w:tc>
        <w:tc>
          <w:tcPr>
            <w:tcW w:w="9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452651">
            <w:pPr>
              <w:keepNext/>
              <w:keepLines/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452651">
              <w:rPr>
                <w:rFonts w:cs="Arial"/>
                <w:b/>
                <w:bCs/>
                <w:color w:val="000000"/>
                <w:szCs w:val="20"/>
              </w:rPr>
              <w:t>52</w:t>
            </w:r>
          </w:p>
        </w:tc>
        <w:tc>
          <w:tcPr>
            <w:tcW w:w="9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452651">
            <w:pPr>
              <w:keepNext/>
              <w:keepLines/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452651">
              <w:rPr>
                <w:rFonts w:cs="Arial"/>
                <w:b/>
                <w:color w:val="000000"/>
                <w:szCs w:val="20"/>
              </w:rPr>
              <w:t>299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452651">
            <w:pPr>
              <w:keepNext/>
              <w:keepLines/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452651">
              <w:rPr>
                <w:rFonts w:cs="Arial"/>
                <w:b/>
                <w:color w:val="000000"/>
                <w:szCs w:val="20"/>
              </w:rPr>
              <w:t>97</w:t>
            </w:r>
          </w:p>
        </w:tc>
        <w:tc>
          <w:tcPr>
            <w:tcW w:w="89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452651">
            <w:pPr>
              <w:keepNext/>
              <w:keepLines/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452651">
              <w:rPr>
                <w:rFonts w:cs="Arial"/>
                <w:b/>
                <w:color w:val="000000"/>
                <w:szCs w:val="20"/>
              </w:rPr>
              <w:t>69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1C03E3" w:rsidRPr="00452651" w:rsidRDefault="001C03E3" w:rsidP="00452651">
            <w:pPr>
              <w:keepNext/>
              <w:keepLines/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452651">
              <w:rPr>
                <w:rFonts w:cs="Arial"/>
                <w:b/>
                <w:color w:val="000000"/>
                <w:szCs w:val="20"/>
              </w:rPr>
              <w:t>464</w:t>
            </w:r>
          </w:p>
        </w:tc>
      </w:tr>
    </w:tbl>
    <w:p w:rsidR="004063A7" w:rsidRPr="00A76A54" w:rsidRDefault="004063A7" w:rsidP="004063A7">
      <w:pPr>
        <w:spacing w:after="120" w:line="240" w:lineRule="atLeast"/>
        <w:rPr>
          <w:rFonts w:cs="Arial"/>
          <w:szCs w:val="20"/>
        </w:rPr>
      </w:pPr>
    </w:p>
    <w:p w:rsidR="004063A7" w:rsidRPr="00A76A54" w:rsidRDefault="004063A7" w:rsidP="00B65C39">
      <w:pPr>
        <w:spacing w:before="120" w:after="120" w:line="240" w:lineRule="auto"/>
        <w:rPr>
          <w:rFonts w:cs="Arial"/>
          <w:b/>
          <w:szCs w:val="20"/>
        </w:rPr>
      </w:pPr>
      <w:r w:rsidRPr="00A76A54">
        <w:rPr>
          <w:rFonts w:cs="Arial"/>
          <w:b/>
          <w:szCs w:val="20"/>
        </w:rPr>
        <w:t>Opat</w:t>
      </w:r>
      <w:r w:rsidR="007F1BCB" w:rsidRPr="00A76A54">
        <w:rPr>
          <w:rFonts w:cs="Arial"/>
          <w:b/>
          <w:szCs w:val="20"/>
        </w:rPr>
        <w:t>ř</w:t>
      </w:r>
      <w:r w:rsidRPr="00A76A54">
        <w:rPr>
          <w:rFonts w:cs="Arial"/>
          <w:b/>
          <w:szCs w:val="20"/>
        </w:rPr>
        <w:t>ení 4.3: Spolupráce mezi ve</w:t>
      </w:r>
      <w:r w:rsidR="007F1BCB" w:rsidRPr="00A76A54">
        <w:rPr>
          <w:rFonts w:cs="Arial"/>
          <w:b/>
          <w:szCs w:val="20"/>
        </w:rPr>
        <w:t>ř</w:t>
      </w:r>
      <w:r w:rsidRPr="00A76A54">
        <w:rPr>
          <w:rFonts w:cs="Arial"/>
          <w:b/>
          <w:szCs w:val="20"/>
        </w:rPr>
        <w:t>ejným a podnikatelským sektorem, neziskovými</w:t>
      </w:r>
      <w:r w:rsidR="007F1BCB" w:rsidRPr="00A76A54">
        <w:rPr>
          <w:rFonts w:cs="Arial"/>
          <w:b/>
          <w:szCs w:val="20"/>
        </w:rPr>
        <w:t xml:space="preserve"> </w:t>
      </w:r>
      <w:r w:rsidRPr="00A76A54">
        <w:rPr>
          <w:rFonts w:cs="Arial"/>
          <w:b/>
          <w:szCs w:val="20"/>
        </w:rPr>
        <w:t>organizacemi a profesními a zájmovými sdruženími v cestovním ruchu</w:t>
      </w:r>
    </w:p>
    <w:p w:rsidR="00127604" w:rsidRPr="00A76A54" w:rsidRDefault="004063A7" w:rsidP="007B7D1C">
      <w:pPr>
        <w:autoSpaceDE w:val="0"/>
        <w:autoSpaceDN w:val="0"/>
        <w:adjustRightInd w:val="0"/>
        <w:spacing w:after="120" w:line="240" w:lineRule="auto"/>
        <w:rPr>
          <w:rFonts w:cs="Arial"/>
          <w:szCs w:val="20"/>
        </w:rPr>
      </w:pPr>
      <w:r w:rsidRPr="00A76A54">
        <w:rPr>
          <w:rFonts w:cs="Arial"/>
          <w:szCs w:val="20"/>
        </w:rPr>
        <w:t>V hodnoceném období bylo finančně podpořeno z veřejných prostředků celkem 11 projektů</w:t>
      </w:r>
      <w:r w:rsidR="00402289" w:rsidRPr="00A76A54">
        <w:rPr>
          <w:rFonts w:cs="Arial"/>
          <w:szCs w:val="20"/>
        </w:rPr>
        <w:t xml:space="preserve"> (s finanční podporou 39 mil. Kč)</w:t>
      </w:r>
      <w:r w:rsidRPr="00A76A54">
        <w:rPr>
          <w:rFonts w:cs="Arial"/>
          <w:szCs w:val="20"/>
        </w:rPr>
        <w:t xml:space="preserve">, z toho </w:t>
      </w:r>
      <w:r w:rsidR="00127604" w:rsidRPr="00A76A54">
        <w:rPr>
          <w:rFonts w:cs="Arial"/>
          <w:szCs w:val="20"/>
        </w:rPr>
        <w:t>8</w:t>
      </w:r>
      <w:r w:rsidRPr="00A76A54">
        <w:rPr>
          <w:rFonts w:cs="Arial"/>
          <w:szCs w:val="20"/>
        </w:rPr>
        <w:t xml:space="preserve"> proj</w:t>
      </w:r>
      <w:r w:rsidR="00402289" w:rsidRPr="00A76A54">
        <w:rPr>
          <w:rFonts w:cs="Arial"/>
          <w:szCs w:val="20"/>
        </w:rPr>
        <w:t>ek</w:t>
      </w:r>
      <w:r w:rsidRPr="00A76A54">
        <w:rPr>
          <w:rFonts w:cs="Arial"/>
          <w:szCs w:val="20"/>
        </w:rPr>
        <w:t>tů v</w:t>
      </w:r>
      <w:r w:rsidR="00127604" w:rsidRPr="00A76A54">
        <w:rPr>
          <w:rFonts w:cs="Arial"/>
          <w:szCs w:val="20"/>
        </w:rPr>
        <w:t xml:space="preserve"> programu Cíl 3 a 3 z </w:t>
      </w:r>
      <w:r w:rsidRPr="00A76A54">
        <w:rPr>
          <w:rFonts w:cs="Arial"/>
          <w:szCs w:val="20"/>
        </w:rPr>
        <w:t>Programu rozvoje venkova</w:t>
      </w:r>
      <w:r w:rsidR="00127604" w:rsidRPr="00A76A54">
        <w:rPr>
          <w:rFonts w:cs="Arial"/>
          <w:szCs w:val="20"/>
        </w:rPr>
        <w:t>. Projekty se</w:t>
      </w:r>
      <w:r w:rsidR="00A76A54" w:rsidRPr="00A76A54">
        <w:rPr>
          <w:rFonts w:cs="Arial"/>
          <w:szCs w:val="20"/>
        </w:rPr>
        <w:t> </w:t>
      </w:r>
      <w:r w:rsidR="00127604" w:rsidRPr="00A76A54">
        <w:rPr>
          <w:rFonts w:cs="Arial"/>
          <w:szCs w:val="20"/>
        </w:rPr>
        <w:t xml:space="preserve">týkaly </w:t>
      </w:r>
      <w:r w:rsidR="00402289" w:rsidRPr="00A76A54">
        <w:rPr>
          <w:rFonts w:cs="Arial"/>
          <w:szCs w:val="20"/>
        </w:rPr>
        <w:t xml:space="preserve">především </w:t>
      </w:r>
      <w:r w:rsidR="00127604" w:rsidRPr="00A76A54">
        <w:rPr>
          <w:rFonts w:cs="Arial"/>
          <w:szCs w:val="20"/>
        </w:rPr>
        <w:t>spolupráce partnerských přeshraničních regionů</w:t>
      </w:r>
      <w:r w:rsidR="00402289" w:rsidRPr="00A76A54">
        <w:rPr>
          <w:rFonts w:cs="Arial"/>
          <w:szCs w:val="20"/>
        </w:rPr>
        <w:t xml:space="preserve"> a</w:t>
      </w:r>
      <w:r w:rsidR="00B65C39" w:rsidRPr="00A76A54">
        <w:rPr>
          <w:rFonts w:cs="Arial"/>
          <w:szCs w:val="20"/>
        </w:rPr>
        <w:t> </w:t>
      </w:r>
      <w:r w:rsidR="00127604" w:rsidRPr="00A76A54">
        <w:rPr>
          <w:rFonts w:cs="Arial"/>
          <w:szCs w:val="20"/>
        </w:rPr>
        <w:t>měst a organizací</w:t>
      </w:r>
      <w:r w:rsidR="00402289" w:rsidRPr="00A76A54">
        <w:rPr>
          <w:rFonts w:cs="Arial"/>
          <w:szCs w:val="20"/>
        </w:rPr>
        <w:t xml:space="preserve"> v cestovním ruchu. </w:t>
      </w:r>
    </w:p>
    <w:p w:rsidR="00402289" w:rsidRPr="00A76A54" w:rsidRDefault="00402289" w:rsidP="007B7D1C">
      <w:pPr>
        <w:autoSpaceDE w:val="0"/>
        <w:autoSpaceDN w:val="0"/>
        <w:adjustRightInd w:val="0"/>
        <w:spacing w:after="120" w:line="240" w:lineRule="auto"/>
        <w:rPr>
          <w:rFonts w:cs="Arial"/>
          <w:szCs w:val="20"/>
        </w:rPr>
      </w:pPr>
      <w:r w:rsidRPr="00A76A54">
        <w:rPr>
          <w:rFonts w:cs="Arial"/>
          <w:szCs w:val="20"/>
        </w:rPr>
        <w:t xml:space="preserve">V celém období 2007 – </w:t>
      </w:r>
      <w:r w:rsidR="00B247DF" w:rsidRPr="00A76A54">
        <w:rPr>
          <w:rFonts w:cs="Arial"/>
          <w:szCs w:val="20"/>
        </w:rPr>
        <w:t>6/2015</w:t>
      </w:r>
      <w:r w:rsidRPr="00A76A54">
        <w:rPr>
          <w:rFonts w:cs="Arial"/>
          <w:szCs w:val="20"/>
        </w:rPr>
        <w:t xml:space="preserve"> bylo podpořeno 31 projektů s finanční dotací </w:t>
      </w:r>
      <w:r w:rsidR="00A3501C" w:rsidRPr="00A76A54">
        <w:rPr>
          <w:rFonts w:cs="Arial"/>
          <w:szCs w:val="20"/>
        </w:rPr>
        <w:t>158</w:t>
      </w:r>
      <w:r w:rsidRPr="00A76A54">
        <w:rPr>
          <w:rFonts w:cs="Arial"/>
          <w:szCs w:val="20"/>
        </w:rPr>
        <w:t xml:space="preserve"> mil. Kč, a to především z programu Cíl 3 (17 projektů s finanční dotací </w:t>
      </w:r>
      <w:r w:rsidR="00A3501C" w:rsidRPr="00A76A54">
        <w:rPr>
          <w:rFonts w:cs="Arial"/>
          <w:szCs w:val="20"/>
        </w:rPr>
        <w:t>129</w:t>
      </w:r>
      <w:r w:rsidRPr="00A76A54">
        <w:rPr>
          <w:rFonts w:cs="Arial"/>
          <w:szCs w:val="20"/>
        </w:rPr>
        <w:t xml:space="preserve"> mil. Kč) a PRV (9 menších projektů s finanční dotací 17 mil. Kč). </w:t>
      </w:r>
      <w:r w:rsidR="00547D14" w:rsidRPr="00A76A54">
        <w:rPr>
          <w:rFonts w:cs="Arial"/>
          <w:szCs w:val="20"/>
        </w:rPr>
        <w:t>Projekty z programu Cíl 3 se týkaly především spolupráce partnerských přeshraničních regionů a měst, projekty z PRV a OP</w:t>
      </w:r>
      <w:r w:rsidR="0070729A">
        <w:rPr>
          <w:rFonts w:cs="Arial"/>
          <w:szCs w:val="20"/>
        </w:rPr>
        <w:t xml:space="preserve"> </w:t>
      </w:r>
      <w:r w:rsidR="00547D14" w:rsidRPr="00A76A54">
        <w:rPr>
          <w:rFonts w:cs="Arial"/>
          <w:szCs w:val="20"/>
        </w:rPr>
        <w:t xml:space="preserve">LZZ  </w:t>
      </w:r>
      <w:r w:rsidR="00071314" w:rsidRPr="00A76A54">
        <w:rPr>
          <w:rFonts w:cs="Arial"/>
          <w:szCs w:val="20"/>
        </w:rPr>
        <w:t xml:space="preserve">se týkaly </w:t>
      </w:r>
      <w:r w:rsidR="00547D14" w:rsidRPr="00A76A54">
        <w:rPr>
          <w:rFonts w:cs="Arial"/>
          <w:szCs w:val="20"/>
        </w:rPr>
        <w:t>regionálního a lokálního partnerství v oblasti cestovního ruchu.</w:t>
      </w:r>
    </w:p>
    <w:p w:rsidR="00097586" w:rsidRPr="00A76A54" w:rsidRDefault="004063A7" w:rsidP="007B7D1C">
      <w:pPr>
        <w:autoSpaceDE w:val="0"/>
        <w:autoSpaceDN w:val="0"/>
        <w:adjustRightInd w:val="0"/>
        <w:spacing w:after="120" w:line="240" w:lineRule="auto"/>
        <w:rPr>
          <w:rFonts w:cs="Arial"/>
          <w:szCs w:val="20"/>
        </w:rPr>
      </w:pPr>
      <w:r w:rsidRPr="00A76A54">
        <w:rPr>
          <w:rFonts w:cs="Arial"/>
          <w:szCs w:val="20"/>
        </w:rPr>
        <w:t xml:space="preserve">Podíl finančních prostředků na podporu aktivit v tomto opatření činil pouze </w:t>
      </w:r>
      <w:r w:rsidR="00A3501C" w:rsidRPr="00A76A54">
        <w:rPr>
          <w:rFonts w:cs="Arial"/>
          <w:szCs w:val="20"/>
        </w:rPr>
        <w:t>0,</w:t>
      </w:r>
      <w:r w:rsidR="00547D14" w:rsidRPr="00A76A54">
        <w:rPr>
          <w:rFonts w:cs="Arial"/>
          <w:szCs w:val="20"/>
        </w:rPr>
        <w:t>3</w:t>
      </w:r>
      <w:r w:rsidRPr="00A76A54">
        <w:rPr>
          <w:rFonts w:cs="Arial"/>
          <w:szCs w:val="20"/>
        </w:rPr>
        <w:t xml:space="preserve"> % ze všech podpořených opatření.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8"/>
        <w:gridCol w:w="941"/>
        <w:gridCol w:w="997"/>
        <w:gridCol w:w="895"/>
        <w:gridCol w:w="942"/>
        <w:gridCol w:w="942"/>
        <w:gridCol w:w="997"/>
        <w:gridCol w:w="895"/>
        <w:gridCol w:w="1091"/>
      </w:tblGrid>
      <w:tr w:rsidR="004063A7" w:rsidRPr="00452651" w:rsidTr="004063A7">
        <w:tc>
          <w:tcPr>
            <w:tcW w:w="9288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63A7" w:rsidRPr="00452651" w:rsidRDefault="004063A7" w:rsidP="000B666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 w:rsidRPr="00452651">
              <w:rPr>
                <w:rFonts w:cs="Arial"/>
                <w:b/>
                <w:szCs w:val="20"/>
              </w:rPr>
              <w:t>Opatření 4.3: Spolupráce mezi veřejným a podnikatelským sektorem, neziskovými</w:t>
            </w:r>
            <w:r w:rsidR="000B666F" w:rsidRPr="00452651">
              <w:rPr>
                <w:rFonts w:cs="Arial"/>
                <w:b/>
                <w:szCs w:val="20"/>
              </w:rPr>
              <w:t xml:space="preserve"> </w:t>
            </w:r>
            <w:r w:rsidRPr="00452651">
              <w:rPr>
                <w:rFonts w:cs="Arial"/>
                <w:b/>
                <w:szCs w:val="20"/>
              </w:rPr>
              <w:t>organizacemi a profesními a zájmovými sdruženími v cestovním ruchu</w:t>
            </w:r>
          </w:p>
        </w:tc>
      </w:tr>
      <w:tr w:rsidR="004063A7" w:rsidRPr="00452651" w:rsidTr="004063A7">
        <w:tc>
          <w:tcPr>
            <w:tcW w:w="159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63A7" w:rsidRPr="00452651" w:rsidRDefault="004063A7" w:rsidP="007F1BCB">
            <w:pPr>
              <w:spacing w:after="0" w:line="240" w:lineRule="auto"/>
              <w:rPr>
                <w:rFonts w:cs="Arial"/>
                <w:szCs w:val="20"/>
              </w:rPr>
            </w:pPr>
            <w:r w:rsidRPr="00452651">
              <w:rPr>
                <w:rFonts w:cs="Arial"/>
                <w:szCs w:val="20"/>
              </w:rPr>
              <w:t>Nástroje, resp. programy podpory</w:t>
            </w:r>
          </w:p>
        </w:tc>
        <w:tc>
          <w:tcPr>
            <w:tcW w:w="3773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3A7" w:rsidRPr="00452651" w:rsidRDefault="004063A7" w:rsidP="007F1BCB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452651">
              <w:rPr>
                <w:rFonts w:cs="Arial"/>
                <w:szCs w:val="20"/>
              </w:rPr>
              <w:t>Počet projektů</w:t>
            </w:r>
          </w:p>
        </w:tc>
        <w:tc>
          <w:tcPr>
            <w:tcW w:w="3925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4063A7" w:rsidRPr="00452651" w:rsidRDefault="004063A7" w:rsidP="007F1BCB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452651">
              <w:rPr>
                <w:rFonts w:cs="Arial"/>
                <w:szCs w:val="20"/>
              </w:rPr>
              <w:t>Finanční dotace projektů v mil.</w:t>
            </w:r>
            <w:r w:rsidR="000B666F" w:rsidRPr="00452651">
              <w:rPr>
                <w:rFonts w:cs="Arial"/>
                <w:szCs w:val="20"/>
              </w:rPr>
              <w:t xml:space="preserve"> </w:t>
            </w:r>
            <w:r w:rsidRPr="00452651">
              <w:rPr>
                <w:rFonts w:cs="Arial"/>
                <w:szCs w:val="20"/>
              </w:rPr>
              <w:t>Kč</w:t>
            </w:r>
          </w:p>
        </w:tc>
      </w:tr>
      <w:tr w:rsidR="000B666F" w:rsidRPr="00452651" w:rsidTr="004063A7"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063A7" w:rsidRPr="00452651" w:rsidRDefault="004063A7" w:rsidP="007F1BCB">
            <w:pPr>
              <w:spacing w:after="0" w:line="240" w:lineRule="auto"/>
              <w:rPr>
                <w:rFonts w:cs="Arial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63A7" w:rsidRPr="00452651" w:rsidRDefault="004063A7" w:rsidP="000B666F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452651">
              <w:rPr>
                <w:rFonts w:cs="Arial"/>
                <w:szCs w:val="20"/>
              </w:rPr>
              <w:t>2007-6/20</w:t>
            </w:r>
            <w:r w:rsidR="000B666F" w:rsidRPr="00452651">
              <w:rPr>
                <w:rFonts w:cs="Arial"/>
                <w:szCs w:val="20"/>
              </w:rPr>
              <w:t>11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63A7" w:rsidRPr="00452651" w:rsidRDefault="004063A7" w:rsidP="000B666F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452651">
              <w:rPr>
                <w:rFonts w:cs="Arial"/>
                <w:szCs w:val="20"/>
              </w:rPr>
              <w:t>7/20</w:t>
            </w:r>
            <w:r w:rsidR="000B666F" w:rsidRPr="00452651">
              <w:rPr>
                <w:rFonts w:cs="Arial"/>
                <w:szCs w:val="20"/>
              </w:rPr>
              <w:t>11</w:t>
            </w:r>
            <w:r w:rsidRPr="00452651">
              <w:rPr>
                <w:rFonts w:cs="Arial"/>
                <w:szCs w:val="20"/>
              </w:rPr>
              <w:t>-6/201</w:t>
            </w:r>
            <w:r w:rsidR="000B666F" w:rsidRPr="00452651">
              <w:rPr>
                <w:rFonts w:cs="Arial"/>
                <w:szCs w:val="20"/>
              </w:rPr>
              <w:t>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63A7" w:rsidRPr="00452651" w:rsidRDefault="004063A7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452651">
              <w:rPr>
                <w:rFonts w:cs="Arial"/>
                <w:szCs w:val="20"/>
              </w:rPr>
              <w:t>7/201</w:t>
            </w:r>
            <w:r w:rsidR="000B666F" w:rsidRPr="00452651">
              <w:rPr>
                <w:rFonts w:cs="Arial"/>
                <w:szCs w:val="20"/>
              </w:rPr>
              <w:t>3</w:t>
            </w:r>
            <w:r w:rsidRPr="00452651">
              <w:rPr>
                <w:rFonts w:cs="Arial"/>
                <w:szCs w:val="20"/>
              </w:rPr>
              <w:t>-</w:t>
            </w:r>
            <w:r w:rsidR="00B247DF" w:rsidRPr="00452651">
              <w:rPr>
                <w:rFonts w:cs="Arial"/>
                <w:szCs w:val="20"/>
              </w:rPr>
              <w:t>6</w:t>
            </w:r>
            <w:r w:rsidRPr="00452651">
              <w:rPr>
                <w:rFonts w:cs="Arial"/>
                <w:szCs w:val="20"/>
              </w:rPr>
              <w:t>/201</w:t>
            </w:r>
            <w:r w:rsidR="000B666F" w:rsidRPr="00452651">
              <w:rPr>
                <w:rFonts w:cs="Arial"/>
                <w:szCs w:val="20"/>
              </w:rPr>
              <w:t>5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63A7" w:rsidRPr="00452651" w:rsidRDefault="004063A7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452651">
              <w:rPr>
                <w:rFonts w:cs="Arial"/>
                <w:szCs w:val="20"/>
              </w:rPr>
              <w:t>2007-</w:t>
            </w:r>
            <w:r w:rsidR="00B247DF" w:rsidRPr="00452651">
              <w:rPr>
                <w:rFonts w:cs="Arial"/>
                <w:szCs w:val="20"/>
              </w:rPr>
              <w:t>6</w:t>
            </w:r>
            <w:r w:rsidRPr="00452651">
              <w:rPr>
                <w:rFonts w:cs="Arial"/>
                <w:szCs w:val="20"/>
              </w:rPr>
              <w:t>/201</w:t>
            </w:r>
            <w:r w:rsidR="000B666F" w:rsidRPr="00452651">
              <w:rPr>
                <w:rFonts w:cs="Arial"/>
                <w:szCs w:val="20"/>
              </w:rPr>
              <w:t>5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63A7" w:rsidRPr="00452651" w:rsidRDefault="004063A7" w:rsidP="000B666F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452651">
              <w:rPr>
                <w:rFonts w:cs="Arial"/>
                <w:szCs w:val="20"/>
              </w:rPr>
              <w:t>2007-6/20</w:t>
            </w:r>
            <w:r w:rsidR="000B666F" w:rsidRPr="00452651">
              <w:rPr>
                <w:rFonts w:cs="Arial"/>
                <w:szCs w:val="20"/>
              </w:rPr>
              <w:t>11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63A7" w:rsidRPr="00452651" w:rsidRDefault="004063A7" w:rsidP="000B666F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452651">
              <w:rPr>
                <w:rFonts w:cs="Arial"/>
                <w:szCs w:val="20"/>
              </w:rPr>
              <w:t>7/20</w:t>
            </w:r>
            <w:r w:rsidR="000B666F" w:rsidRPr="00452651">
              <w:rPr>
                <w:rFonts w:cs="Arial"/>
                <w:szCs w:val="20"/>
              </w:rPr>
              <w:t>11</w:t>
            </w:r>
            <w:r w:rsidRPr="00452651">
              <w:rPr>
                <w:rFonts w:cs="Arial"/>
                <w:szCs w:val="20"/>
              </w:rPr>
              <w:t>-6/201</w:t>
            </w:r>
            <w:r w:rsidR="000B666F" w:rsidRPr="00452651">
              <w:rPr>
                <w:rFonts w:cs="Arial"/>
                <w:szCs w:val="20"/>
              </w:rPr>
              <w:t>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63A7" w:rsidRPr="00452651" w:rsidRDefault="004063A7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452651">
              <w:rPr>
                <w:rFonts w:cs="Arial"/>
                <w:szCs w:val="20"/>
              </w:rPr>
              <w:t>7/201</w:t>
            </w:r>
            <w:r w:rsidR="000B666F" w:rsidRPr="00452651">
              <w:rPr>
                <w:rFonts w:cs="Arial"/>
                <w:szCs w:val="20"/>
              </w:rPr>
              <w:t>3</w:t>
            </w:r>
            <w:r w:rsidRPr="00452651">
              <w:rPr>
                <w:rFonts w:cs="Arial"/>
                <w:szCs w:val="20"/>
              </w:rPr>
              <w:t>-</w:t>
            </w:r>
            <w:r w:rsidR="00B247DF" w:rsidRPr="00452651">
              <w:rPr>
                <w:rFonts w:cs="Arial"/>
                <w:szCs w:val="20"/>
              </w:rPr>
              <w:t>6</w:t>
            </w:r>
            <w:r w:rsidRPr="00452651">
              <w:rPr>
                <w:rFonts w:cs="Arial"/>
                <w:szCs w:val="20"/>
              </w:rPr>
              <w:t>/201</w:t>
            </w:r>
            <w:r w:rsidR="000B666F" w:rsidRPr="00452651">
              <w:rPr>
                <w:rFonts w:cs="Arial"/>
                <w:szCs w:val="20"/>
              </w:rPr>
              <w:t>5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63A7" w:rsidRPr="00452651" w:rsidRDefault="004063A7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452651">
              <w:rPr>
                <w:rFonts w:cs="Arial"/>
                <w:szCs w:val="20"/>
              </w:rPr>
              <w:t>2007-</w:t>
            </w:r>
            <w:r w:rsidR="00B247DF" w:rsidRPr="00452651">
              <w:rPr>
                <w:rFonts w:cs="Arial"/>
                <w:szCs w:val="20"/>
              </w:rPr>
              <w:t>6</w:t>
            </w:r>
            <w:r w:rsidRPr="00452651">
              <w:rPr>
                <w:rFonts w:cs="Arial"/>
                <w:szCs w:val="20"/>
              </w:rPr>
              <w:t>/201</w:t>
            </w:r>
            <w:r w:rsidR="000B666F" w:rsidRPr="00452651">
              <w:rPr>
                <w:rFonts w:cs="Arial"/>
                <w:szCs w:val="20"/>
              </w:rPr>
              <w:t>5</w:t>
            </w:r>
          </w:p>
        </w:tc>
      </w:tr>
      <w:tr w:rsidR="001C03E3" w:rsidRPr="00452651" w:rsidTr="004063A7">
        <w:tc>
          <w:tcPr>
            <w:tcW w:w="15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1C03E3">
            <w:pPr>
              <w:spacing w:after="0" w:line="240" w:lineRule="auto"/>
              <w:jc w:val="lef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Cíl 3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7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2</w:t>
            </w:r>
          </w:p>
        </w:tc>
        <w:tc>
          <w:tcPr>
            <w:tcW w:w="8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8</w:t>
            </w:r>
          </w:p>
        </w:tc>
        <w:tc>
          <w:tcPr>
            <w:tcW w:w="9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17</w:t>
            </w:r>
          </w:p>
        </w:tc>
        <w:tc>
          <w:tcPr>
            <w:tcW w:w="9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82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12</w:t>
            </w:r>
          </w:p>
        </w:tc>
        <w:tc>
          <w:tcPr>
            <w:tcW w:w="8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35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129</w:t>
            </w:r>
          </w:p>
        </w:tc>
      </w:tr>
      <w:tr w:rsidR="001C03E3" w:rsidRPr="00452651" w:rsidTr="00097586">
        <w:tc>
          <w:tcPr>
            <w:tcW w:w="15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1C03E3">
            <w:pPr>
              <w:spacing w:after="0" w:line="240" w:lineRule="auto"/>
              <w:jc w:val="lef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OP</w:t>
            </w:r>
            <w:r w:rsidR="0070729A">
              <w:rPr>
                <w:rFonts w:cs="Arial"/>
                <w:color w:val="000000"/>
                <w:szCs w:val="20"/>
              </w:rPr>
              <w:t xml:space="preserve"> </w:t>
            </w:r>
            <w:r w:rsidRPr="00452651">
              <w:rPr>
                <w:rFonts w:cs="Arial"/>
                <w:color w:val="000000"/>
                <w:szCs w:val="20"/>
              </w:rPr>
              <w:t>LZZ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-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9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-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9</w:t>
            </w:r>
          </w:p>
        </w:tc>
      </w:tr>
      <w:tr w:rsidR="001C03E3" w:rsidRPr="00452651" w:rsidTr="00097586">
        <w:tc>
          <w:tcPr>
            <w:tcW w:w="15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1C03E3">
            <w:pPr>
              <w:spacing w:after="0" w:line="240" w:lineRule="auto"/>
              <w:jc w:val="lef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PRV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6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9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13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17</w:t>
            </w:r>
          </w:p>
        </w:tc>
      </w:tr>
      <w:tr w:rsidR="001C03E3" w:rsidRPr="00452651" w:rsidTr="00097586">
        <w:tc>
          <w:tcPr>
            <w:tcW w:w="15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1C03E3">
            <w:pPr>
              <w:spacing w:after="0" w:line="240" w:lineRule="auto"/>
              <w:jc w:val="lef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ROP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-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-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2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-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-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3</w:t>
            </w:r>
          </w:p>
        </w:tc>
      </w:tr>
      <w:tr w:rsidR="001C03E3" w:rsidRPr="00452651" w:rsidTr="001C03E3">
        <w:tc>
          <w:tcPr>
            <w:tcW w:w="1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1C03E3">
            <w:pPr>
              <w:spacing w:after="0" w:line="240" w:lineRule="auto"/>
              <w:jc w:val="left"/>
              <w:rPr>
                <w:rFonts w:cs="Arial"/>
                <w:b/>
                <w:szCs w:val="20"/>
              </w:rPr>
            </w:pPr>
            <w:r w:rsidRPr="00452651">
              <w:rPr>
                <w:rFonts w:cs="Arial"/>
                <w:b/>
                <w:bCs/>
                <w:color w:val="000000"/>
                <w:szCs w:val="20"/>
              </w:rPr>
              <w:t>Celkem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452651">
              <w:rPr>
                <w:rFonts w:cs="Arial"/>
                <w:b/>
                <w:bCs/>
                <w:color w:val="000000"/>
                <w:szCs w:val="20"/>
              </w:rPr>
              <w:t>9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452651">
              <w:rPr>
                <w:rFonts w:cs="Arial"/>
                <w:b/>
                <w:bCs/>
                <w:color w:val="000000"/>
                <w:szCs w:val="20"/>
              </w:rPr>
              <w:t>11</w:t>
            </w:r>
          </w:p>
        </w:tc>
        <w:tc>
          <w:tcPr>
            <w:tcW w:w="89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452651">
              <w:rPr>
                <w:rFonts w:cs="Arial"/>
                <w:b/>
                <w:bCs/>
                <w:color w:val="000000"/>
                <w:szCs w:val="20"/>
              </w:rPr>
              <w:t>11</w:t>
            </w:r>
          </w:p>
        </w:tc>
        <w:tc>
          <w:tcPr>
            <w:tcW w:w="9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452651">
              <w:rPr>
                <w:rFonts w:cs="Arial"/>
                <w:b/>
                <w:bCs/>
                <w:color w:val="000000"/>
                <w:szCs w:val="20"/>
              </w:rPr>
              <w:t>31</w:t>
            </w:r>
          </w:p>
        </w:tc>
        <w:tc>
          <w:tcPr>
            <w:tcW w:w="9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84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34</w:t>
            </w:r>
          </w:p>
        </w:tc>
        <w:tc>
          <w:tcPr>
            <w:tcW w:w="89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39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1C03E3" w:rsidRPr="00452651" w:rsidRDefault="001C03E3" w:rsidP="001C03E3">
            <w:pPr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452651">
              <w:rPr>
                <w:rFonts w:cs="Arial"/>
                <w:color w:val="000000"/>
                <w:szCs w:val="20"/>
              </w:rPr>
              <w:t>158</w:t>
            </w:r>
          </w:p>
        </w:tc>
      </w:tr>
    </w:tbl>
    <w:p w:rsidR="004063A7" w:rsidRPr="00A76A54" w:rsidRDefault="004063A7" w:rsidP="00452651">
      <w:pPr>
        <w:keepNext/>
        <w:keepLines/>
        <w:autoSpaceDE w:val="0"/>
        <w:autoSpaceDN w:val="0"/>
        <w:adjustRightInd w:val="0"/>
        <w:spacing w:before="240"/>
        <w:rPr>
          <w:rFonts w:cs="Arial"/>
          <w:b/>
          <w:szCs w:val="20"/>
        </w:rPr>
      </w:pPr>
      <w:r w:rsidRPr="00A76A54">
        <w:rPr>
          <w:rFonts w:cs="Arial"/>
          <w:b/>
          <w:szCs w:val="20"/>
        </w:rPr>
        <w:t>Opat</w:t>
      </w:r>
      <w:r w:rsidR="007F1BCB" w:rsidRPr="00A76A54">
        <w:rPr>
          <w:rFonts w:cs="Arial"/>
          <w:b/>
          <w:szCs w:val="20"/>
        </w:rPr>
        <w:t>ř</w:t>
      </w:r>
      <w:r w:rsidRPr="00A76A54">
        <w:rPr>
          <w:rFonts w:cs="Arial"/>
          <w:b/>
          <w:szCs w:val="20"/>
        </w:rPr>
        <w:t>ení 4.4: Krizový management a zkvalitn</w:t>
      </w:r>
      <w:r w:rsidR="007F1BCB" w:rsidRPr="00A76A54">
        <w:rPr>
          <w:rFonts w:cs="Arial"/>
          <w:b/>
          <w:szCs w:val="20"/>
        </w:rPr>
        <w:t>ě</w:t>
      </w:r>
      <w:r w:rsidRPr="00A76A54">
        <w:rPr>
          <w:rFonts w:cs="Arial"/>
          <w:b/>
          <w:szCs w:val="20"/>
        </w:rPr>
        <w:t>ní fungování správních orgán</w:t>
      </w:r>
      <w:r w:rsidR="007F1BCB" w:rsidRPr="00A76A54">
        <w:rPr>
          <w:rFonts w:cs="Arial"/>
          <w:b/>
          <w:szCs w:val="20"/>
        </w:rPr>
        <w:t>ů</w:t>
      </w:r>
      <w:r w:rsidRPr="00A76A54">
        <w:rPr>
          <w:rFonts w:cs="Arial"/>
          <w:b/>
          <w:szCs w:val="20"/>
        </w:rPr>
        <w:t xml:space="preserve"> v oblasti cestovního ruchu v </w:t>
      </w:r>
      <w:r w:rsidR="007F1BCB" w:rsidRPr="00A76A54">
        <w:rPr>
          <w:rFonts w:cs="Arial"/>
          <w:b/>
          <w:szCs w:val="20"/>
        </w:rPr>
        <w:t>Č</w:t>
      </w:r>
      <w:r w:rsidRPr="00A76A54">
        <w:rPr>
          <w:rFonts w:cs="Arial"/>
          <w:b/>
          <w:szCs w:val="20"/>
        </w:rPr>
        <w:t>R</w:t>
      </w:r>
    </w:p>
    <w:p w:rsidR="004063A7" w:rsidRPr="00A76A54" w:rsidRDefault="004063A7" w:rsidP="007B7D1C">
      <w:pPr>
        <w:keepNext/>
        <w:keepLines/>
        <w:autoSpaceDE w:val="0"/>
        <w:autoSpaceDN w:val="0"/>
        <w:adjustRightInd w:val="0"/>
        <w:spacing w:after="120" w:line="240" w:lineRule="auto"/>
        <w:rPr>
          <w:rFonts w:cs="Arial"/>
          <w:b/>
          <w:szCs w:val="20"/>
        </w:rPr>
      </w:pPr>
      <w:r w:rsidRPr="00A76A54">
        <w:rPr>
          <w:rFonts w:cs="Arial"/>
          <w:szCs w:val="20"/>
        </w:rPr>
        <w:t xml:space="preserve">V hodnoceném období </w:t>
      </w:r>
      <w:r w:rsidR="00E5245C" w:rsidRPr="00A76A54">
        <w:rPr>
          <w:rFonts w:cs="Arial"/>
          <w:szCs w:val="20"/>
        </w:rPr>
        <w:t xml:space="preserve">a zároveň v celém období 2007 – </w:t>
      </w:r>
      <w:r w:rsidR="00B247DF" w:rsidRPr="00A76A54">
        <w:rPr>
          <w:rFonts w:cs="Arial"/>
          <w:szCs w:val="20"/>
        </w:rPr>
        <w:t>6/2015</w:t>
      </w:r>
      <w:r w:rsidRPr="00A76A54">
        <w:rPr>
          <w:rFonts w:cs="Arial"/>
          <w:szCs w:val="20"/>
        </w:rPr>
        <w:t xml:space="preserve"> </w:t>
      </w:r>
      <w:r w:rsidR="00E5245C" w:rsidRPr="00A76A54">
        <w:rPr>
          <w:rFonts w:cs="Arial"/>
          <w:szCs w:val="20"/>
        </w:rPr>
        <w:t xml:space="preserve">v </w:t>
      </w:r>
      <w:r w:rsidRPr="00A76A54">
        <w:rPr>
          <w:rFonts w:cs="Arial"/>
          <w:szCs w:val="20"/>
        </w:rPr>
        <w:t>to</w:t>
      </w:r>
      <w:r w:rsidR="00E5245C" w:rsidRPr="00A76A54">
        <w:rPr>
          <w:rFonts w:cs="Arial"/>
          <w:szCs w:val="20"/>
        </w:rPr>
        <w:t>mt</w:t>
      </w:r>
      <w:r w:rsidRPr="00A76A54">
        <w:rPr>
          <w:rFonts w:cs="Arial"/>
          <w:szCs w:val="20"/>
        </w:rPr>
        <w:t>o opatření realizován</w:t>
      </w:r>
      <w:r w:rsidR="00E5245C" w:rsidRPr="00A76A54">
        <w:rPr>
          <w:rFonts w:cs="Arial"/>
          <w:szCs w:val="20"/>
        </w:rPr>
        <w:t>y pouze dva drobné projekty v programu Cíl 3 (systémy horské záchrany).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8"/>
        <w:gridCol w:w="941"/>
        <w:gridCol w:w="997"/>
        <w:gridCol w:w="895"/>
        <w:gridCol w:w="942"/>
        <w:gridCol w:w="942"/>
        <w:gridCol w:w="997"/>
        <w:gridCol w:w="895"/>
        <w:gridCol w:w="1091"/>
      </w:tblGrid>
      <w:tr w:rsidR="00E5245C" w:rsidRPr="00A76A54" w:rsidTr="007A4038">
        <w:tc>
          <w:tcPr>
            <w:tcW w:w="9288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5245C" w:rsidRPr="00A76A54" w:rsidRDefault="00E5245C" w:rsidP="00A76A54">
            <w:pPr>
              <w:keepNext/>
              <w:keepLines/>
              <w:autoSpaceDE w:val="0"/>
              <w:autoSpaceDN w:val="0"/>
              <w:adjustRightInd w:val="0"/>
              <w:rPr>
                <w:rFonts w:cs="Arial"/>
                <w:b/>
                <w:szCs w:val="20"/>
              </w:rPr>
            </w:pPr>
            <w:r w:rsidRPr="00A76A54">
              <w:rPr>
                <w:rFonts w:cs="Arial"/>
                <w:b/>
                <w:szCs w:val="20"/>
              </w:rPr>
              <w:t>Opatření 4.4: Krizový management a zkvalitnění fungování správních orgánů v oblasti cestovního ruchu v ČR</w:t>
            </w:r>
          </w:p>
        </w:tc>
      </w:tr>
      <w:tr w:rsidR="00E5245C" w:rsidRPr="00A76A54" w:rsidTr="007A4038">
        <w:tc>
          <w:tcPr>
            <w:tcW w:w="159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5245C" w:rsidRPr="00A76A54" w:rsidRDefault="00E5245C" w:rsidP="00A76A54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A76A54">
              <w:rPr>
                <w:rFonts w:cs="Arial"/>
                <w:szCs w:val="20"/>
              </w:rPr>
              <w:t>Nástroje, resp. programy podpory</w:t>
            </w:r>
          </w:p>
        </w:tc>
        <w:tc>
          <w:tcPr>
            <w:tcW w:w="3773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45C" w:rsidRPr="00A76A54" w:rsidRDefault="00E5245C" w:rsidP="00A76A54">
            <w:pPr>
              <w:keepNext/>
              <w:keepLines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A76A54">
              <w:rPr>
                <w:rFonts w:cs="Arial"/>
                <w:szCs w:val="20"/>
              </w:rPr>
              <w:t>Počet projektů</w:t>
            </w:r>
          </w:p>
        </w:tc>
        <w:tc>
          <w:tcPr>
            <w:tcW w:w="3925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E5245C" w:rsidRPr="00A76A54" w:rsidRDefault="00E5245C" w:rsidP="00A76A54">
            <w:pPr>
              <w:keepNext/>
              <w:keepLines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A76A54">
              <w:rPr>
                <w:rFonts w:cs="Arial"/>
                <w:szCs w:val="20"/>
              </w:rPr>
              <w:t>Finanční dotace projektů v mil. Kč</w:t>
            </w:r>
          </w:p>
        </w:tc>
      </w:tr>
      <w:tr w:rsidR="00E5245C" w:rsidRPr="00A76A54" w:rsidTr="007A4038"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5245C" w:rsidRPr="00A76A54" w:rsidRDefault="00E5245C" w:rsidP="00A76A54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5245C" w:rsidRPr="00A76A54" w:rsidRDefault="00E5245C" w:rsidP="00A76A54">
            <w:pPr>
              <w:keepNext/>
              <w:keepLines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A76A54">
              <w:rPr>
                <w:rFonts w:cs="Arial"/>
                <w:szCs w:val="20"/>
              </w:rPr>
              <w:t>2007-6/2011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5245C" w:rsidRPr="00A76A54" w:rsidRDefault="00E5245C" w:rsidP="00A76A54">
            <w:pPr>
              <w:keepNext/>
              <w:keepLines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A76A54">
              <w:rPr>
                <w:rFonts w:cs="Arial"/>
                <w:szCs w:val="20"/>
              </w:rPr>
              <w:t>7/2011-6/2013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5245C" w:rsidRPr="00A76A54" w:rsidRDefault="00E5245C" w:rsidP="00A76A54">
            <w:pPr>
              <w:keepNext/>
              <w:keepLines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A76A54">
              <w:rPr>
                <w:rFonts w:cs="Arial"/>
                <w:szCs w:val="20"/>
              </w:rPr>
              <w:t>7/2013-</w:t>
            </w:r>
            <w:r w:rsidR="00B247DF" w:rsidRPr="00A76A54">
              <w:rPr>
                <w:rFonts w:cs="Arial"/>
                <w:szCs w:val="20"/>
              </w:rPr>
              <w:t>6</w:t>
            </w:r>
            <w:r w:rsidRPr="00A76A54">
              <w:rPr>
                <w:rFonts w:cs="Arial"/>
                <w:szCs w:val="20"/>
              </w:rPr>
              <w:t>/2015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5245C" w:rsidRPr="00A76A54" w:rsidRDefault="00E5245C" w:rsidP="00A76A54">
            <w:pPr>
              <w:keepNext/>
              <w:keepLines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A76A54">
              <w:rPr>
                <w:rFonts w:cs="Arial"/>
                <w:szCs w:val="20"/>
              </w:rPr>
              <w:t>2007-</w:t>
            </w:r>
            <w:r w:rsidR="00B247DF" w:rsidRPr="00A76A54">
              <w:rPr>
                <w:rFonts w:cs="Arial"/>
                <w:szCs w:val="20"/>
              </w:rPr>
              <w:t>6</w:t>
            </w:r>
            <w:r w:rsidRPr="00A76A54">
              <w:rPr>
                <w:rFonts w:cs="Arial"/>
                <w:szCs w:val="20"/>
              </w:rPr>
              <w:t>/2015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5245C" w:rsidRPr="00A76A54" w:rsidRDefault="00E5245C" w:rsidP="00A76A54">
            <w:pPr>
              <w:keepNext/>
              <w:keepLines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A76A54">
              <w:rPr>
                <w:rFonts w:cs="Arial"/>
                <w:szCs w:val="20"/>
              </w:rPr>
              <w:t>2007-6/2011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5245C" w:rsidRPr="00A76A54" w:rsidRDefault="00E5245C" w:rsidP="00A76A54">
            <w:pPr>
              <w:keepNext/>
              <w:keepLines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A76A54">
              <w:rPr>
                <w:rFonts w:cs="Arial"/>
                <w:szCs w:val="20"/>
              </w:rPr>
              <w:t>7/2011-6/2013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5245C" w:rsidRPr="00A76A54" w:rsidRDefault="00E5245C" w:rsidP="00A76A54">
            <w:pPr>
              <w:keepNext/>
              <w:keepLines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A76A54">
              <w:rPr>
                <w:rFonts w:cs="Arial"/>
                <w:szCs w:val="20"/>
              </w:rPr>
              <w:t>7/2013-</w:t>
            </w:r>
            <w:r w:rsidR="00B247DF" w:rsidRPr="00A76A54">
              <w:rPr>
                <w:rFonts w:cs="Arial"/>
                <w:szCs w:val="20"/>
              </w:rPr>
              <w:t>6</w:t>
            </w:r>
            <w:r w:rsidRPr="00A76A54">
              <w:rPr>
                <w:rFonts w:cs="Arial"/>
                <w:szCs w:val="20"/>
              </w:rPr>
              <w:t>/2015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5245C" w:rsidRPr="00A76A54" w:rsidRDefault="00E5245C" w:rsidP="00A76A54">
            <w:pPr>
              <w:keepNext/>
              <w:keepLines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A76A54">
              <w:rPr>
                <w:rFonts w:cs="Arial"/>
                <w:szCs w:val="20"/>
              </w:rPr>
              <w:t>2007-</w:t>
            </w:r>
            <w:r w:rsidR="00B247DF" w:rsidRPr="00A76A54">
              <w:rPr>
                <w:rFonts w:cs="Arial"/>
                <w:szCs w:val="20"/>
              </w:rPr>
              <w:t>6</w:t>
            </w:r>
            <w:r w:rsidRPr="00A76A54">
              <w:rPr>
                <w:rFonts w:cs="Arial"/>
                <w:szCs w:val="20"/>
              </w:rPr>
              <w:t>/2015</w:t>
            </w:r>
          </w:p>
        </w:tc>
      </w:tr>
      <w:tr w:rsidR="00E5245C" w:rsidRPr="00A76A54" w:rsidTr="007A4038">
        <w:tc>
          <w:tcPr>
            <w:tcW w:w="15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245C" w:rsidRPr="00A76A54" w:rsidRDefault="00E5245C" w:rsidP="00A76A54">
            <w:pPr>
              <w:keepNext/>
              <w:keepLines/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A76A54">
              <w:rPr>
                <w:rFonts w:cs="Arial"/>
                <w:color w:val="000000"/>
                <w:szCs w:val="20"/>
              </w:rPr>
              <w:t xml:space="preserve">Cíl 3 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245C" w:rsidRPr="00A76A54" w:rsidRDefault="00E5245C" w:rsidP="00A76A54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A76A54">
              <w:rPr>
                <w:rFonts w:cs="Arial"/>
                <w:color w:val="000000"/>
                <w:szCs w:val="20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245C" w:rsidRPr="00A76A54" w:rsidRDefault="00E5245C" w:rsidP="00A76A54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A76A54">
              <w:rPr>
                <w:rFonts w:cs="Arial"/>
                <w:color w:val="000000"/>
                <w:szCs w:val="20"/>
              </w:rPr>
              <w:t>-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245C" w:rsidRPr="00A76A54" w:rsidRDefault="00E5245C" w:rsidP="00A76A54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A76A54">
              <w:rPr>
                <w:rFonts w:cs="Arial"/>
                <w:color w:val="000000"/>
                <w:szCs w:val="20"/>
              </w:rPr>
              <w:t>2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245C" w:rsidRPr="00A76A54" w:rsidRDefault="00E5245C" w:rsidP="00A76A54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A76A54">
              <w:rPr>
                <w:rFonts w:cs="Arial"/>
                <w:color w:val="000000"/>
                <w:szCs w:val="20"/>
              </w:rPr>
              <w:t>2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245C" w:rsidRPr="00A76A54" w:rsidRDefault="00E5245C" w:rsidP="00A76A54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A76A54">
              <w:rPr>
                <w:rFonts w:cs="Arial"/>
                <w:color w:val="000000"/>
                <w:szCs w:val="20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245C" w:rsidRPr="00A76A54" w:rsidRDefault="00E5245C" w:rsidP="00A76A54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A76A54">
              <w:rPr>
                <w:rFonts w:cs="Arial"/>
                <w:color w:val="000000"/>
                <w:szCs w:val="20"/>
              </w:rPr>
              <w:t>-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5245C" w:rsidRPr="00A76A54" w:rsidRDefault="00E5245C" w:rsidP="00A76A54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A76A54">
              <w:rPr>
                <w:rFonts w:cs="Arial"/>
                <w:color w:val="000000"/>
                <w:szCs w:val="20"/>
              </w:rPr>
              <w:t>6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E5245C" w:rsidRPr="00A76A54" w:rsidRDefault="00E5245C" w:rsidP="00A76A54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A76A54">
              <w:rPr>
                <w:rFonts w:cs="Arial"/>
                <w:color w:val="000000"/>
                <w:szCs w:val="20"/>
              </w:rPr>
              <w:t>6</w:t>
            </w:r>
          </w:p>
        </w:tc>
      </w:tr>
      <w:tr w:rsidR="00E5245C" w:rsidRPr="00A76A54" w:rsidTr="007A4038">
        <w:tc>
          <w:tcPr>
            <w:tcW w:w="1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5245C" w:rsidRPr="00A76A54" w:rsidRDefault="00E5245C" w:rsidP="00A76A54">
            <w:pPr>
              <w:keepNext/>
              <w:keepLines/>
              <w:spacing w:after="0" w:line="240" w:lineRule="auto"/>
              <w:rPr>
                <w:rFonts w:cs="Arial"/>
                <w:b/>
                <w:szCs w:val="20"/>
              </w:rPr>
            </w:pPr>
            <w:r w:rsidRPr="00A76A54">
              <w:rPr>
                <w:rFonts w:cs="Arial"/>
                <w:b/>
                <w:szCs w:val="20"/>
              </w:rPr>
              <w:t>Celkem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E5245C" w:rsidRPr="00A76A54" w:rsidRDefault="00E5245C" w:rsidP="00A76A54">
            <w:pPr>
              <w:keepNext/>
              <w:keepLines/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A76A54">
              <w:rPr>
                <w:rFonts w:cs="Arial"/>
                <w:b/>
                <w:bCs/>
                <w:color w:val="000000"/>
                <w:szCs w:val="20"/>
              </w:rPr>
              <w:t>-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E5245C" w:rsidRPr="00A76A54" w:rsidRDefault="00E5245C" w:rsidP="00A76A54">
            <w:pPr>
              <w:keepNext/>
              <w:keepLines/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A76A54">
              <w:rPr>
                <w:rFonts w:cs="Arial"/>
                <w:b/>
                <w:bCs/>
                <w:color w:val="000000"/>
                <w:szCs w:val="20"/>
              </w:rPr>
              <w:t>-</w:t>
            </w:r>
          </w:p>
        </w:tc>
        <w:tc>
          <w:tcPr>
            <w:tcW w:w="89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5245C" w:rsidRPr="00A76A54" w:rsidRDefault="00E5245C" w:rsidP="00A76A54">
            <w:pPr>
              <w:keepNext/>
              <w:keepLines/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A76A54">
              <w:rPr>
                <w:rFonts w:cs="Arial"/>
                <w:b/>
                <w:bCs/>
                <w:color w:val="000000"/>
                <w:szCs w:val="20"/>
              </w:rPr>
              <w:t>2</w:t>
            </w:r>
          </w:p>
        </w:tc>
        <w:tc>
          <w:tcPr>
            <w:tcW w:w="9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5245C" w:rsidRPr="00A76A54" w:rsidRDefault="00E5245C" w:rsidP="00A76A54">
            <w:pPr>
              <w:keepNext/>
              <w:keepLines/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A76A54">
              <w:rPr>
                <w:rFonts w:cs="Arial"/>
                <w:b/>
                <w:bCs/>
                <w:color w:val="000000"/>
                <w:szCs w:val="20"/>
              </w:rPr>
              <w:t>2</w:t>
            </w:r>
          </w:p>
        </w:tc>
        <w:tc>
          <w:tcPr>
            <w:tcW w:w="9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E5245C" w:rsidRPr="00A76A54" w:rsidRDefault="00E5245C" w:rsidP="00A76A54">
            <w:pPr>
              <w:keepNext/>
              <w:keepLines/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A76A54">
              <w:rPr>
                <w:rFonts w:cs="Arial"/>
                <w:b/>
                <w:color w:val="000000"/>
                <w:szCs w:val="20"/>
              </w:rPr>
              <w:t>-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E5245C" w:rsidRPr="00A76A54" w:rsidRDefault="00E5245C" w:rsidP="00A76A54">
            <w:pPr>
              <w:keepNext/>
              <w:keepLines/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A76A54">
              <w:rPr>
                <w:rFonts w:cs="Arial"/>
                <w:b/>
                <w:color w:val="000000"/>
                <w:szCs w:val="20"/>
              </w:rPr>
              <w:t>-</w:t>
            </w:r>
          </w:p>
        </w:tc>
        <w:tc>
          <w:tcPr>
            <w:tcW w:w="89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E5245C" w:rsidRPr="00A76A54" w:rsidRDefault="00E5245C" w:rsidP="00A76A54">
            <w:pPr>
              <w:keepNext/>
              <w:keepLines/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A76A54">
              <w:rPr>
                <w:rFonts w:cs="Arial"/>
                <w:b/>
                <w:color w:val="000000"/>
                <w:szCs w:val="20"/>
              </w:rPr>
              <w:t>6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E5245C" w:rsidRPr="00A76A54" w:rsidRDefault="00E5245C" w:rsidP="00A76A54">
            <w:pPr>
              <w:keepNext/>
              <w:keepLines/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A76A54">
              <w:rPr>
                <w:rFonts w:cs="Arial"/>
                <w:b/>
                <w:color w:val="000000"/>
                <w:szCs w:val="20"/>
              </w:rPr>
              <w:t>6</w:t>
            </w:r>
          </w:p>
        </w:tc>
      </w:tr>
    </w:tbl>
    <w:p w:rsidR="00644FE4" w:rsidRPr="00A76A54" w:rsidRDefault="00644FE4" w:rsidP="00452651">
      <w:pPr>
        <w:autoSpaceDE w:val="0"/>
        <w:autoSpaceDN w:val="0"/>
        <w:adjustRightInd w:val="0"/>
        <w:spacing w:after="120" w:line="240" w:lineRule="auto"/>
        <w:rPr>
          <w:rFonts w:cs="Arial"/>
          <w:szCs w:val="20"/>
        </w:rPr>
      </w:pPr>
      <w:r w:rsidRPr="00A76A54">
        <w:rPr>
          <w:rFonts w:cs="Arial"/>
          <w:szCs w:val="20"/>
        </w:rPr>
        <w:t xml:space="preserve">Pozn.: Bezpečnost návštěvníků České republiky je zajištěna prostřednictvím běžné činnosti </w:t>
      </w:r>
      <w:r w:rsidR="000A6CFE">
        <w:rPr>
          <w:rFonts w:cs="Arial"/>
          <w:szCs w:val="20"/>
        </w:rPr>
        <w:t>základních a ostatních složen IZS.</w:t>
      </w:r>
    </w:p>
    <w:p w:rsidR="009B1876" w:rsidRDefault="009B1876">
      <w:pPr>
        <w:jc w:val="left"/>
        <w:rPr>
          <w:szCs w:val="20"/>
        </w:rPr>
      </w:pPr>
      <w:r>
        <w:rPr>
          <w:szCs w:val="20"/>
        </w:rPr>
        <w:br w:type="page"/>
      </w:r>
    </w:p>
    <w:p w:rsidR="00510E59" w:rsidRPr="003D12C3" w:rsidRDefault="00510E59" w:rsidP="003D12C3">
      <w:pPr>
        <w:autoSpaceDE w:val="0"/>
        <w:autoSpaceDN w:val="0"/>
        <w:adjustRightInd w:val="0"/>
        <w:spacing w:after="120" w:line="240" w:lineRule="auto"/>
        <w:rPr>
          <w:szCs w:val="20"/>
        </w:rPr>
      </w:pPr>
      <w:r w:rsidRPr="003D12C3">
        <w:rPr>
          <w:szCs w:val="20"/>
        </w:rPr>
        <w:lastRenderedPageBreak/>
        <w:t xml:space="preserve">Vedle projektové podpory z nejrůznějších </w:t>
      </w:r>
      <w:r w:rsidR="00162257">
        <w:rPr>
          <w:szCs w:val="20"/>
        </w:rPr>
        <w:t xml:space="preserve">dotačních </w:t>
      </w:r>
      <w:r w:rsidRPr="003D12C3">
        <w:rPr>
          <w:szCs w:val="20"/>
        </w:rPr>
        <w:t xml:space="preserve">programů je </w:t>
      </w:r>
      <w:r w:rsidR="00162257">
        <w:rPr>
          <w:szCs w:val="20"/>
        </w:rPr>
        <w:t xml:space="preserve">podpora </w:t>
      </w:r>
      <w:r w:rsidRPr="003D12C3">
        <w:rPr>
          <w:szCs w:val="20"/>
        </w:rPr>
        <w:t>cestovní</w:t>
      </w:r>
      <w:r w:rsidR="00162257">
        <w:rPr>
          <w:szCs w:val="20"/>
        </w:rPr>
        <w:t>ho</w:t>
      </w:r>
      <w:r w:rsidRPr="003D12C3">
        <w:rPr>
          <w:szCs w:val="20"/>
        </w:rPr>
        <w:t xml:space="preserve"> ruchu financován</w:t>
      </w:r>
      <w:r w:rsidR="00162257">
        <w:rPr>
          <w:szCs w:val="20"/>
        </w:rPr>
        <w:t>a</w:t>
      </w:r>
      <w:r w:rsidRPr="003D12C3">
        <w:rPr>
          <w:szCs w:val="20"/>
        </w:rPr>
        <w:t xml:space="preserve"> z rozpočtu MMR. Nejvýznamnější položkou jsou zde prostředky na činnost agentury CzechTourism. Ta na provoz a její aktivity ročně inkasuje ze státního rozpočtu cca 350 – 400 mil. Kč. Za celkové hodnocené období činí tyto prostředky více než 3,1 mld. Kč. Jde o významnou částku, jež představuje v podstatě obdobnou sumu finančních prostředků, která byla do marketingu cestovního ruchu investována prostřednictvím programů IOP, ROP a dalších (viz výše). </w:t>
      </w:r>
    </w:p>
    <w:p w:rsidR="00510E59" w:rsidRPr="003D12C3" w:rsidRDefault="00510E59" w:rsidP="003D12C3">
      <w:pPr>
        <w:autoSpaceDE w:val="0"/>
        <w:autoSpaceDN w:val="0"/>
        <w:adjustRightInd w:val="0"/>
        <w:spacing w:after="120" w:line="240" w:lineRule="auto"/>
        <w:rPr>
          <w:szCs w:val="20"/>
        </w:rPr>
      </w:pPr>
      <w:r w:rsidRPr="003D12C3">
        <w:rPr>
          <w:szCs w:val="20"/>
        </w:rPr>
        <w:t>Další významnou sumu, která plyne z rozpočtu MMR, tvoří dotace pro Horskou službu (HS</w:t>
      </w:r>
      <w:r w:rsidR="00FF0A01" w:rsidRPr="003D12C3">
        <w:rPr>
          <w:szCs w:val="20"/>
        </w:rPr>
        <w:t>, cca 100 mil. Kč ročně</w:t>
      </w:r>
      <w:r w:rsidRPr="003D12C3">
        <w:rPr>
          <w:szCs w:val="20"/>
        </w:rPr>
        <w:t xml:space="preserve">). V kontextu hodnoceného opatření 4.4 jde o zásadní prostředky, které přispívají k naplňování </w:t>
      </w:r>
      <w:r w:rsidR="00FF0A01" w:rsidRPr="003D12C3">
        <w:rPr>
          <w:szCs w:val="20"/>
        </w:rPr>
        <w:t>tohoto opatření.</w:t>
      </w:r>
    </w:p>
    <w:p w:rsidR="00FF0A01" w:rsidRPr="003D12C3" w:rsidRDefault="00FF0A01" w:rsidP="003D12C3">
      <w:pPr>
        <w:autoSpaceDE w:val="0"/>
        <w:autoSpaceDN w:val="0"/>
        <w:adjustRightInd w:val="0"/>
        <w:spacing w:after="120" w:line="240" w:lineRule="auto"/>
        <w:rPr>
          <w:szCs w:val="20"/>
        </w:rPr>
      </w:pPr>
      <w:r w:rsidRPr="003D12C3">
        <w:rPr>
          <w:szCs w:val="20"/>
        </w:rPr>
        <w:t>MMR také podporuje činnost vybraných neziskových organizací, které alespoň část svých aktivit zaměřují na oblast cestovního ruchu. Z nich nejvýznamnější jsou dotace pro Klub českých turistů (KČT), který v ČR garantuje turistické značení. V tomto smyslu tak dochází k podpoře šetrných forem cestovního ruchu (opatření 2.4), konkrétně pěší turistiky.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5"/>
        <w:gridCol w:w="1082"/>
        <w:gridCol w:w="1110"/>
        <w:gridCol w:w="1110"/>
        <w:gridCol w:w="1083"/>
        <w:gridCol w:w="1116"/>
        <w:gridCol w:w="1116"/>
        <w:gridCol w:w="1116"/>
      </w:tblGrid>
      <w:tr w:rsidR="00510E59" w:rsidRPr="00CF13D9" w:rsidTr="003D12C3">
        <w:tc>
          <w:tcPr>
            <w:tcW w:w="155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hideMark/>
          </w:tcPr>
          <w:p w:rsidR="00510E59" w:rsidRPr="00BB5458" w:rsidRDefault="00510E59" w:rsidP="00A624EC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CF13D9">
              <w:rPr>
                <w:rFonts w:cs="Arial"/>
                <w:szCs w:val="20"/>
              </w:rPr>
              <w:t xml:space="preserve">Dotace </w:t>
            </w:r>
            <w:r w:rsidR="00F80EF2" w:rsidRPr="00BB5458">
              <w:rPr>
                <w:rFonts w:cs="Arial"/>
                <w:szCs w:val="20"/>
              </w:rPr>
              <w:t xml:space="preserve">z rozpočtu MMR </w:t>
            </w:r>
            <w:r w:rsidRPr="00BB5458">
              <w:rPr>
                <w:rFonts w:cs="Arial"/>
                <w:szCs w:val="20"/>
              </w:rPr>
              <w:t>pro</w:t>
            </w:r>
            <w:r w:rsidR="00F80EF2" w:rsidRPr="00BB5458">
              <w:rPr>
                <w:rFonts w:cs="Arial"/>
                <w:szCs w:val="20"/>
              </w:rPr>
              <w:t xml:space="preserve"> NNO</w:t>
            </w:r>
          </w:p>
        </w:tc>
        <w:tc>
          <w:tcPr>
            <w:tcW w:w="4385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hideMark/>
          </w:tcPr>
          <w:p w:rsidR="00510E59" w:rsidRPr="00823852" w:rsidRDefault="00510E59" w:rsidP="00FF0A01">
            <w:pPr>
              <w:keepNext/>
              <w:keepLines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823852">
              <w:rPr>
                <w:rFonts w:cs="Arial"/>
                <w:szCs w:val="20"/>
              </w:rPr>
              <w:t>Finanční dotace v mil. Kč</w:t>
            </w:r>
          </w:p>
        </w:tc>
        <w:tc>
          <w:tcPr>
            <w:tcW w:w="1116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10E59" w:rsidRPr="004F7064" w:rsidRDefault="00510E59">
            <w:pPr>
              <w:keepNext/>
              <w:keepLines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4F7064">
              <w:rPr>
                <w:rFonts w:cs="Arial"/>
                <w:szCs w:val="20"/>
              </w:rPr>
              <w:t>Opatření</w:t>
            </w:r>
          </w:p>
        </w:tc>
        <w:tc>
          <w:tcPr>
            <w:tcW w:w="2232" w:type="dxa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:rsidR="00510E59" w:rsidRPr="00CF13D9" w:rsidRDefault="00510E59" w:rsidP="00A624EC">
            <w:pPr>
              <w:keepNext/>
              <w:keepLines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CF13D9">
              <w:rPr>
                <w:rFonts w:cs="Arial"/>
                <w:szCs w:val="20"/>
              </w:rPr>
              <w:t xml:space="preserve">Podíl na identifikované projektové podpoře </w:t>
            </w:r>
          </w:p>
        </w:tc>
      </w:tr>
      <w:tr w:rsidR="00510E59" w:rsidRPr="00CF13D9" w:rsidTr="003D12C3">
        <w:tc>
          <w:tcPr>
            <w:tcW w:w="155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10E59" w:rsidRPr="00CF13D9" w:rsidRDefault="00510E59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</w:p>
        </w:tc>
        <w:tc>
          <w:tcPr>
            <w:tcW w:w="1082" w:type="dxa"/>
            <w:tcBorders>
              <w:left w:val="single" w:sz="12" w:space="0" w:color="auto"/>
              <w:bottom w:val="single" w:sz="12" w:space="0" w:color="auto"/>
            </w:tcBorders>
            <w:hideMark/>
          </w:tcPr>
          <w:p w:rsidR="00510E59" w:rsidRPr="00CF13D9" w:rsidRDefault="00510E59">
            <w:pPr>
              <w:keepNext/>
              <w:keepLines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CF13D9">
              <w:rPr>
                <w:rFonts w:cs="Arial"/>
                <w:szCs w:val="20"/>
              </w:rPr>
              <w:t>2007-6/2011</w:t>
            </w:r>
          </w:p>
        </w:tc>
        <w:tc>
          <w:tcPr>
            <w:tcW w:w="1110" w:type="dxa"/>
            <w:tcBorders>
              <w:bottom w:val="single" w:sz="12" w:space="0" w:color="auto"/>
            </w:tcBorders>
            <w:hideMark/>
          </w:tcPr>
          <w:p w:rsidR="00510E59" w:rsidRPr="00CF13D9" w:rsidRDefault="00510E59">
            <w:pPr>
              <w:keepNext/>
              <w:keepLines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CF13D9">
              <w:rPr>
                <w:rFonts w:cs="Arial"/>
                <w:szCs w:val="20"/>
              </w:rPr>
              <w:t>7/2011-6/2013</w:t>
            </w:r>
          </w:p>
        </w:tc>
        <w:tc>
          <w:tcPr>
            <w:tcW w:w="1110" w:type="dxa"/>
            <w:tcBorders>
              <w:bottom w:val="single" w:sz="12" w:space="0" w:color="auto"/>
            </w:tcBorders>
            <w:hideMark/>
          </w:tcPr>
          <w:p w:rsidR="00510E59" w:rsidRPr="00CF13D9" w:rsidRDefault="00510E59">
            <w:pPr>
              <w:keepNext/>
              <w:keepLines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CF13D9">
              <w:rPr>
                <w:rFonts w:cs="Arial"/>
                <w:szCs w:val="20"/>
              </w:rPr>
              <w:t>7/2013-6/2015</w:t>
            </w:r>
          </w:p>
        </w:tc>
        <w:tc>
          <w:tcPr>
            <w:tcW w:w="1083" w:type="dxa"/>
            <w:tcBorders>
              <w:bottom w:val="single" w:sz="12" w:space="0" w:color="auto"/>
              <w:right w:val="single" w:sz="12" w:space="0" w:color="auto"/>
            </w:tcBorders>
            <w:hideMark/>
          </w:tcPr>
          <w:p w:rsidR="00510E59" w:rsidRPr="00CF13D9" w:rsidRDefault="00510E59">
            <w:pPr>
              <w:keepNext/>
              <w:keepLines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CF13D9">
              <w:rPr>
                <w:rFonts w:cs="Arial"/>
                <w:szCs w:val="20"/>
              </w:rPr>
              <w:t>2007-6/2015</w:t>
            </w:r>
          </w:p>
        </w:tc>
        <w:tc>
          <w:tcPr>
            <w:tcW w:w="111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510E59" w:rsidRPr="00CF13D9" w:rsidRDefault="00510E59" w:rsidP="00A624EC">
            <w:pPr>
              <w:keepNext/>
              <w:keepLines/>
              <w:spacing w:after="0" w:line="240" w:lineRule="auto"/>
              <w:jc w:val="center"/>
              <w:rPr>
                <w:rFonts w:cs="Arial"/>
                <w:szCs w:val="20"/>
              </w:rPr>
            </w:pPr>
          </w:p>
        </w:tc>
        <w:tc>
          <w:tcPr>
            <w:tcW w:w="1116" w:type="dxa"/>
            <w:tcBorders>
              <w:bottom w:val="single" w:sz="12" w:space="0" w:color="auto"/>
            </w:tcBorders>
          </w:tcPr>
          <w:p w:rsidR="00510E59" w:rsidRPr="00CF13D9" w:rsidRDefault="00510E59" w:rsidP="00A624EC">
            <w:pPr>
              <w:keepNext/>
              <w:keepLines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CF13D9">
              <w:rPr>
                <w:rFonts w:cs="Arial"/>
                <w:szCs w:val="20"/>
              </w:rPr>
              <w:t>7/2013-6/2015</w:t>
            </w:r>
          </w:p>
        </w:tc>
        <w:tc>
          <w:tcPr>
            <w:tcW w:w="1116" w:type="dxa"/>
            <w:tcBorders>
              <w:bottom w:val="single" w:sz="12" w:space="0" w:color="auto"/>
              <w:right w:val="single" w:sz="12" w:space="0" w:color="auto"/>
            </w:tcBorders>
          </w:tcPr>
          <w:p w:rsidR="00510E59" w:rsidRPr="00CF13D9" w:rsidRDefault="00510E59" w:rsidP="00A624EC">
            <w:pPr>
              <w:keepNext/>
              <w:keepLines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CF13D9">
              <w:rPr>
                <w:rFonts w:cs="Arial"/>
                <w:szCs w:val="20"/>
              </w:rPr>
              <w:t>2007-6/2015</w:t>
            </w:r>
          </w:p>
        </w:tc>
      </w:tr>
      <w:tr w:rsidR="00510E59" w:rsidRPr="00CF13D9" w:rsidTr="00BB5458">
        <w:tc>
          <w:tcPr>
            <w:tcW w:w="15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510E59" w:rsidRPr="00CF13D9" w:rsidRDefault="00510E59" w:rsidP="00FF0A01">
            <w:pPr>
              <w:keepNext/>
              <w:keepLines/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Neziskovky</w:t>
            </w:r>
          </w:p>
        </w:tc>
        <w:tc>
          <w:tcPr>
            <w:tcW w:w="1082" w:type="dxa"/>
            <w:tcBorders>
              <w:top w:val="single" w:sz="12" w:space="0" w:color="auto"/>
              <w:left w:val="single" w:sz="12" w:space="0" w:color="auto"/>
            </w:tcBorders>
            <w:vAlign w:val="center"/>
            <w:hideMark/>
          </w:tcPr>
          <w:p w:rsidR="00510E59" w:rsidRPr="00CF13D9" w:rsidRDefault="00510E59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 xml:space="preserve">478 </w:t>
            </w:r>
          </w:p>
        </w:tc>
        <w:tc>
          <w:tcPr>
            <w:tcW w:w="1110" w:type="dxa"/>
            <w:tcBorders>
              <w:top w:val="single" w:sz="12" w:space="0" w:color="auto"/>
            </w:tcBorders>
            <w:vAlign w:val="center"/>
            <w:hideMark/>
          </w:tcPr>
          <w:p w:rsidR="00510E59" w:rsidRPr="00CF13D9" w:rsidRDefault="00510E59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 xml:space="preserve">229 </w:t>
            </w:r>
          </w:p>
        </w:tc>
        <w:tc>
          <w:tcPr>
            <w:tcW w:w="1110" w:type="dxa"/>
            <w:tcBorders>
              <w:top w:val="single" w:sz="12" w:space="0" w:color="auto"/>
            </w:tcBorders>
            <w:vAlign w:val="center"/>
            <w:hideMark/>
          </w:tcPr>
          <w:p w:rsidR="00510E59" w:rsidRPr="00CF13D9" w:rsidRDefault="00510E59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223</w:t>
            </w:r>
          </w:p>
        </w:tc>
        <w:tc>
          <w:tcPr>
            <w:tcW w:w="108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10E59" w:rsidRPr="00CF13D9" w:rsidRDefault="00510E59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931</w:t>
            </w:r>
          </w:p>
        </w:tc>
        <w:tc>
          <w:tcPr>
            <w:tcW w:w="3348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0E59" w:rsidRPr="00CF13D9" w:rsidRDefault="00510E59" w:rsidP="00A624EC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</w:p>
        </w:tc>
      </w:tr>
      <w:tr w:rsidR="00A624EC" w:rsidRPr="00CF13D9" w:rsidTr="003D12C3">
        <w:tc>
          <w:tcPr>
            <w:tcW w:w="1555" w:type="dxa"/>
            <w:tcBorders>
              <w:left w:val="single" w:sz="12" w:space="0" w:color="auto"/>
              <w:right w:val="single" w:sz="12" w:space="0" w:color="auto"/>
            </w:tcBorders>
          </w:tcPr>
          <w:p w:rsidR="00A624EC" w:rsidRPr="00CF13D9" w:rsidRDefault="00A624EC" w:rsidP="003D12C3">
            <w:pPr>
              <w:keepNext/>
              <w:keepLines/>
              <w:spacing w:after="0" w:line="240" w:lineRule="auto"/>
              <w:jc w:val="right"/>
              <w:rPr>
                <w:rFonts w:cs="Arial"/>
                <w:i/>
                <w:szCs w:val="20"/>
              </w:rPr>
            </w:pPr>
            <w:r w:rsidRPr="00CF13D9">
              <w:rPr>
                <w:rFonts w:cs="Arial"/>
                <w:i/>
                <w:szCs w:val="20"/>
              </w:rPr>
              <w:t>z toho KČT</w:t>
            </w:r>
          </w:p>
        </w:tc>
        <w:tc>
          <w:tcPr>
            <w:tcW w:w="1082" w:type="dxa"/>
            <w:tcBorders>
              <w:left w:val="single" w:sz="12" w:space="0" w:color="auto"/>
            </w:tcBorders>
            <w:vAlign w:val="center"/>
            <w:hideMark/>
          </w:tcPr>
          <w:p w:rsidR="00A624EC" w:rsidRPr="00CF13D9" w:rsidRDefault="00A624EC" w:rsidP="00FF0A01">
            <w:pPr>
              <w:keepNext/>
              <w:keepLines/>
              <w:spacing w:after="0" w:line="240" w:lineRule="auto"/>
              <w:jc w:val="right"/>
              <w:rPr>
                <w:rFonts w:cs="Arial"/>
                <w:b/>
                <w:bCs/>
                <w:i/>
                <w:color w:val="000000"/>
                <w:szCs w:val="20"/>
              </w:rPr>
            </w:pPr>
            <w:r w:rsidRPr="00CF13D9">
              <w:rPr>
                <w:rFonts w:cs="Arial"/>
                <w:i/>
                <w:color w:val="000000"/>
                <w:szCs w:val="20"/>
              </w:rPr>
              <w:t>31</w:t>
            </w:r>
          </w:p>
        </w:tc>
        <w:tc>
          <w:tcPr>
            <w:tcW w:w="1110" w:type="dxa"/>
            <w:vAlign w:val="center"/>
            <w:hideMark/>
          </w:tcPr>
          <w:p w:rsidR="00A624EC" w:rsidRPr="00CF13D9" w:rsidRDefault="00A624EC">
            <w:pPr>
              <w:keepNext/>
              <w:keepLines/>
              <w:spacing w:after="0" w:line="240" w:lineRule="auto"/>
              <w:jc w:val="right"/>
              <w:rPr>
                <w:rFonts w:cs="Arial"/>
                <w:b/>
                <w:bCs/>
                <w:i/>
                <w:color w:val="000000"/>
                <w:szCs w:val="20"/>
              </w:rPr>
            </w:pPr>
            <w:r w:rsidRPr="00CF13D9">
              <w:rPr>
                <w:rFonts w:cs="Arial"/>
                <w:i/>
                <w:color w:val="000000"/>
                <w:szCs w:val="20"/>
              </w:rPr>
              <w:t xml:space="preserve">15 </w:t>
            </w:r>
          </w:p>
        </w:tc>
        <w:tc>
          <w:tcPr>
            <w:tcW w:w="1110" w:type="dxa"/>
            <w:vAlign w:val="center"/>
          </w:tcPr>
          <w:p w:rsidR="00A624EC" w:rsidRPr="00CF13D9" w:rsidRDefault="00A624EC">
            <w:pPr>
              <w:keepNext/>
              <w:keepLines/>
              <w:spacing w:after="0" w:line="240" w:lineRule="auto"/>
              <w:jc w:val="right"/>
              <w:rPr>
                <w:rFonts w:cs="Arial"/>
                <w:b/>
                <w:bCs/>
                <w:i/>
                <w:color w:val="000000"/>
                <w:szCs w:val="20"/>
              </w:rPr>
            </w:pPr>
            <w:r w:rsidRPr="00CF13D9">
              <w:rPr>
                <w:rFonts w:cs="Arial"/>
                <w:i/>
                <w:color w:val="000000"/>
                <w:szCs w:val="20"/>
              </w:rPr>
              <w:t xml:space="preserve">15 </w:t>
            </w:r>
          </w:p>
        </w:tc>
        <w:tc>
          <w:tcPr>
            <w:tcW w:w="1083" w:type="dxa"/>
            <w:tcBorders>
              <w:right w:val="single" w:sz="12" w:space="0" w:color="auto"/>
            </w:tcBorders>
            <w:vAlign w:val="center"/>
          </w:tcPr>
          <w:p w:rsidR="00A624EC" w:rsidRPr="00CF13D9" w:rsidRDefault="00A624EC">
            <w:pPr>
              <w:keepNext/>
              <w:keepLines/>
              <w:spacing w:after="0" w:line="240" w:lineRule="auto"/>
              <w:jc w:val="right"/>
              <w:rPr>
                <w:rFonts w:cs="Arial"/>
                <w:b/>
                <w:bCs/>
                <w:i/>
                <w:color w:val="000000"/>
                <w:szCs w:val="20"/>
              </w:rPr>
            </w:pPr>
            <w:r w:rsidRPr="00CF13D9">
              <w:rPr>
                <w:rFonts w:cs="Arial"/>
                <w:i/>
                <w:color w:val="000000"/>
                <w:szCs w:val="20"/>
              </w:rPr>
              <w:t>62</w:t>
            </w:r>
          </w:p>
        </w:tc>
        <w:tc>
          <w:tcPr>
            <w:tcW w:w="1116" w:type="dxa"/>
            <w:tcBorders>
              <w:left w:val="single" w:sz="12" w:space="0" w:color="auto"/>
            </w:tcBorders>
          </w:tcPr>
          <w:p w:rsidR="00A624EC" w:rsidRPr="00CF13D9" w:rsidRDefault="0097610D" w:rsidP="00A624EC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2.4</w:t>
            </w:r>
          </w:p>
        </w:tc>
        <w:tc>
          <w:tcPr>
            <w:tcW w:w="1116" w:type="dxa"/>
          </w:tcPr>
          <w:p w:rsidR="00A624EC" w:rsidRPr="00CF13D9" w:rsidRDefault="0097610D" w:rsidP="00A624EC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3,7 %</w:t>
            </w:r>
          </w:p>
        </w:tc>
        <w:tc>
          <w:tcPr>
            <w:tcW w:w="1116" w:type="dxa"/>
            <w:tcBorders>
              <w:right w:val="single" w:sz="12" w:space="0" w:color="auto"/>
            </w:tcBorders>
          </w:tcPr>
          <w:p w:rsidR="00A624EC" w:rsidRPr="00CF13D9" w:rsidRDefault="0097610D" w:rsidP="00A624EC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4,7 %</w:t>
            </w:r>
          </w:p>
        </w:tc>
      </w:tr>
      <w:tr w:rsidR="00A624EC" w:rsidRPr="00CF13D9" w:rsidTr="003D12C3">
        <w:tc>
          <w:tcPr>
            <w:tcW w:w="1555" w:type="dxa"/>
            <w:tcBorders>
              <w:left w:val="single" w:sz="12" w:space="0" w:color="auto"/>
              <w:right w:val="single" w:sz="12" w:space="0" w:color="auto"/>
            </w:tcBorders>
          </w:tcPr>
          <w:p w:rsidR="00A624EC" w:rsidRPr="00CF13D9" w:rsidRDefault="00A624EC" w:rsidP="003D12C3">
            <w:pPr>
              <w:keepNext/>
              <w:keepLines/>
              <w:spacing w:after="0" w:line="240" w:lineRule="auto"/>
              <w:jc w:val="right"/>
              <w:rPr>
                <w:rFonts w:cs="Arial"/>
                <w:i/>
                <w:szCs w:val="20"/>
              </w:rPr>
            </w:pPr>
            <w:r w:rsidRPr="00CF13D9">
              <w:rPr>
                <w:rFonts w:cs="Arial"/>
                <w:i/>
                <w:szCs w:val="20"/>
              </w:rPr>
              <w:t>z toho HS</w:t>
            </w:r>
          </w:p>
        </w:tc>
        <w:tc>
          <w:tcPr>
            <w:tcW w:w="1082" w:type="dxa"/>
            <w:tcBorders>
              <w:left w:val="single" w:sz="12" w:space="0" w:color="auto"/>
            </w:tcBorders>
            <w:vAlign w:val="center"/>
          </w:tcPr>
          <w:p w:rsidR="00A624EC" w:rsidRPr="00CF13D9" w:rsidRDefault="00A624EC" w:rsidP="00FF0A01">
            <w:pPr>
              <w:keepNext/>
              <w:keepLines/>
              <w:spacing w:after="0" w:line="240" w:lineRule="auto"/>
              <w:jc w:val="right"/>
              <w:rPr>
                <w:rFonts w:cs="Arial"/>
                <w:b/>
                <w:bCs/>
                <w:i/>
                <w:color w:val="000000"/>
                <w:szCs w:val="20"/>
              </w:rPr>
            </w:pPr>
            <w:r w:rsidRPr="00CF13D9">
              <w:rPr>
                <w:rFonts w:cs="Arial"/>
                <w:i/>
                <w:color w:val="000000"/>
                <w:szCs w:val="20"/>
              </w:rPr>
              <w:t xml:space="preserve">441 </w:t>
            </w:r>
          </w:p>
        </w:tc>
        <w:tc>
          <w:tcPr>
            <w:tcW w:w="1110" w:type="dxa"/>
            <w:vAlign w:val="center"/>
          </w:tcPr>
          <w:p w:rsidR="00A624EC" w:rsidRPr="00CF13D9" w:rsidRDefault="00A624EC">
            <w:pPr>
              <w:keepNext/>
              <w:keepLines/>
              <w:spacing w:after="0" w:line="240" w:lineRule="auto"/>
              <w:jc w:val="right"/>
              <w:rPr>
                <w:rFonts w:cs="Arial"/>
                <w:b/>
                <w:bCs/>
                <w:i/>
                <w:color w:val="000000"/>
                <w:szCs w:val="20"/>
              </w:rPr>
            </w:pPr>
            <w:r w:rsidRPr="00CF13D9">
              <w:rPr>
                <w:rFonts w:cs="Arial"/>
                <w:i/>
                <w:color w:val="000000"/>
                <w:szCs w:val="20"/>
              </w:rPr>
              <w:t>194</w:t>
            </w:r>
          </w:p>
        </w:tc>
        <w:tc>
          <w:tcPr>
            <w:tcW w:w="1110" w:type="dxa"/>
            <w:vAlign w:val="center"/>
          </w:tcPr>
          <w:p w:rsidR="00A624EC" w:rsidRPr="00CF13D9" w:rsidRDefault="00A624EC">
            <w:pPr>
              <w:keepNext/>
              <w:keepLines/>
              <w:spacing w:after="0" w:line="240" w:lineRule="auto"/>
              <w:jc w:val="right"/>
              <w:rPr>
                <w:rFonts w:cs="Arial"/>
                <w:b/>
                <w:bCs/>
                <w:i/>
                <w:color w:val="000000"/>
                <w:szCs w:val="20"/>
              </w:rPr>
            </w:pPr>
            <w:r w:rsidRPr="00CF13D9">
              <w:rPr>
                <w:rFonts w:cs="Arial"/>
                <w:i/>
                <w:color w:val="000000"/>
                <w:szCs w:val="20"/>
              </w:rPr>
              <w:t xml:space="preserve">195 </w:t>
            </w:r>
          </w:p>
        </w:tc>
        <w:tc>
          <w:tcPr>
            <w:tcW w:w="1083" w:type="dxa"/>
            <w:tcBorders>
              <w:right w:val="single" w:sz="12" w:space="0" w:color="auto"/>
            </w:tcBorders>
            <w:vAlign w:val="center"/>
          </w:tcPr>
          <w:p w:rsidR="00A624EC" w:rsidRPr="00CF13D9" w:rsidRDefault="00A624EC">
            <w:pPr>
              <w:keepNext/>
              <w:keepLines/>
              <w:spacing w:after="0" w:line="240" w:lineRule="auto"/>
              <w:jc w:val="right"/>
              <w:rPr>
                <w:rFonts w:cs="Arial"/>
                <w:b/>
                <w:bCs/>
                <w:i/>
                <w:color w:val="000000"/>
                <w:szCs w:val="20"/>
              </w:rPr>
            </w:pPr>
            <w:r w:rsidRPr="00CF13D9">
              <w:rPr>
                <w:rFonts w:cs="Arial"/>
                <w:i/>
                <w:color w:val="000000"/>
                <w:szCs w:val="20"/>
              </w:rPr>
              <w:t xml:space="preserve">830 </w:t>
            </w:r>
          </w:p>
        </w:tc>
        <w:tc>
          <w:tcPr>
            <w:tcW w:w="1116" w:type="dxa"/>
            <w:tcBorders>
              <w:left w:val="single" w:sz="12" w:space="0" w:color="auto"/>
            </w:tcBorders>
          </w:tcPr>
          <w:p w:rsidR="00A624EC" w:rsidRPr="00CF13D9" w:rsidRDefault="0097610D" w:rsidP="00A624EC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4.4</w:t>
            </w:r>
          </w:p>
        </w:tc>
        <w:tc>
          <w:tcPr>
            <w:tcW w:w="1116" w:type="dxa"/>
          </w:tcPr>
          <w:p w:rsidR="00A624EC" w:rsidRPr="00CF13D9" w:rsidRDefault="00A624EC" w:rsidP="00A624EC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1116" w:type="dxa"/>
            <w:tcBorders>
              <w:right w:val="single" w:sz="12" w:space="0" w:color="auto"/>
            </w:tcBorders>
          </w:tcPr>
          <w:p w:rsidR="00A624EC" w:rsidRPr="00CF13D9" w:rsidRDefault="00A624EC" w:rsidP="00A624EC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</w:p>
        </w:tc>
      </w:tr>
      <w:tr w:rsidR="00A624EC" w:rsidRPr="00CF13D9" w:rsidTr="003D12C3">
        <w:tc>
          <w:tcPr>
            <w:tcW w:w="1555" w:type="dxa"/>
            <w:tcBorders>
              <w:left w:val="single" w:sz="12" w:space="0" w:color="auto"/>
              <w:right w:val="single" w:sz="12" w:space="0" w:color="auto"/>
            </w:tcBorders>
          </w:tcPr>
          <w:p w:rsidR="00A624EC" w:rsidRPr="00CF13D9" w:rsidRDefault="00A624EC" w:rsidP="003D12C3">
            <w:pPr>
              <w:keepNext/>
              <w:keepLines/>
              <w:spacing w:after="0" w:line="240" w:lineRule="auto"/>
              <w:jc w:val="right"/>
              <w:rPr>
                <w:rFonts w:cs="Arial"/>
                <w:i/>
                <w:szCs w:val="20"/>
              </w:rPr>
            </w:pPr>
            <w:r w:rsidRPr="00CF13D9">
              <w:rPr>
                <w:rFonts w:cs="Arial"/>
                <w:i/>
                <w:szCs w:val="20"/>
              </w:rPr>
              <w:t>z toho ostatní</w:t>
            </w:r>
          </w:p>
        </w:tc>
        <w:tc>
          <w:tcPr>
            <w:tcW w:w="1082" w:type="dxa"/>
            <w:tcBorders>
              <w:left w:val="single" w:sz="12" w:space="0" w:color="auto"/>
            </w:tcBorders>
            <w:vAlign w:val="center"/>
          </w:tcPr>
          <w:p w:rsidR="00A624EC" w:rsidRPr="00CF13D9" w:rsidRDefault="00A624EC" w:rsidP="00FF0A01">
            <w:pPr>
              <w:keepNext/>
              <w:keepLines/>
              <w:spacing w:after="0" w:line="240" w:lineRule="auto"/>
              <w:jc w:val="right"/>
              <w:rPr>
                <w:rFonts w:cs="Arial"/>
                <w:b/>
                <w:bCs/>
                <w:i/>
                <w:color w:val="000000"/>
                <w:szCs w:val="20"/>
              </w:rPr>
            </w:pPr>
            <w:r w:rsidRPr="00CF13D9">
              <w:rPr>
                <w:rFonts w:cs="Arial"/>
                <w:i/>
                <w:color w:val="000000"/>
                <w:szCs w:val="20"/>
              </w:rPr>
              <w:t xml:space="preserve">6 </w:t>
            </w:r>
          </w:p>
        </w:tc>
        <w:tc>
          <w:tcPr>
            <w:tcW w:w="1110" w:type="dxa"/>
            <w:vAlign w:val="center"/>
          </w:tcPr>
          <w:p w:rsidR="00A624EC" w:rsidRPr="00CF13D9" w:rsidRDefault="00A624EC">
            <w:pPr>
              <w:keepNext/>
              <w:keepLines/>
              <w:spacing w:after="0" w:line="240" w:lineRule="auto"/>
              <w:jc w:val="right"/>
              <w:rPr>
                <w:rFonts w:cs="Arial"/>
                <w:b/>
                <w:bCs/>
                <w:i/>
                <w:color w:val="000000"/>
                <w:szCs w:val="20"/>
              </w:rPr>
            </w:pPr>
            <w:r w:rsidRPr="00CF13D9">
              <w:rPr>
                <w:rFonts w:cs="Arial"/>
                <w:i/>
                <w:color w:val="000000"/>
                <w:szCs w:val="20"/>
              </w:rPr>
              <w:t>20</w:t>
            </w:r>
          </w:p>
        </w:tc>
        <w:tc>
          <w:tcPr>
            <w:tcW w:w="1110" w:type="dxa"/>
            <w:vAlign w:val="center"/>
          </w:tcPr>
          <w:p w:rsidR="00A624EC" w:rsidRPr="00CF13D9" w:rsidRDefault="00A624EC">
            <w:pPr>
              <w:keepNext/>
              <w:keepLines/>
              <w:spacing w:after="0" w:line="240" w:lineRule="auto"/>
              <w:jc w:val="right"/>
              <w:rPr>
                <w:rFonts w:cs="Arial"/>
                <w:b/>
                <w:bCs/>
                <w:i/>
                <w:color w:val="000000"/>
                <w:szCs w:val="20"/>
              </w:rPr>
            </w:pPr>
            <w:r w:rsidRPr="00CF13D9">
              <w:rPr>
                <w:rFonts w:cs="Arial"/>
                <w:i/>
                <w:color w:val="000000"/>
                <w:szCs w:val="20"/>
              </w:rPr>
              <w:t>13</w:t>
            </w:r>
          </w:p>
        </w:tc>
        <w:tc>
          <w:tcPr>
            <w:tcW w:w="1083" w:type="dxa"/>
            <w:tcBorders>
              <w:right w:val="single" w:sz="12" w:space="0" w:color="auto"/>
            </w:tcBorders>
            <w:vAlign w:val="center"/>
          </w:tcPr>
          <w:p w:rsidR="00A624EC" w:rsidRPr="00CF13D9" w:rsidRDefault="00A624EC">
            <w:pPr>
              <w:keepNext/>
              <w:keepLines/>
              <w:spacing w:after="0" w:line="240" w:lineRule="auto"/>
              <w:jc w:val="right"/>
              <w:rPr>
                <w:rFonts w:cs="Arial"/>
                <w:b/>
                <w:bCs/>
                <w:i/>
                <w:color w:val="000000"/>
                <w:szCs w:val="20"/>
              </w:rPr>
            </w:pPr>
            <w:r w:rsidRPr="00CF13D9">
              <w:rPr>
                <w:rFonts w:cs="Arial"/>
                <w:i/>
                <w:color w:val="000000"/>
                <w:szCs w:val="20"/>
              </w:rPr>
              <w:t>39</w:t>
            </w:r>
          </w:p>
        </w:tc>
        <w:tc>
          <w:tcPr>
            <w:tcW w:w="1116" w:type="dxa"/>
            <w:tcBorders>
              <w:left w:val="single" w:sz="12" w:space="0" w:color="auto"/>
            </w:tcBorders>
          </w:tcPr>
          <w:p w:rsidR="00A624EC" w:rsidRPr="00CF13D9" w:rsidRDefault="0097610D" w:rsidP="00A624EC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4.3</w:t>
            </w:r>
          </w:p>
        </w:tc>
        <w:tc>
          <w:tcPr>
            <w:tcW w:w="1116" w:type="dxa"/>
          </w:tcPr>
          <w:p w:rsidR="00A624EC" w:rsidRPr="00CF13D9" w:rsidRDefault="0097610D" w:rsidP="00A624EC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33,3 %</w:t>
            </w:r>
          </w:p>
        </w:tc>
        <w:tc>
          <w:tcPr>
            <w:tcW w:w="1116" w:type="dxa"/>
            <w:tcBorders>
              <w:right w:val="single" w:sz="12" w:space="0" w:color="auto"/>
            </w:tcBorders>
          </w:tcPr>
          <w:p w:rsidR="00A624EC" w:rsidRPr="00CF13D9" w:rsidRDefault="0097610D" w:rsidP="00A624EC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26,7 %</w:t>
            </w:r>
          </w:p>
        </w:tc>
      </w:tr>
      <w:tr w:rsidR="00FF0A01" w:rsidRPr="00CF13D9" w:rsidTr="003B0D5B">
        <w:tc>
          <w:tcPr>
            <w:tcW w:w="155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F0A01" w:rsidRPr="00CF13D9" w:rsidRDefault="00FF0A01" w:rsidP="00A624EC">
            <w:pPr>
              <w:keepNext/>
              <w:keepLines/>
              <w:spacing w:after="0" w:line="240" w:lineRule="auto"/>
              <w:rPr>
                <w:rFonts w:cs="Arial"/>
                <w:b/>
                <w:szCs w:val="20"/>
              </w:rPr>
            </w:pPr>
            <w:r w:rsidRPr="00CF13D9">
              <w:rPr>
                <w:rFonts w:cs="Arial"/>
                <w:b/>
                <w:szCs w:val="20"/>
              </w:rPr>
              <w:t>Celkem</w:t>
            </w:r>
          </w:p>
        </w:tc>
        <w:tc>
          <w:tcPr>
            <w:tcW w:w="1082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F0A01" w:rsidRPr="00CF13D9" w:rsidRDefault="00FF0A01" w:rsidP="00A624EC">
            <w:pPr>
              <w:keepNext/>
              <w:keepLines/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CF13D9">
              <w:rPr>
                <w:rFonts w:cs="Arial"/>
                <w:b/>
                <w:color w:val="000000"/>
                <w:szCs w:val="20"/>
              </w:rPr>
              <w:t>2 040</w:t>
            </w:r>
          </w:p>
        </w:tc>
        <w:tc>
          <w:tcPr>
            <w:tcW w:w="1110" w:type="dxa"/>
            <w:tcBorders>
              <w:bottom w:val="single" w:sz="12" w:space="0" w:color="auto"/>
            </w:tcBorders>
            <w:vAlign w:val="center"/>
          </w:tcPr>
          <w:p w:rsidR="00FF0A01" w:rsidRPr="00CF13D9" w:rsidRDefault="00FF0A01" w:rsidP="00A624EC">
            <w:pPr>
              <w:keepNext/>
              <w:keepLines/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CF13D9">
              <w:rPr>
                <w:rFonts w:cs="Arial"/>
                <w:b/>
                <w:color w:val="000000"/>
                <w:szCs w:val="20"/>
              </w:rPr>
              <w:t>1 004</w:t>
            </w:r>
          </w:p>
        </w:tc>
        <w:tc>
          <w:tcPr>
            <w:tcW w:w="1110" w:type="dxa"/>
            <w:tcBorders>
              <w:bottom w:val="single" w:sz="12" w:space="0" w:color="auto"/>
            </w:tcBorders>
            <w:vAlign w:val="center"/>
          </w:tcPr>
          <w:p w:rsidR="00FF0A01" w:rsidRPr="00CF13D9" w:rsidRDefault="00FF0A01" w:rsidP="00A624EC">
            <w:pPr>
              <w:keepNext/>
              <w:keepLines/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CF13D9">
              <w:rPr>
                <w:rFonts w:cs="Arial"/>
                <w:b/>
                <w:color w:val="000000"/>
                <w:szCs w:val="20"/>
              </w:rPr>
              <w:t>1 012</w:t>
            </w:r>
          </w:p>
        </w:tc>
        <w:tc>
          <w:tcPr>
            <w:tcW w:w="108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F0A01" w:rsidRPr="00CF13D9" w:rsidRDefault="00FF0A01" w:rsidP="00A624EC">
            <w:pPr>
              <w:keepNext/>
              <w:keepLines/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CF13D9">
              <w:rPr>
                <w:rFonts w:cs="Arial"/>
                <w:b/>
                <w:color w:val="000000"/>
                <w:szCs w:val="20"/>
              </w:rPr>
              <w:t>4 057</w:t>
            </w:r>
          </w:p>
        </w:tc>
        <w:tc>
          <w:tcPr>
            <w:tcW w:w="3348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F0A01" w:rsidRPr="00CF13D9" w:rsidRDefault="00FF0A01" w:rsidP="00A624EC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</w:p>
        </w:tc>
      </w:tr>
    </w:tbl>
    <w:p w:rsidR="003D12C3" w:rsidRDefault="003D12C3" w:rsidP="003D12C3">
      <w:pPr>
        <w:spacing w:before="120" w:after="120" w:line="240" w:lineRule="auto"/>
        <w:jc w:val="left"/>
        <w:rPr>
          <w:rFonts w:cs="Arial"/>
          <w:b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5"/>
        <w:gridCol w:w="1082"/>
        <w:gridCol w:w="1110"/>
        <w:gridCol w:w="1110"/>
        <w:gridCol w:w="1083"/>
        <w:gridCol w:w="1116"/>
        <w:gridCol w:w="1116"/>
        <w:gridCol w:w="1116"/>
      </w:tblGrid>
      <w:tr w:rsidR="00460D74" w:rsidRPr="00FF0A01" w:rsidTr="001C15C2">
        <w:tc>
          <w:tcPr>
            <w:tcW w:w="155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hideMark/>
          </w:tcPr>
          <w:p w:rsidR="00460D74" w:rsidRPr="00FF0A01" w:rsidRDefault="00460D74" w:rsidP="00460D74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>
              <w:rPr>
                <w:szCs w:val="20"/>
              </w:rPr>
              <w:t>P</w:t>
            </w:r>
            <w:r w:rsidRPr="003D12C3">
              <w:rPr>
                <w:szCs w:val="20"/>
              </w:rPr>
              <w:t>rostředky na</w:t>
            </w:r>
            <w:r>
              <w:rPr>
                <w:szCs w:val="20"/>
              </w:rPr>
              <w:t> </w:t>
            </w:r>
            <w:r w:rsidRPr="003D12C3">
              <w:rPr>
                <w:szCs w:val="20"/>
              </w:rPr>
              <w:t>činnost</w:t>
            </w:r>
            <w:r>
              <w:rPr>
                <w:szCs w:val="20"/>
              </w:rPr>
              <w:t xml:space="preserve"> z rozpočtu MMR</w:t>
            </w:r>
          </w:p>
        </w:tc>
        <w:tc>
          <w:tcPr>
            <w:tcW w:w="4385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hideMark/>
          </w:tcPr>
          <w:p w:rsidR="00460D74" w:rsidRPr="00FF0A01" w:rsidRDefault="00460D74" w:rsidP="001C15C2">
            <w:pPr>
              <w:keepNext/>
              <w:keepLines/>
              <w:spacing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v</w:t>
            </w:r>
            <w:r w:rsidRPr="00FF0A01">
              <w:rPr>
                <w:rFonts w:cs="Arial"/>
                <w:szCs w:val="20"/>
              </w:rPr>
              <w:t xml:space="preserve"> mil. Kč</w:t>
            </w:r>
          </w:p>
        </w:tc>
        <w:tc>
          <w:tcPr>
            <w:tcW w:w="1116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60D74" w:rsidRPr="00FF0A01" w:rsidRDefault="00460D74" w:rsidP="001C15C2">
            <w:pPr>
              <w:keepNext/>
              <w:keepLines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FF0A01">
              <w:rPr>
                <w:rFonts w:cs="Arial"/>
                <w:szCs w:val="20"/>
              </w:rPr>
              <w:t>Opatření</w:t>
            </w:r>
          </w:p>
        </w:tc>
        <w:tc>
          <w:tcPr>
            <w:tcW w:w="2232" w:type="dxa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:rsidR="00460D74" w:rsidRPr="00FF0A01" w:rsidRDefault="00460D74" w:rsidP="001C15C2">
            <w:pPr>
              <w:keepNext/>
              <w:keepLines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FF0A01">
              <w:rPr>
                <w:rFonts w:cs="Arial"/>
                <w:szCs w:val="20"/>
              </w:rPr>
              <w:t xml:space="preserve">Podíl na identifikované projektové podpoře </w:t>
            </w:r>
          </w:p>
        </w:tc>
      </w:tr>
      <w:tr w:rsidR="00460D74" w:rsidRPr="00FF0A01" w:rsidTr="0070729A">
        <w:tc>
          <w:tcPr>
            <w:tcW w:w="155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60D74" w:rsidRPr="00FF0A01" w:rsidRDefault="00460D74" w:rsidP="001C15C2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</w:p>
        </w:tc>
        <w:tc>
          <w:tcPr>
            <w:tcW w:w="1082" w:type="dxa"/>
            <w:tcBorders>
              <w:left w:val="single" w:sz="12" w:space="0" w:color="auto"/>
              <w:bottom w:val="single" w:sz="12" w:space="0" w:color="auto"/>
            </w:tcBorders>
            <w:hideMark/>
          </w:tcPr>
          <w:p w:rsidR="00460D74" w:rsidRPr="00FF0A01" w:rsidRDefault="00460D74" w:rsidP="001C15C2">
            <w:pPr>
              <w:keepNext/>
              <w:keepLines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FF0A01">
              <w:rPr>
                <w:rFonts w:cs="Arial"/>
                <w:szCs w:val="20"/>
              </w:rPr>
              <w:t>2007-6/2011</w:t>
            </w:r>
          </w:p>
        </w:tc>
        <w:tc>
          <w:tcPr>
            <w:tcW w:w="1110" w:type="dxa"/>
            <w:tcBorders>
              <w:bottom w:val="single" w:sz="12" w:space="0" w:color="auto"/>
            </w:tcBorders>
            <w:hideMark/>
          </w:tcPr>
          <w:p w:rsidR="00460D74" w:rsidRPr="00FF0A01" w:rsidRDefault="00460D74" w:rsidP="001C15C2">
            <w:pPr>
              <w:keepNext/>
              <w:keepLines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FF0A01">
              <w:rPr>
                <w:rFonts w:cs="Arial"/>
                <w:szCs w:val="20"/>
              </w:rPr>
              <w:t>7/2011-6/2013</w:t>
            </w:r>
          </w:p>
        </w:tc>
        <w:tc>
          <w:tcPr>
            <w:tcW w:w="1110" w:type="dxa"/>
            <w:tcBorders>
              <w:bottom w:val="single" w:sz="12" w:space="0" w:color="auto"/>
            </w:tcBorders>
            <w:hideMark/>
          </w:tcPr>
          <w:p w:rsidR="00460D74" w:rsidRPr="00FF0A01" w:rsidRDefault="00460D74" w:rsidP="001C15C2">
            <w:pPr>
              <w:keepNext/>
              <w:keepLines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FF0A01">
              <w:rPr>
                <w:rFonts w:cs="Arial"/>
                <w:szCs w:val="20"/>
              </w:rPr>
              <w:t>7/2013-6/2015</w:t>
            </w:r>
          </w:p>
        </w:tc>
        <w:tc>
          <w:tcPr>
            <w:tcW w:w="1083" w:type="dxa"/>
            <w:tcBorders>
              <w:bottom w:val="single" w:sz="12" w:space="0" w:color="auto"/>
              <w:right w:val="single" w:sz="12" w:space="0" w:color="auto"/>
            </w:tcBorders>
            <w:hideMark/>
          </w:tcPr>
          <w:p w:rsidR="00460D74" w:rsidRPr="00FF0A01" w:rsidRDefault="00460D74" w:rsidP="001C15C2">
            <w:pPr>
              <w:keepNext/>
              <w:keepLines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FF0A01">
              <w:rPr>
                <w:rFonts w:cs="Arial"/>
                <w:szCs w:val="20"/>
              </w:rPr>
              <w:t>2007-6/2015</w:t>
            </w:r>
          </w:p>
        </w:tc>
        <w:tc>
          <w:tcPr>
            <w:tcW w:w="111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460D74" w:rsidRPr="00FF0A01" w:rsidRDefault="00460D74" w:rsidP="001C15C2">
            <w:pPr>
              <w:keepNext/>
              <w:keepLines/>
              <w:spacing w:after="0" w:line="240" w:lineRule="auto"/>
              <w:jc w:val="center"/>
              <w:rPr>
                <w:rFonts w:cs="Arial"/>
                <w:szCs w:val="20"/>
              </w:rPr>
            </w:pPr>
          </w:p>
        </w:tc>
        <w:tc>
          <w:tcPr>
            <w:tcW w:w="1116" w:type="dxa"/>
            <w:tcBorders>
              <w:bottom w:val="single" w:sz="12" w:space="0" w:color="auto"/>
            </w:tcBorders>
          </w:tcPr>
          <w:p w:rsidR="00460D74" w:rsidRPr="00FF0A01" w:rsidRDefault="00460D74" w:rsidP="001C15C2">
            <w:pPr>
              <w:keepNext/>
              <w:keepLines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FF0A01">
              <w:rPr>
                <w:rFonts w:cs="Arial"/>
                <w:szCs w:val="20"/>
              </w:rPr>
              <w:t>7/2013-6/2015</w:t>
            </w:r>
          </w:p>
        </w:tc>
        <w:tc>
          <w:tcPr>
            <w:tcW w:w="1116" w:type="dxa"/>
            <w:tcBorders>
              <w:bottom w:val="single" w:sz="12" w:space="0" w:color="auto"/>
              <w:right w:val="single" w:sz="12" w:space="0" w:color="auto"/>
            </w:tcBorders>
          </w:tcPr>
          <w:p w:rsidR="00460D74" w:rsidRPr="00FF0A01" w:rsidRDefault="00460D74" w:rsidP="001C15C2">
            <w:pPr>
              <w:keepNext/>
              <w:keepLines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FF0A01">
              <w:rPr>
                <w:rFonts w:cs="Arial"/>
                <w:szCs w:val="20"/>
              </w:rPr>
              <w:t>2007-6/2015</w:t>
            </w:r>
          </w:p>
        </w:tc>
      </w:tr>
      <w:tr w:rsidR="00460D74" w:rsidRPr="00FF0A01" w:rsidTr="0070729A">
        <w:tc>
          <w:tcPr>
            <w:tcW w:w="15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60D74" w:rsidRPr="00FF0A01" w:rsidRDefault="00460D74" w:rsidP="001C15C2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FF0A01">
              <w:rPr>
                <w:rFonts w:cs="Arial"/>
                <w:szCs w:val="20"/>
              </w:rPr>
              <w:t>CzechTourism</w:t>
            </w:r>
          </w:p>
        </w:tc>
        <w:tc>
          <w:tcPr>
            <w:tcW w:w="10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bottom"/>
          </w:tcPr>
          <w:p w:rsidR="00460D74" w:rsidRPr="00FF0A01" w:rsidRDefault="00460D74" w:rsidP="001C15C2">
            <w:pPr>
              <w:keepNext/>
              <w:keepLines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3D12C3">
              <w:rPr>
                <w:rFonts w:cs="Arial"/>
                <w:color w:val="000000"/>
                <w:szCs w:val="20"/>
              </w:rPr>
              <w:t>1 562</w:t>
            </w:r>
          </w:p>
        </w:tc>
        <w:tc>
          <w:tcPr>
            <w:tcW w:w="1110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460D74" w:rsidRPr="00FF0A01" w:rsidRDefault="00460D74" w:rsidP="001C15C2">
            <w:pPr>
              <w:keepNext/>
              <w:keepLines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3D12C3">
              <w:rPr>
                <w:rFonts w:cs="Arial"/>
                <w:color w:val="000000"/>
                <w:szCs w:val="20"/>
              </w:rPr>
              <w:t>775</w:t>
            </w:r>
          </w:p>
        </w:tc>
        <w:tc>
          <w:tcPr>
            <w:tcW w:w="1110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460D74" w:rsidRPr="00FF0A01" w:rsidRDefault="00460D74" w:rsidP="001C15C2">
            <w:pPr>
              <w:keepNext/>
              <w:keepLines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3D12C3">
              <w:rPr>
                <w:rFonts w:cs="Arial"/>
                <w:color w:val="000000"/>
                <w:szCs w:val="20"/>
              </w:rPr>
              <w:t>789</w:t>
            </w:r>
          </w:p>
        </w:tc>
        <w:tc>
          <w:tcPr>
            <w:tcW w:w="108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60D74" w:rsidRPr="00FF0A01" w:rsidRDefault="00460D74" w:rsidP="001C15C2">
            <w:pPr>
              <w:keepNext/>
              <w:keepLines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3D12C3">
              <w:rPr>
                <w:rFonts w:cs="Arial"/>
                <w:color w:val="000000"/>
                <w:szCs w:val="20"/>
              </w:rPr>
              <w:t>3 126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460D74" w:rsidRPr="00FF0A01" w:rsidRDefault="00460D74" w:rsidP="001C15C2">
            <w:pPr>
              <w:keepNext/>
              <w:keepLines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3D12C3">
              <w:rPr>
                <w:rFonts w:cs="Arial"/>
                <w:color w:val="000000"/>
                <w:szCs w:val="20"/>
              </w:rPr>
              <w:t>3.1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</w:tcPr>
          <w:p w:rsidR="00460D74" w:rsidRPr="00FF0A01" w:rsidRDefault="00460D74" w:rsidP="001C15C2">
            <w:pPr>
              <w:keepNext/>
              <w:keepLines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3D12C3">
              <w:rPr>
                <w:rFonts w:cs="Arial"/>
                <w:color w:val="000000"/>
                <w:szCs w:val="20"/>
              </w:rPr>
              <w:t>89,5 %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60D74" w:rsidRPr="00FF0A01" w:rsidRDefault="00460D74" w:rsidP="001C15C2">
            <w:pPr>
              <w:keepNext/>
              <w:keepLines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3D12C3">
              <w:rPr>
                <w:rFonts w:cs="Arial"/>
                <w:color w:val="000000"/>
                <w:szCs w:val="20"/>
              </w:rPr>
              <w:t>98,2 %</w:t>
            </w:r>
          </w:p>
        </w:tc>
      </w:tr>
    </w:tbl>
    <w:p w:rsidR="00460D74" w:rsidRDefault="00460D74" w:rsidP="003D12C3">
      <w:pPr>
        <w:spacing w:before="120" w:after="120" w:line="240" w:lineRule="auto"/>
        <w:jc w:val="left"/>
        <w:rPr>
          <w:rFonts w:cs="Arial"/>
          <w:b/>
          <w:szCs w:val="20"/>
        </w:rPr>
      </w:pPr>
    </w:p>
    <w:p w:rsidR="003D12C3" w:rsidRDefault="003D12C3" w:rsidP="003D12C3">
      <w:pPr>
        <w:spacing w:before="120" w:after="120" w:line="240" w:lineRule="auto"/>
        <w:jc w:val="left"/>
        <w:rPr>
          <w:rFonts w:cs="Arial"/>
          <w:b/>
          <w:szCs w:val="20"/>
        </w:rPr>
      </w:pPr>
    </w:p>
    <w:p w:rsidR="007B7D1C" w:rsidRDefault="007B7D1C">
      <w:pPr>
        <w:jc w:val="left"/>
        <w:rPr>
          <w:rFonts w:cs="Arial"/>
          <w:b/>
          <w:szCs w:val="20"/>
        </w:rPr>
      </w:pPr>
      <w:r>
        <w:rPr>
          <w:rFonts w:cs="Arial"/>
          <w:b/>
          <w:szCs w:val="20"/>
        </w:rPr>
        <w:br w:type="page"/>
      </w:r>
    </w:p>
    <w:p w:rsidR="004063A7" w:rsidRDefault="004063A7" w:rsidP="003D12C3">
      <w:pPr>
        <w:spacing w:before="120" w:after="120" w:line="240" w:lineRule="auto"/>
        <w:jc w:val="left"/>
        <w:rPr>
          <w:rFonts w:cs="Arial"/>
          <w:b/>
          <w:szCs w:val="20"/>
        </w:rPr>
      </w:pPr>
      <w:r w:rsidRPr="00A76A54">
        <w:rPr>
          <w:rFonts w:cs="Arial"/>
          <w:b/>
          <w:szCs w:val="20"/>
        </w:rPr>
        <w:lastRenderedPageBreak/>
        <w:t>Souhrnné přehledy</w:t>
      </w:r>
    </w:p>
    <w:p w:rsidR="003D12C3" w:rsidRPr="003D12C3" w:rsidRDefault="003D12C3" w:rsidP="00CF13D9">
      <w:pPr>
        <w:spacing w:after="120" w:line="240" w:lineRule="auto"/>
        <w:rPr>
          <w:rFonts w:cs="Arial"/>
          <w:szCs w:val="20"/>
        </w:rPr>
      </w:pPr>
      <w:r w:rsidRPr="003D12C3">
        <w:rPr>
          <w:rFonts w:cs="Arial"/>
          <w:szCs w:val="20"/>
        </w:rPr>
        <w:t xml:space="preserve">Pozn. V souhrnných přehledech je uvedena alokace na podporu cestovního ruchu realizovaná prostřednictvím projektů financovaných z prostředků EU a rozpočtu ČR. Do </w:t>
      </w:r>
      <w:r>
        <w:rPr>
          <w:rFonts w:cs="Arial"/>
          <w:szCs w:val="20"/>
        </w:rPr>
        <w:t>souhrnných přehledů</w:t>
      </w:r>
      <w:r w:rsidRPr="003D12C3">
        <w:rPr>
          <w:rFonts w:cs="Arial"/>
          <w:szCs w:val="20"/>
        </w:rPr>
        <w:t xml:space="preserve"> není započtena přímá podpora vyplacená z prostředků MMR (viz výše).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0"/>
        <w:gridCol w:w="953"/>
        <w:gridCol w:w="1010"/>
        <w:gridCol w:w="895"/>
        <w:gridCol w:w="955"/>
        <w:gridCol w:w="960"/>
        <w:gridCol w:w="1013"/>
        <w:gridCol w:w="942"/>
        <w:gridCol w:w="960"/>
      </w:tblGrid>
      <w:tr w:rsidR="004063A7" w:rsidRPr="00CF13D9" w:rsidTr="004063A7">
        <w:tc>
          <w:tcPr>
            <w:tcW w:w="9288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63A7" w:rsidRPr="00CF13D9" w:rsidRDefault="004063A7" w:rsidP="007F1BCB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 w:rsidRPr="00CF13D9">
              <w:rPr>
                <w:rFonts w:cs="Arial"/>
                <w:b/>
                <w:szCs w:val="20"/>
              </w:rPr>
              <w:t>Souhrnný přehled za priority</w:t>
            </w:r>
          </w:p>
        </w:tc>
      </w:tr>
      <w:tr w:rsidR="004063A7" w:rsidRPr="00CF13D9" w:rsidTr="004063A7">
        <w:tc>
          <w:tcPr>
            <w:tcW w:w="16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63A7" w:rsidRPr="00CF13D9" w:rsidRDefault="004063A7" w:rsidP="007F1BCB">
            <w:pPr>
              <w:spacing w:after="0" w:line="240" w:lineRule="auto"/>
              <w:rPr>
                <w:rFonts w:cs="Arial"/>
                <w:szCs w:val="20"/>
              </w:rPr>
            </w:pPr>
            <w:r w:rsidRPr="00CF13D9">
              <w:rPr>
                <w:rFonts w:cs="Arial"/>
                <w:szCs w:val="20"/>
              </w:rPr>
              <w:t>Číslo priority</w:t>
            </w:r>
          </w:p>
        </w:tc>
        <w:tc>
          <w:tcPr>
            <w:tcW w:w="3812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3A7" w:rsidRPr="00CF13D9" w:rsidRDefault="004063A7" w:rsidP="007F1BCB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CF13D9">
              <w:rPr>
                <w:rFonts w:cs="Arial"/>
                <w:szCs w:val="20"/>
              </w:rPr>
              <w:t>Počet projektů</w:t>
            </w:r>
          </w:p>
        </w:tc>
        <w:tc>
          <w:tcPr>
            <w:tcW w:w="3875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4063A7" w:rsidRPr="00CF13D9" w:rsidRDefault="004063A7" w:rsidP="007F1BCB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CF13D9">
              <w:rPr>
                <w:rFonts w:cs="Arial"/>
                <w:szCs w:val="20"/>
              </w:rPr>
              <w:t>Finanční dotace projektů v mil.</w:t>
            </w:r>
            <w:r w:rsidR="003B7760" w:rsidRPr="00CF13D9">
              <w:rPr>
                <w:rFonts w:cs="Arial"/>
                <w:szCs w:val="20"/>
              </w:rPr>
              <w:t xml:space="preserve"> </w:t>
            </w:r>
            <w:r w:rsidRPr="00CF13D9">
              <w:rPr>
                <w:rFonts w:cs="Arial"/>
                <w:szCs w:val="20"/>
              </w:rPr>
              <w:t>Kč</w:t>
            </w:r>
          </w:p>
        </w:tc>
      </w:tr>
      <w:tr w:rsidR="003B7760" w:rsidRPr="00CF13D9" w:rsidTr="004063A7"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063A7" w:rsidRPr="00CF13D9" w:rsidRDefault="004063A7" w:rsidP="007F1BCB">
            <w:pPr>
              <w:spacing w:after="0" w:line="240" w:lineRule="auto"/>
              <w:rPr>
                <w:rFonts w:cs="Arial"/>
                <w:szCs w:val="20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63A7" w:rsidRPr="00CF13D9" w:rsidRDefault="004063A7" w:rsidP="003B7760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CF13D9">
              <w:rPr>
                <w:rFonts w:cs="Arial"/>
                <w:szCs w:val="20"/>
              </w:rPr>
              <w:t>2007-6/20</w:t>
            </w:r>
            <w:r w:rsidR="003B7760" w:rsidRPr="00CF13D9">
              <w:rPr>
                <w:rFonts w:cs="Arial"/>
                <w:szCs w:val="20"/>
              </w:rPr>
              <w:t>11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63A7" w:rsidRPr="00CF13D9" w:rsidRDefault="004063A7" w:rsidP="003B7760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CF13D9">
              <w:rPr>
                <w:rFonts w:cs="Arial"/>
                <w:szCs w:val="20"/>
              </w:rPr>
              <w:t>7/20</w:t>
            </w:r>
            <w:r w:rsidR="003B7760" w:rsidRPr="00CF13D9">
              <w:rPr>
                <w:rFonts w:cs="Arial"/>
                <w:szCs w:val="20"/>
              </w:rPr>
              <w:t>11</w:t>
            </w:r>
            <w:r w:rsidRPr="00CF13D9">
              <w:rPr>
                <w:rFonts w:cs="Arial"/>
                <w:szCs w:val="20"/>
              </w:rPr>
              <w:t>-6/201</w:t>
            </w:r>
            <w:r w:rsidR="003B7760" w:rsidRPr="00CF13D9">
              <w:rPr>
                <w:rFonts w:cs="Arial"/>
                <w:szCs w:val="20"/>
              </w:rPr>
              <w:t>3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63A7" w:rsidRPr="00CF13D9" w:rsidRDefault="004063A7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CF13D9">
              <w:rPr>
                <w:rFonts w:cs="Arial"/>
                <w:szCs w:val="20"/>
              </w:rPr>
              <w:t>7/201</w:t>
            </w:r>
            <w:r w:rsidR="003B7760" w:rsidRPr="00CF13D9">
              <w:rPr>
                <w:rFonts w:cs="Arial"/>
                <w:szCs w:val="20"/>
              </w:rPr>
              <w:t>3</w:t>
            </w:r>
            <w:r w:rsidRPr="00CF13D9">
              <w:rPr>
                <w:rFonts w:cs="Arial"/>
                <w:szCs w:val="20"/>
              </w:rPr>
              <w:t>-</w:t>
            </w:r>
            <w:r w:rsidR="00B247DF" w:rsidRPr="00CF13D9">
              <w:rPr>
                <w:rFonts w:cs="Arial"/>
                <w:szCs w:val="20"/>
              </w:rPr>
              <w:t>6</w:t>
            </w:r>
            <w:r w:rsidRPr="00CF13D9">
              <w:rPr>
                <w:rFonts w:cs="Arial"/>
                <w:szCs w:val="20"/>
              </w:rPr>
              <w:t>/201</w:t>
            </w:r>
            <w:r w:rsidR="003B7760" w:rsidRPr="00CF13D9">
              <w:rPr>
                <w:rFonts w:cs="Arial"/>
                <w:szCs w:val="20"/>
              </w:rPr>
              <w:t>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63A7" w:rsidRPr="00CF13D9" w:rsidRDefault="004063A7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CF13D9">
              <w:rPr>
                <w:rFonts w:cs="Arial"/>
                <w:szCs w:val="20"/>
              </w:rPr>
              <w:t>2007-</w:t>
            </w:r>
            <w:r w:rsidR="00B247DF" w:rsidRPr="00CF13D9">
              <w:rPr>
                <w:rFonts w:cs="Arial"/>
                <w:szCs w:val="20"/>
              </w:rPr>
              <w:t>6</w:t>
            </w:r>
            <w:r w:rsidRPr="00CF13D9">
              <w:rPr>
                <w:rFonts w:cs="Arial"/>
                <w:szCs w:val="20"/>
              </w:rPr>
              <w:t>/201</w:t>
            </w:r>
            <w:r w:rsidR="003B7760" w:rsidRPr="00CF13D9">
              <w:rPr>
                <w:rFonts w:cs="Arial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63A7" w:rsidRPr="00CF13D9" w:rsidRDefault="004063A7" w:rsidP="003B7760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CF13D9">
              <w:rPr>
                <w:rFonts w:cs="Arial"/>
                <w:szCs w:val="20"/>
              </w:rPr>
              <w:t>2007-6/20</w:t>
            </w:r>
            <w:r w:rsidR="003B7760" w:rsidRPr="00CF13D9">
              <w:rPr>
                <w:rFonts w:cs="Arial"/>
                <w:szCs w:val="20"/>
              </w:rPr>
              <w:t>11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63A7" w:rsidRPr="00CF13D9" w:rsidRDefault="004063A7" w:rsidP="003B7760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CF13D9">
              <w:rPr>
                <w:rFonts w:cs="Arial"/>
                <w:szCs w:val="20"/>
              </w:rPr>
              <w:t>7/20</w:t>
            </w:r>
            <w:r w:rsidR="003B7760" w:rsidRPr="00CF13D9">
              <w:rPr>
                <w:rFonts w:cs="Arial"/>
                <w:szCs w:val="20"/>
              </w:rPr>
              <w:t>11</w:t>
            </w:r>
            <w:r w:rsidRPr="00CF13D9">
              <w:rPr>
                <w:rFonts w:cs="Arial"/>
                <w:szCs w:val="20"/>
              </w:rPr>
              <w:t>-6/201</w:t>
            </w:r>
            <w:r w:rsidR="003B7760" w:rsidRPr="00CF13D9">
              <w:rPr>
                <w:rFonts w:cs="Arial"/>
                <w:szCs w:val="20"/>
              </w:rPr>
              <w:t>3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63A7" w:rsidRPr="00CF13D9" w:rsidRDefault="004063A7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CF13D9">
              <w:rPr>
                <w:rFonts w:cs="Arial"/>
                <w:szCs w:val="20"/>
              </w:rPr>
              <w:t>7/201</w:t>
            </w:r>
            <w:r w:rsidR="003B7760" w:rsidRPr="00CF13D9">
              <w:rPr>
                <w:rFonts w:cs="Arial"/>
                <w:szCs w:val="20"/>
              </w:rPr>
              <w:t>3</w:t>
            </w:r>
            <w:r w:rsidRPr="00CF13D9">
              <w:rPr>
                <w:rFonts w:cs="Arial"/>
                <w:szCs w:val="20"/>
              </w:rPr>
              <w:t>-</w:t>
            </w:r>
            <w:r w:rsidR="00B247DF" w:rsidRPr="00CF13D9">
              <w:rPr>
                <w:rFonts w:cs="Arial"/>
                <w:szCs w:val="20"/>
              </w:rPr>
              <w:t>6</w:t>
            </w:r>
            <w:r w:rsidRPr="00CF13D9">
              <w:rPr>
                <w:rFonts w:cs="Arial"/>
                <w:szCs w:val="20"/>
              </w:rPr>
              <w:t>/201</w:t>
            </w:r>
            <w:r w:rsidR="003B7760" w:rsidRPr="00CF13D9">
              <w:rPr>
                <w:rFonts w:cs="Arial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63A7" w:rsidRPr="00CF13D9" w:rsidRDefault="004063A7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CF13D9">
              <w:rPr>
                <w:rFonts w:cs="Arial"/>
                <w:szCs w:val="20"/>
              </w:rPr>
              <w:t>2007-</w:t>
            </w:r>
            <w:r w:rsidR="00B247DF" w:rsidRPr="00CF13D9">
              <w:rPr>
                <w:rFonts w:cs="Arial"/>
                <w:szCs w:val="20"/>
              </w:rPr>
              <w:t>6</w:t>
            </w:r>
            <w:r w:rsidRPr="00CF13D9">
              <w:rPr>
                <w:rFonts w:cs="Arial"/>
                <w:szCs w:val="20"/>
              </w:rPr>
              <w:t>/201</w:t>
            </w:r>
            <w:r w:rsidR="003B7760" w:rsidRPr="00CF13D9">
              <w:rPr>
                <w:rFonts w:cs="Arial"/>
                <w:szCs w:val="20"/>
              </w:rPr>
              <w:t>5</w:t>
            </w:r>
          </w:p>
        </w:tc>
      </w:tr>
      <w:tr w:rsidR="00B352FA" w:rsidRPr="00CF13D9" w:rsidTr="00E5245C">
        <w:tc>
          <w:tcPr>
            <w:tcW w:w="16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2FA" w:rsidRPr="00CF13D9" w:rsidRDefault="00B352FA" w:rsidP="007F1BCB">
            <w:pPr>
              <w:spacing w:after="0" w:line="240" w:lineRule="auto"/>
              <w:rPr>
                <w:rFonts w:cs="Arial"/>
                <w:szCs w:val="20"/>
              </w:rPr>
            </w:pPr>
            <w:r w:rsidRPr="00CF13D9">
              <w:rPr>
                <w:rFonts w:cs="Arial"/>
                <w:szCs w:val="20"/>
              </w:rPr>
              <w:t>Priorita 1</w:t>
            </w:r>
          </w:p>
        </w:tc>
        <w:tc>
          <w:tcPr>
            <w:tcW w:w="95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52FA" w:rsidRPr="00CF13D9" w:rsidRDefault="00B352F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343</w:t>
            </w:r>
          </w:p>
        </w:tc>
        <w:tc>
          <w:tcPr>
            <w:tcW w:w="10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52FA" w:rsidRPr="00CF13D9" w:rsidRDefault="00B352FA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198</w:t>
            </w:r>
          </w:p>
        </w:tc>
        <w:tc>
          <w:tcPr>
            <w:tcW w:w="8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52FA" w:rsidRPr="00CF13D9" w:rsidRDefault="00B352FA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297</w:t>
            </w:r>
          </w:p>
        </w:tc>
        <w:tc>
          <w:tcPr>
            <w:tcW w:w="9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52FA" w:rsidRPr="00CF13D9" w:rsidRDefault="00B352FA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802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52FA" w:rsidRPr="00CF13D9" w:rsidRDefault="00B352FA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787</w:t>
            </w:r>
          </w:p>
        </w:tc>
        <w:tc>
          <w:tcPr>
            <w:tcW w:w="10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52FA" w:rsidRPr="00CF13D9" w:rsidRDefault="00B352FA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425</w:t>
            </w:r>
          </w:p>
        </w:tc>
        <w:tc>
          <w:tcPr>
            <w:tcW w:w="94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52FA" w:rsidRPr="00CF13D9" w:rsidRDefault="00B352FA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533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352FA" w:rsidRPr="00CF13D9" w:rsidRDefault="00B352FA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1 746</w:t>
            </w:r>
          </w:p>
        </w:tc>
      </w:tr>
      <w:tr w:rsidR="00B352FA" w:rsidRPr="00CF13D9" w:rsidTr="00E5245C">
        <w:tc>
          <w:tcPr>
            <w:tcW w:w="16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2FA" w:rsidRPr="00CF13D9" w:rsidRDefault="00B352FA" w:rsidP="007F1BCB">
            <w:pPr>
              <w:spacing w:after="0" w:line="240" w:lineRule="auto"/>
              <w:rPr>
                <w:rFonts w:cs="Arial"/>
                <w:szCs w:val="20"/>
              </w:rPr>
            </w:pPr>
            <w:r w:rsidRPr="00CF13D9">
              <w:rPr>
                <w:rFonts w:cs="Arial"/>
                <w:szCs w:val="20"/>
              </w:rPr>
              <w:t>Priorita 2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52FA" w:rsidRPr="00CF13D9" w:rsidRDefault="00B352FA" w:rsidP="007F1BCB">
            <w:pPr>
              <w:spacing w:after="0" w:line="240" w:lineRule="auto"/>
              <w:jc w:val="right"/>
              <w:rPr>
                <w:rFonts w:cs="Arial"/>
                <w:bCs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2 171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52FA" w:rsidRPr="00CF13D9" w:rsidRDefault="00B352FA">
            <w:pPr>
              <w:spacing w:after="0" w:line="240" w:lineRule="auto"/>
              <w:jc w:val="right"/>
              <w:rPr>
                <w:rFonts w:cs="Arial"/>
                <w:bCs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1 462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52FA" w:rsidRPr="00CF13D9" w:rsidRDefault="00B352FA" w:rsidP="007F1BCB">
            <w:pPr>
              <w:spacing w:after="0" w:line="240" w:lineRule="auto"/>
              <w:jc w:val="right"/>
              <w:rPr>
                <w:rFonts w:cs="Arial"/>
                <w:bCs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1 461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52FA" w:rsidRPr="00CF13D9" w:rsidRDefault="00B352FA" w:rsidP="007F1BCB">
            <w:pPr>
              <w:spacing w:after="0" w:line="240" w:lineRule="auto"/>
              <w:jc w:val="right"/>
              <w:rPr>
                <w:rFonts w:cs="Arial"/>
                <w:bCs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5 093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52FA" w:rsidRPr="00CF13D9" w:rsidRDefault="00B352FA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27 847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52FA" w:rsidRPr="00CF13D9" w:rsidRDefault="00B352FA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12 353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52FA" w:rsidRPr="00CF13D9" w:rsidRDefault="00B352FA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7 071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352FA" w:rsidRPr="00CF13D9" w:rsidRDefault="00B352FA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47 272</w:t>
            </w:r>
          </w:p>
        </w:tc>
      </w:tr>
      <w:tr w:rsidR="00B352FA" w:rsidRPr="00CF13D9" w:rsidTr="00E5245C">
        <w:tc>
          <w:tcPr>
            <w:tcW w:w="16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2FA" w:rsidRPr="00CF13D9" w:rsidRDefault="00B352FA" w:rsidP="007F1BCB">
            <w:pPr>
              <w:spacing w:after="0" w:line="240" w:lineRule="auto"/>
              <w:rPr>
                <w:rFonts w:cs="Arial"/>
                <w:szCs w:val="20"/>
              </w:rPr>
            </w:pPr>
            <w:r w:rsidRPr="00CF13D9">
              <w:rPr>
                <w:rFonts w:cs="Arial"/>
                <w:szCs w:val="20"/>
              </w:rPr>
              <w:t>Priorita 3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52FA" w:rsidRPr="00CF13D9" w:rsidRDefault="00B352FA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428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52FA" w:rsidRPr="00CF13D9" w:rsidRDefault="00B352FA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153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52FA" w:rsidRPr="00CF13D9" w:rsidRDefault="00B352FA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136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52FA" w:rsidRPr="00CF13D9" w:rsidRDefault="00B352FA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717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52FA" w:rsidRPr="00CF13D9" w:rsidRDefault="00B352FA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2 154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52FA" w:rsidRPr="00CF13D9" w:rsidRDefault="00B352FA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1 349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52FA" w:rsidRPr="00CF13D9" w:rsidRDefault="00B352FA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934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352FA" w:rsidRPr="00CF13D9" w:rsidRDefault="00B352FA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4 437</w:t>
            </w:r>
          </w:p>
        </w:tc>
      </w:tr>
      <w:tr w:rsidR="00B352FA" w:rsidRPr="00CF13D9" w:rsidTr="00695135">
        <w:tc>
          <w:tcPr>
            <w:tcW w:w="16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2FA" w:rsidRPr="00CF13D9" w:rsidRDefault="00B352FA" w:rsidP="007F1BCB">
            <w:pPr>
              <w:spacing w:after="0" w:line="240" w:lineRule="auto"/>
              <w:rPr>
                <w:rFonts w:cs="Arial"/>
                <w:szCs w:val="20"/>
              </w:rPr>
            </w:pPr>
            <w:r w:rsidRPr="00CF13D9">
              <w:rPr>
                <w:rFonts w:cs="Arial"/>
                <w:szCs w:val="20"/>
              </w:rPr>
              <w:t>Priorita 4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52FA" w:rsidRPr="00CF13D9" w:rsidRDefault="00B352FA" w:rsidP="007F1BCB">
            <w:pPr>
              <w:spacing w:after="0" w:line="240" w:lineRule="auto"/>
              <w:jc w:val="right"/>
              <w:rPr>
                <w:rFonts w:cs="Arial"/>
                <w:bCs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43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52FA" w:rsidRPr="00CF13D9" w:rsidRDefault="00B352FA" w:rsidP="007F1BCB">
            <w:pPr>
              <w:spacing w:after="0" w:line="240" w:lineRule="auto"/>
              <w:jc w:val="right"/>
              <w:rPr>
                <w:rFonts w:cs="Arial"/>
                <w:bCs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28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52FA" w:rsidRPr="00CF13D9" w:rsidRDefault="00B352FA" w:rsidP="007F1BCB">
            <w:pPr>
              <w:spacing w:after="0" w:line="240" w:lineRule="auto"/>
              <w:jc w:val="right"/>
              <w:rPr>
                <w:rFonts w:cs="Arial"/>
                <w:bCs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32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52FA" w:rsidRPr="00CF13D9" w:rsidRDefault="00B352FA" w:rsidP="007F1BCB">
            <w:pPr>
              <w:spacing w:after="0" w:line="240" w:lineRule="auto"/>
              <w:jc w:val="right"/>
              <w:rPr>
                <w:rFonts w:cs="Arial"/>
                <w:bCs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103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52FA" w:rsidRPr="00CF13D9" w:rsidRDefault="00B352FA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432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52FA" w:rsidRPr="00CF13D9" w:rsidRDefault="00B352FA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135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52FA" w:rsidRPr="00CF13D9" w:rsidRDefault="00B352FA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125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352FA" w:rsidRPr="00CF13D9" w:rsidRDefault="00B352FA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692</w:t>
            </w:r>
          </w:p>
        </w:tc>
      </w:tr>
      <w:tr w:rsidR="00B352FA" w:rsidRPr="00CF13D9" w:rsidTr="00E5245C">
        <w:tc>
          <w:tcPr>
            <w:tcW w:w="16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B352FA" w:rsidRPr="00CF13D9" w:rsidRDefault="00B352FA" w:rsidP="007F1BCB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CF13D9">
              <w:rPr>
                <w:rFonts w:cs="Arial"/>
                <w:b/>
                <w:szCs w:val="20"/>
              </w:rPr>
              <w:t>Celkem</w:t>
            </w:r>
          </w:p>
        </w:tc>
        <w:tc>
          <w:tcPr>
            <w:tcW w:w="95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B352FA" w:rsidRPr="00CF13D9" w:rsidRDefault="00B352FA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CF13D9">
              <w:rPr>
                <w:rFonts w:cs="Arial"/>
                <w:b/>
                <w:bCs/>
                <w:color w:val="000000"/>
                <w:szCs w:val="20"/>
              </w:rPr>
              <w:t>2 985</w:t>
            </w:r>
          </w:p>
        </w:tc>
        <w:tc>
          <w:tcPr>
            <w:tcW w:w="101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B352FA" w:rsidRPr="00CF13D9" w:rsidRDefault="00B352FA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CF13D9">
              <w:rPr>
                <w:rFonts w:cs="Arial"/>
                <w:b/>
                <w:bCs/>
                <w:color w:val="000000"/>
                <w:szCs w:val="20"/>
              </w:rPr>
              <w:t>1 841</w:t>
            </w:r>
          </w:p>
        </w:tc>
        <w:tc>
          <w:tcPr>
            <w:tcW w:w="8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B352FA" w:rsidRPr="00CF13D9" w:rsidRDefault="00B352FA" w:rsidP="007F1BCB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CF13D9">
              <w:rPr>
                <w:rFonts w:cs="Arial"/>
                <w:b/>
                <w:bCs/>
                <w:color w:val="000000"/>
                <w:szCs w:val="20"/>
              </w:rPr>
              <w:t>1 926</w:t>
            </w:r>
          </w:p>
        </w:tc>
        <w:tc>
          <w:tcPr>
            <w:tcW w:w="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B352FA" w:rsidRPr="00CF13D9" w:rsidRDefault="00B352FA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CF13D9">
              <w:rPr>
                <w:rFonts w:cs="Arial"/>
                <w:b/>
                <w:bCs/>
                <w:color w:val="000000"/>
                <w:szCs w:val="20"/>
              </w:rPr>
              <w:t xml:space="preserve">6 </w:t>
            </w:r>
            <w:r w:rsidR="00F7471D" w:rsidRPr="00CF13D9">
              <w:rPr>
                <w:rFonts w:cs="Arial"/>
                <w:b/>
                <w:bCs/>
                <w:color w:val="000000"/>
                <w:szCs w:val="20"/>
              </w:rPr>
              <w:t>752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B352FA" w:rsidRPr="00CF13D9" w:rsidRDefault="00B352FA" w:rsidP="007F1BCB">
            <w:pPr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CF13D9">
              <w:rPr>
                <w:rFonts w:cs="Arial"/>
                <w:b/>
                <w:color w:val="000000"/>
                <w:szCs w:val="20"/>
              </w:rPr>
              <w:t>31 220</w:t>
            </w:r>
          </w:p>
        </w:tc>
        <w:tc>
          <w:tcPr>
            <w:tcW w:w="101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B352FA" w:rsidRPr="00CF13D9" w:rsidRDefault="00B352FA" w:rsidP="007F1BCB">
            <w:pPr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CF13D9">
              <w:rPr>
                <w:rFonts w:cs="Arial"/>
                <w:b/>
                <w:color w:val="000000"/>
                <w:szCs w:val="20"/>
              </w:rPr>
              <w:t>14 263</w:t>
            </w:r>
          </w:p>
        </w:tc>
        <w:tc>
          <w:tcPr>
            <w:tcW w:w="9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B352FA" w:rsidRPr="00CF13D9" w:rsidRDefault="00B352FA" w:rsidP="007F1BCB">
            <w:pPr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CF13D9">
              <w:rPr>
                <w:rFonts w:cs="Arial"/>
                <w:b/>
                <w:color w:val="000000"/>
                <w:szCs w:val="20"/>
              </w:rPr>
              <w:t>8 664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B352FA" w:rsidRPr="00CF13D9" w:rsidRDefault="00B352FA" w:rsidP="007F1BCB">
            <w:pPr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CF13D9">
              <w:rPr>
                <w:rFonts w:cs="Arial"/>
                <w:b/>
                <w:color w:val="000000"/>
                <w:szCs w:val="20"/>
              </w:rPr>
              <w:t>54 147</w:t>
            </w:r>
          </w:p>
        </w:tc>
      </w:tr>
    </w:tbl>
    <w:p w:rsidR="004063A7" w:rsidRPr="00CF13D9" w:rsidRDefault="004063A7" w:rsidP="003D12C3">
      <w:pPr>
        <w:autoSpaceDE w:val="0"/>
        <w:autoSpaceDN w:val="0"/>
        <w:adjustRightInd w:val="0"/>
        <w:spacing w:after="120" w:line="240" w:lineRule="auto"/>
        <w:rPr>
          <w:rFonts w:cs="Arial"/>
          <w:b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4"/>
        <w:gridCol w:w="959"/>
        <w:gridCol w:w="1016"/>
        <w:gridCol w:w="895"/>
        <w:gridCol w:w="961"/>
        <w:gridCol w:w="961"/>
        <w:gridCol w:w="1016"/>
        <w:gridCol w:w="895"/>
        <w:gridCol w:w="961"/>
      </w:tblGrid>
      <w:tr w:rsidR="004063A7" w:rsidRPr="00CF13D9" w:rsidTr="004063A7">
        <w:tc>
          <w:tcPr>
            <w:tcW w:w="9288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63A7" w:rsidRPr="00CF13D9" w:rsidRDefault="004063A7" w:rsidP="003D12C3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 w:rsidRPr="00CF13D9">
              <w:rPr>
                <w:rFonts w:cs="Arial"/>
                <w:b/>
                <w:szCs w:val="20"/>
              </w:rPr>
              <w:t>Souhrnný přehled za opatření Koncepce CR</w:t>
            </w:r>
          </w:p>
        </w:tc>
      </w:tr>
      <w:tr w:rsidR="004063A7" w:rsidRPr="00CF13D9" w:rsidTr="004063A7">
        <w:tc>
          <w:tcPr>
            <w:tcW w:w="162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63A7" w:rsidRPr="00CF13D9" w:rsidRDefault="004063A7" w:rsidP="003D12C3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CF13D9">
              <w:rPr>
                <w:rFonts w:cs="Arial"/>
                <w:szCs w:val="20"/>
              </w:rPr>
              <w:t>Číslo opatření</w:t>
            </w:r>
          </w:p>
        </w:tc>
        <w:tc>
          <w:tcPr>
            <w:tcW w:w="3831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3A7" w:rsidRPr="00CF13D9" w:rsidRDefault="004063A7" w:rsidP="007F1BCB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CF13D9">
              <w:rPr>
                <w:rFonts w:cs="Arial"/>
                <w:szCs w:val="20"/>
              </w:rPr>
              <w:t>Počet projektů</w:t>
            </w:r>
          </w:p>
        </w:tc>
        <w:tc>
          <w:tcPr>
            <w:tcW w:w="3833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4063A7" w:rsidRPr="00CF13D9" w:rsidRDefault="004063A7" w:rsidP="007F1BCB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CF13D9">
              <w:rPr>
                <w:rFonts w:cs="Arial"/>
                <w:szCs w:val="20"/>
              </w:rPr>
              <w:t>Finanční dotace projektů v mil.</w:t>
            </w:r>
            <w:r w:rsidR="003B7760" w:rsidRPr="00CF13D9">
              <w:rPr>
                <w:rFonts w:cs="Arial"/>
                <w:szCs w:val="20"/>
              </w:rPr>
              <w:t xml:space="preserve"> </w:t>
            </w:r>
            <w:r w:rsidRPr="00CF13D9">
              <w:rPr>
                <w:rFonts w:cs="Arial"/>
                <w:szCs w:val="20"/>
              </w:rPr>
              <w:t>Kč</w:t>
            </w:r>
          </w:p>
        </w:tc>
      </w:tr>
      <w:tr w:rsidR="003B7760" w:rsidRPr="00CF13D9" w:rsidTr="004063A7"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063A7" w:rsidRPr="00CF13D9" w:rsidRDefault="004063A7" w:rsidP="003D12C3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63A7" w:rsidRPr="00CF13D9" w:rsidRDefault="004063A7" w:rsidP="003B7760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CF13D9">
              <w:rPr>
                <w:rFonts w:cs="Arial"/>
                <w:szCs w:val="20"/>
              </w:rPr>
              <w:t>2007-6/20</w:t>
            </w:r>
            <w:r w:rsidR="003B7760" w:rsidRPr="00CF13D9">
              <w:rPr>
                <w:rFonts w:cs="Arial"/>
                <w:szCs w:val="20"/>
              </w:rPr>
              <w:t>11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63A7" w:rsidRPr="00CF13D9" w:rsidRDefault="004063A7" w:rsidP="003B7760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CF13D9">
              <w:rPr>
                <w:rFonts w:cs="Arial"/>
                <w:szCs w:val="20"/>
              </w:rPr>
              <w:t>7/20</w:t>
            </w:r>
            <w:r w:rsidR="003B7760" w:rsidRPr="00CF13D9">
              <w:rPr>
                <w:rFonts w:cs="Arial"/>
                <w:szCs w:val="20"/>
              </w:rPr>
              <w:t>11</w:t>
            </w:r>
            <w:r w:rsidRPr="00CF13D9">
              <w:rPr>
                <w:rFonts w:cs="Arial"/>
                <w:szCs w:val="20"/>
              </w:rPr>
              <w:t>-6/201</w:t>
            </w:r>
            <w:r w:rsidR="003B7760" w:rsidRPr="00CF13D9">
              <w:rPr>
                <w:rFonts w:cs="Arial"/>
                <w:szCs w:val="20"/>
              </w:rPr>
              <w:t>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63A7" w:rsidRPr="00CF13D9" w:rsidRDefault="004063A7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CF13D9">
              <w:rPr>
                <w:rFonts w:cs="Arial"/>
                <w:szCs w:val="20"/>
              </w:rPr>
              <w:t>7/201</w:t>
            </w:r>
            <w:r w:rsidR="003B7760" w:rsidRPr="00CF13D9">
              <w:rPr>
                <w:rFonts w:cs="Arial"/>
                <w:szCs w:val="20"/>
              </w:rPr>
              <w:t>3</w:t>
            </w:r>
            <w:r w:rsidRPr="00CF13D9">
              <w:rPr>
                <w:rFonts w:cs="Arial"/>
                <w:szCs w:val="20"/>
              </w:rPr>
              <w:t>-</w:t>
            </w:r>
            <w:r w:rsidR="00B247DF" w:rsidRPr="00CF13D9">
              <w:rPr>
                <w:rFonts w:cs="Arial"/>
                <w:szCs w:val="20"/>
              </w:rPr>
              <w:t>6</w:t>
            </w:r>
            <w:r w:rsidRPr="00CF13D9">
              <w:rPr>
                <w:rFonts w:cs="Arial"/>
                <w:szCs w:val="20"/>
              </w:rPr>
              <w:t>/201</w:t>
            </w:r>
            <w:r w:rsidR="003B7760" w:rsidRPr="00CF13D9">
              <w:rPr>
                <w:rFonts w:cs="Arial"/>
                <w:szCs w:val="20"/>
              </w:rPr>
              <w:t>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63A7" w:rsidRPr="00CF13D9" w:rsidRDefault="004063A7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CF13D9">
              <w:rPr>
                <w:rFonts w:cs="Arial"/>
                <w:szCs w:val="20"/>
              </w:rPr>
              <w:t>2007-</w:t>
            </w:r>
            <w:r w:rsidR="00B247DF" w:rsidRPr="00CF13D9">
              <w:rPr>
                <w:rFonts w:cs="Arial"/>
                <w:szCs w:val="20"/>
              </w:rPr>
              <w:t>6</w:t>
            </w:r>
            <w:r w:rsidRPr="00CF13D9">
              <w:rPr>
                <w:rFonts w:cs="Arial"/>
                <w:szCs w:val="20"/>
              </w:rPr>
              <w:t>/201</w:t>
            </w:r>
            <w:r w:rsidR="003B7760" w:rsidRPr="00CF13D9">
              <w:rPr>
                <w:rFonts w:cs="Arial"/>
                <w:szCs w:val="20"/>
              </w:rPr>
              <w:t>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63A7" w:rsidRPr="00CF13D9" w:rsidRDefault="004063A7" w:rsidP="003B7760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CF13D9">
              <w:rPr>
                <w:rFonts w:cs="Arial"/>
                <w:szCs w:val="20"/>
              </w:rPr>
              <w:t>2007-6/20</w:t>
            </w:r>
            <w:r w:rsidR="003B7760" w:rsidRPr="00CF13D9">
              <w:rPr>
                <w:rFonts w:cs="Arial"/>
                <w:szCs w:val="20"/>
              </w:rPr>
              <w:t>11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63A7" w:rsidRPr="00CF13D9" w:rsidRDefault="004063A7" w:rsidP="003B7760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CF13D9">
              <w:rPr>
                <w:rFonts w:cs="Arial"/>
                <w:szCs w:val="20"/>
              </w:rPr>
              <w:t>7/20</w:t>
            </w:r>
            <w:r w:rsidR="003B7760" w:rsidRPr="00CF13D9">
              <w:rPr>
                <w:rFonts w:cs="Arial"/>
                <w:szCs w:val="20"/>
              </w:rPr>
              <w:t>11</w:t>
            </w:r>
            <w:r w:rsidRPr="00CF13D9">
              <w:rPr>
                <w:rFonts w:cs="Arial"/>
                <w:szCs w:val="20"/>
              </w:rPr>
              <w:t>-6/201</w:t>
            </w:r>
            <w:r w:rsidR="003B7760" w:rsidRPr="00CF13D9">
              <w:rPr>
                <w:rFonts w:cs="Arial"/>
                <w:szCs w:val="20"/>
              </w:rPr>
              <w:t>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63A7" w:rsidRPr="00CF13D9" w:rsidRDefault="004063A7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CF13D9">
              <w:rPr>
                <w:rFonts w:cs="Arial"/>
                <w:szCs w:val="20"/>
              </w:rPr>
              <w:t>7/201</w:t>
            </w:r>
            <w:r w:rsidR="003B7760" w:rsidRPr="00CF13D9">
              <w:rPr>
                <w:rFonts w:cs="Arial"/>
                <w:szCs w:val="20"/>
              </w:rPr>
              <w:t>3</w:t>
            </w:r>
            <w:r w:rsidRPr="00CF13D9">
              <w:rPr>
                <w:rFonts w:cs="Arial"/>
                <w:szCs w:val="20"/>
              </w:rPr>
              <w:t>-</w:t>
            </w:r>
            <w:r w:rsidR="00B247DF" w:rsidRPr="00CF13D9">
              <w:rPr>
                <w:rFonts w:cs="Arial"/>
                <w:szCs w:val="20"/>
              </w:rPr>
              <w:t>6</w:t>
            </w:r>
            <w:r w:rsidRPr="00CF13D9">
              <w:rPr>
                <w:rFonts w:cs="Arial"/>
                <w:szCs w:val="20"/>
              </w:rPr>
              <w:t>/201</w:t>
            </w:r>
            <w:r w:rsidR="003B7760" w:rsidRPr="00CF13D9">
              <w:rPr>
                <w:rFonts w:cs="Arial"/>
                <w:szCs w:val="20"/>
              </w:rPr>
              <w:t>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63A7" w:rsidRPr="00CF13D9" w:rsidRDefault="004063A7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CF13D9">
              <w:rPr>
                <w:rFonts w:cs="Arial"/>
                <w:szCs w:val="20"/>
              </w:rPr>
              <w:t>2007-</w:t>
            </w:r>
            <w:r w:rsidR="00B247DF" w:rsidRPr="00CF13D9">
              <w:rPr>
                <w:rFonts w:cs="Arial"/>
                <w:szCs w:val="20"/>
              </w:rPr>
              <w:t>6</w:t>
            </w:r>
            <w:r w:rsidRPr="00CF13D9">
              <w:rPr>
                <w:rFonts w:cs="Arial"/>
                <w:szCs w:val="20"/>
              </w:rPr>
              <w:t>/201</w:t>
            </w:r>
            <w:r w:rsidR="003B7760" w:rsidRPr="00CF13D9">
              <w:rPr>
                <w:rFonts w:cs="Arial"/>
                <w:szCs w:val="20"/>
              </w:rPr>
              <w:t>5</w:t>
            </w:r>
          </w:p>
        </w:tc>
      </w:tr>
      <w:tr w:rsidR="00F7471D" w:rsidRPr="00CF13D9" w:rsidTr="00547D14">
        <w:tc>
          <w:tcPr>
            <w:tcW w:w="162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7471D" w:rsidRPr="00CF13D9" w:rsidRDefault="00F7471D" w:rsidP="003D12C3">
            <w:pPr>
              <w:keepNext/>
              <w:keepLines/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1.1</w:t>
            </w:r>
          </w:p>
        </w:tc>
        <w:tc>
          <w:tcPr>
            <w:tcW w:w="9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6</w:t>
            </w:r>
          </w:p>
        </w:tc>
        <w:tc>
          <w:tcPr>
            <w:tcW w:w="10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8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16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30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22</w:t>
            </w:r>
          </w:p>
        </w:tc>
        <w:tc>
          <w:tcPr>
            <w:tcW w:w="10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40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253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7471D" w:rsidRPr="00CF13D9" w:rsidRDefault="00F7471D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314</w:t>
            </w:r>
          </w:p>
        </w:tc>
      </w:tr>
      <w:tr w:rsidR="00F7471D" w:rsidRPr="00CF13D9" w:rsidTr="00547D14">
        <w:tc>
          <w:tcPr>
            <w:tcW w:w="16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7471D" w:rsidRPr="00CF13D9" w:rsidRDefault="00F7471D" w:rsidP="003D12C3">
            <w:pPr>
              <w:keepNext/>
              <w:keepLines/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1.2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337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190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281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808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766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386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281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7471D" w:rsidRPr="00CF13D9" w:rsidRDefault="00F7471D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1 432</w:t>
            </w:r>
          </w:p>
        </w:tc>
      </w:tr>
      <w:tr w:rsidR="00F7471D" w:rsidRPr="00CF13D9" w:rsidTr="00547D14">
        <w:tc>
          <w:tcPr>
            <w:tcW w:w="16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7471D" w:rsidRPr="00CF13D9" w:rsidRDefault="00F7471D" w:rsidP="003D12C3">
            <w:pPr>
              <w:keepNext/>
              <w:keepLines/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2.1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bCs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1 269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bCs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745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bCs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454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bCs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2 468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15 401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6 840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1 758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7471D" w:rsidRPr="00CF13D9" w:rsidRDefault="00F7471D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23 999</w:t>
            </w:r>
          </w:p>
        </w:tc>
      </w:tr>
      <w:tr w:rsidR="00F7471D" w:rsidRPr="00CF13D9" w:rsidTr="00547D14">
        <w:tc>
          <w:tcPr>
            <w:tcW w:w="16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7471D" w:rsidRPr="00CF13D9" w:rsidRDefault="00F7471D" w:rsidP="003D12C3">
            <w:pPr>
              <w:keepNext/>
              <w:keepLines/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2.2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767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606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848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2 221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11 690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5 239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4 867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7471D" w:rsidRPr="00CF13D9" w:rsidRDefault="00F7471D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21 796</w:t>
            </w:r>
          </w:p>
        </w:tc>
      </w:tr>
      <w:tr w:rsidR="00F7471D" w:rsidRPr="00CF13D9" w:rsidTr="00547D14">
        <w:tc>
          <w:tcPr>
            <w:tcW w:w="16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7471D" w:rsidRPr="00CF13D9" w:rsidRDefault="00F7471D" w:rsidP="003D12C3">
            <w:pPr>
              <w:keepNext/>
              <w:keepLines/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2.3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3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29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55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13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112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41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7471D" w:rsidRPr="00CF13D9" w:rsidRDefault="00F7471D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166</w:t>
            </w:r>
          </w:p>
        </w:tc>
      </w:tr>
      <w:tr w:rsidR="00F7471D" w:rsidRPr="00CF13D9" w:rsidTr="00547D14">
        <w:tc>
          <w:tcPr>
            <w:tcW w:w="16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7471D" w:rsidRPr="00CF13D9" w:rsidRDefault="00F7471D" w:rsidP="003D12C3">
            <w:pPr>
              <w:keepNext/>
              <w:keepLines/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2.4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132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88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130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350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743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162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406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7471D" w:rsidRPr="00CF13D9" w:rsidRDefault="00F7471D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1 311</w:t>
            </w:r>
          </w:p>
        </w:tc>
      </w:tr>
      <w:tr w:rsidR="00F7471D" w:rsidRPr="00CF13D9" w:rsidTr="00547D14">
        <w:tc>
          <w:tcPr>
            <w:tcW w:w="16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7471D" w:rsidRPr="00CF13D9" w:rsidRDefault="00F7471D" w:rsidP="003D12C3">
            <w:pPr>
              <w:keepNext/>
              <w:keepLines/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3.1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293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75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93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461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1 556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745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882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7471D" w:rsidRPr="00CF13D9" w:rsidRDefault="00F7471D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3 184</w:t>
            </w:r>
          </w:p>
        </w:tc>
      </w:tr>
      <w:tr w:rsidR="00F7471D" w:rsidRPr="00CF13D9" w:rsidTr="00547D14">
        <w:tc>
          <w:tcPr>
            <w:tcW w:w="16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7471D" w:rsidRPr="00CF13D9" w:rsidRDefault="00F7471D" w:rsidP="003D12C3">
            <w:pPr>
              <w:keepNext/>
              <w:keepLines/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3.2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12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26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244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188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7471D" w:rsidRPr="00CF13D9" w:rsidRDefault="00F7471D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438</w:t>
            </w:r>
          </w:p>
        </w:tc>
      </w:tr>
      <w:tr w:rsidR="00F7471D" w:rsidRPr="00CF13D9" w:rsidTr="00547D14">
        <w:tc>
          <w:tcPr>
            <w:tcW w:w="16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7471D" w:rsidRPr="00CF13D9" w:rsidRDefault="00F7471D" w:rsidP="003D12C3">
            <w:pPr>
              <w:keepNext/>
              <w:keepLines/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3.3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123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66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41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230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354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416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46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7471D" w:rsidRPr="00CF13D9" w:rsidRDefault="00F7471D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816</w:t>
            </w:r>
          </w:p>
        </w:tc>
      </w:tr>
      <w:tr w:rsidR="00F7471D" w:rsidRPr="00CF13D9" w:rsidTr="00547D14">
        <w:tc>
          <w:tcPr>
            <w:tcW w:w="16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7471D" w:rsidRPr="00CF13D9" w:rsidRDefault="00F7471D" w:rsidP="003D12C3">
            <w:pPr>
              <w:keepNext/>
              <w:keepLines/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4.1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 w:rsidP="007F7D7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18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48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7471D" w:rsidRPr="00CF13D9" w:rsidRDefault="00F7471D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64</w:t>
            </w:r>
          </w:p>
        </w:tc>
      </w:tr>
      <w:tr w:rsidR="00F7471D" w:rsidRPr="00CF13D9" w:rsidTr="00547D14">
        <w:tc>
          <w:tcPr>
            <w:tcW w:w="16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7471D" w:rsidRPr="00CF13D9" w:rsidRDefault="00F7471D" w:rsidP="003D12C3">
            <w:pPr>
              <w:keepNext/>
              <w:keepLines/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4.2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bCs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bCs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14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bCs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14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bCs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52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299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97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69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7471D" w:rsidRPr="00CF13D9" w:rsidRDefault="00F7471D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464</w:t>
            </w:r>
          </w:p>
        </w:tc>
      </w:tr>
      <w:tr w:rsidR="00F7471D" w:rsidRPr="00CF13D9" w:rsidTr="00547D14">
        <w:tc>
          <w:tcPr>
            <w:tcW w:w="16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7471D" w:rsidRPr="00CF13D9" w:rsidRDefault="00F7471D" w:rsidP="003D12C3">
            <w:pPr>
              <w:keepNext/>
              <w:keepLines/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4.3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9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11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31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84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34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39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7471D" w:rsidRPr="00CF13D9" w:rsidRDefault="00F7471D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158</w:t>
            </w:r>
          </w:p>
        </w:tc>
      </w:tr>
      <w:tr w:rsidR="00F7471D" w:rsidRPr="00CF13D9" w:rsidTr="00547D14">
        <w:tc>
          <w:tcPr>
            <w:tcW w:w="16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 w:rsidP="003D12C3">
            <w:pPr>
              <w:keepNext/>
              <w:keepLines/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4.4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71D" w:rsidRPr="00CF13D9" w:rsidRDefault="00F7471D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6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7471D" w:rsidRPr="00CF13D9" w:rsidRDefault="00F7471D" w:rsidP="007F1BCB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6</w:t>
            </w:r>
          </w:p>
        </w:tc>
      </w:tr>
      <w:tr w:rsidR="00F7471D" w:rsidRPr="00CF13D9" w:rsidTr="00695135">
        <w:tc>
          <w:tcPr>
            <w:tcW w:w="16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7471D" w:rsidRPr="00CF13D9" w:rsidRDefault="00F7471D" w:rsidP="003D12C3">
            <w:pPr>
              <w:keepNext/>
              <w:keepLines/>
              <w:spacing w:after="0" w:line="240" w:lineRule="auto"/>
              <w:rPr>
                <w:rFonts w:cs="Arial"/>
                <w:b/>
                <w:szCs w:val="20"/>
              </w:rPr>
            </w:pPr>
            <w:r w:rsidRPr="00CF13D9">
              <w:rPr>
                <w:rFonts w:cs="Arial"/>
                <w:b/>
                <w:szCs w:val="20"/>
              </w:rPr>
              <w:t>Celkem</w:t>
            </w:r>
          </w:p>
        </w:tc>
        <w:tc>
          <w:tcPr>
            <w:tcW w:w="9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CF13D9">
              <w:rPr>
                <w:rFonts w:cs="Arial"/>
                <w:b/>
                <w:bCs/>
                <w:color w:val="000000"/>
                <w:szCs w:val="20"/>
              </w:rPr>
              <w:t>2 985</w:t>
            </w:r>
          </w:p>
        </w:tc>
        <w:tc>
          <w:tcPr>
            <w:tcW w:w="10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CF13D9">
              <w:rPr>
                <w:rFonts w:cs="Arial"/>
                <w:b/>
                <w:bCs/>
                <w:color w:val="000000"/>
                <w:szCs w:val="20"/>
              </w:rPr>
              <w:t>1 841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CF13D9">
              <w:rPr>
                <w:rFonts w:cs="Arial"/>
                <w:b/>
                <w:bCs/>
                <w:color w:val="000000"/>
                <w:szCs w:val="20"/>
              </w:rPr>
              <w:t>1 926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CF13D9">
              <w:rPr>
                <w:rFonts w:cs="Arial"/>
                <w:b/>
                <w:bCs/>
                <w:color w:val="000000"/>
                <w:szCs w:val="20"/>
              </w:rPr>
              <w:t>6 752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CF13D9">
              <w:rPr>
                <w:rFonts w:cs="Arial"/>
                <w:b/>
                <w:color w:val="000000"/>
                <w:szCs w:val="20"/>
              </w:rPr>
              <w:t>31 220</w:t>
            </w:r>
          </w:p>
        </w:tc>
        <w:tc>
          <w:tcPr>
            <w:tcW w:w="10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CF13D9">
              <w:rPr>
                <w:rFonts w:cs="Arial"/>
                <w:b/>
                <w:color w:val="000000"/>
                <w:szCs w:val="20"/>
              </w:rPr>
              <w:t>14 263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F7471D" w:rsidRPr="00CF13D9" w:rsidRDefault="00F7471D">
            <w:pPr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CF13D9">
              <w:rPr>
                <w:rFonts w:cs="Arial"/>
                <w:b/>
                <w:color w:val="000000"/>
                <w:szCs w:val="20"/>
              </w:rPr>
              <w:t>8 664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7471D" w:rsidRPr="00CF13D9" w:rsidRDefault="00F7471D" w:rsidP="007F1BCB">
            <w:pPr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CF13D9">
              <w:rPr>
                <w:rFonts w:cs="Arial"/>
                <w:b/>
                <w:color w:val="000000"/>
                <w:szCs w:val="20"/>
              </w:rPr>
              <w:t>54 147</w:t>
            </w:r>
          </w:p>
        </w:tc>
      </w:tr>
    </w:tbl>
    <w:p w:rsidR="004063A7" w:rsidRPr="00CF13D9" w:rsidRDefault="004063A7" w:rsidP="004063A7">
      <w:pPr>
        <w:autoSpaceDE w:val="0"/>
        <w:autoSpaceDN w:val="0"/>
        <w:adjustRightInd w:val="0"/>
        <w:rPr>
          <w:rFonts w:cs="Arial"/>
          <w:b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4"/>
        <w:gridCol w:w="959"/>
        <w:gridCol w:w="1016"/>
        <w:gridCol w:w="895"/>
        <w:gridCol w:w="961"/>
        <w:gridCol w:w="961"/>
        <w:gridCol w:w="1016"/>
        <w:gridCol w:w="895"/>
        <w:gridCol w:w="961"/>
      </w:tblGrid>
      <w:tr w:rsidR="004063A7" w:rsidRPr="00CF13D9" w:rsidTr="004063A7">
        <w:tc>
          <w:tcPr>
            <w:tcW w:w="9288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63A7" w:rsidRPr="00CF13D9" w:rsidRDefault="004063A7" w:rsidP="007F1BCB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 w:rsidRPr="00CF13D9">
              <w:rPr>
                <w:rFonts w:cs="Arial"/>
                <w:b/>
                <w:szCs w:val="20"/>
              </w:rPr>
              <w:t>Souhrnný přehled z jednotlivých programů podpory Koncepce CR</w:t>
            </w:r>
          </w:p>
        </w:tc>
      </w:tr>
      <w:tr w:rsidR="004063A7" w:rsidRPr="00CF13D9" w:rsidTr="004063A7">
        <w:tc>
          <w:tcPr>
            <w:tcW w:w="162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63A7" w:rsidRPr="00CF13D9" w:rsidRDefault="004063A7" w:rsidP="007F1BCB">
            <w:pPr>
              <w:spacing w:after="0" w:line="240" w:lineRule="auto"/>
              <w:rPr>
                <w:rFonts w:cs="Arial"/>
                <w:szCs w:val="20"/>
              </w:rPr>
            </w:pPr>
            <w:r w:rsidRPr="00CF13D9">
              <w:rPr>
                <w:rFonts w:cs="Arial"/>
                <w:szCs w:val="20"/>
              </w:rPr>
              <w:t>Nástroje, resp. programy podpory</w:t>
            </w:r>
          </w:p>
        </w:tc>
        <w:tc>
          <w:tcPr>
            <w:tcW w:w="3831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3A7" w:rsidRPr="00CF13D9" w:rsidRDefault="004063A7" w:rsidP="007F1BCB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CF13D9">
              <w:rPr>
                <w:rFonts w:cs="Arial"/>
                <w:szCs w:val="20"/>
              </w:rPr>
              <w:t>Počet projektů</w:t>
            </w:r>
          </w:p>
        </w:tc>
        <w:tc>
          <w:tcPr>
            <w:tcW w:w="3833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4063A7" w:rsidRPr="00CF13D9" w:rsidRDefault="004063A7" w:rsidP="007F1BCB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CF13D9">
              <w:rPr>
                <w:rFonts w:cs="Arial"/>
                <w:szCs w:val="20"/>
              </w:rPr>
              <w:t>Finanční dotace projektů v mil.</w:t>
            </w:r>
            <w:r w:rsidR="003B7760" w:rsidRPr="00CF13D9">
              <w:rPr>
                <w:rFonts w:cs="Arial"/>
                <w:szCs w:val="20"/>
              </w:rPr>
              <w:t xml:space="preserve"> </w:t>
            </w:r>
            <w:r w:rsidRPr="00CF13D9">
              <w:rPr>
                <w:rFonts w:cs="Arial"/>
                <w:szCs w:val="20"/>
              </w:rPr>
              <w:t>Kč</w:t>
            </w:r>
          </w:p>
        </w:tc>
      </w:tr>
      <w:tr w:rsidR="003B7760" w:rsidRPr="00CF13D9" w:rsidTr="004063A7"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063A7" w:rsidRPr="00CF13D9" w:rsidRDefault="004063A7" w:rsidP="007F1BCB">
            <w:pPr>
              <w:spacing w:after="0" w:line="240" w:lineRule="auto"/>
              <w:rPr>
                <w:rFonts w:cs="Arial"/>
                <w:szCs w:val="20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63A7" w:rsidRPr="00CF13D9" w:rsidRDefault="004063A7" w:rsidP="003B7760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CF13D9">
              <w:rPr>
                <w:rFonts w:cs="Arial"/>
                <w:szCs w:val="20"/>
              </w:rPr>
              <w:t>2007-6/20</w:t>
            </w:r>
            <w:r w:rsidR="003B7760" w:rsidRPr="00CF13D9">
              <w:rPr>
                <w:rFonts w:cs="Arial"/>
                <w:szCs w:val="20"/>
              </w:rPr>
              <w:t>11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63A7" w:rsidRPr="00CF13D9" w:rsidRDefault="004063A7" w:rsidP="003B7760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CF13D9">
              <w:rPr>
                <w:rFonts w:cs="Arial"/>
                <w:szCs w:val="20"/>
              </w:rPr>
              <w:t>7/20</w:t>
            </w:r>
            <w:r w:rsidR="003B7760" w:rsidRPr="00CF13D9">
              <w:rPr>
                <w:rFonts w:cs="Arial"/>
                <w:szCs w:val="20"/>
              </w:rPr>
              <w:t>11</w:t>
            </w:r>
            <w:r w:rsidRPr="00CF13D9">
              <w:rPr>
                <w:rFonts w:cs="Arial"/>
                <w:szCs w:val="20"/>
              </w:rPr>
              <w:t>-6/201</w:t>
            </w:r>
            <w:r w:rsidR="003B7760" w:rsidRPr="00CF13D9">
              <w:rPr>
                <w:rFonts w:cs="Arial"/>
                <w:szCs w:val="20"/>
              </w:rPr>
              <w:t>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63A7" w:rsidRPr="00CF13D9" w:rsidRDefault="004063A7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CF13D9">
              <w:rPr>
                <w:rFonts w:cs="Arial"/>
                <w:szCs w:val="20"/>
              </w:rPr>
              <w:t>7/201</w:t>
            </w:r>
            <w:r w:rsidR="003B7760" w:rsidRPr="00CF13D9">
              <w:rPr>
                <w:rFonts w:cs="Arial"/>
                <w:szCs w:val="20"/>
              </w:rPr>
              <w:t>3</w:t>
            </w:r>
            <w:r w:rsidRPr="00CF13D9">
              <w:rPr>
                <w:rFonts w:cs="Arial"/>
                <w:szCs w:val="20"/>
              </w:rPr>
              <w:t>-</w:t>
            </w:r>
            <w:r w:rsidR="00B247DF" w:rsidRPr="00CF13D9">
              <w:rPr>
                <w:rFonts w:cs="Arial"/>
                <w:szCs w:val="20"/>
              </w:rPr>
              <w:t>6</w:t>
            </w:r>
            <w:r w:rsidRPr="00CF13D9">
              <w:rPr>
                <w:rFonts w:cs="Arial"/>
                <w:szCs w:val="20"/>
              </w:rPr>
              <w:t>/201</w:t>
            </w:r>
            <w:r w:rsidR="003B7760" w:rsidRPr="00CF13D9">
              <w:rPr>
                <w:rFonts w:cs="Arial"/>
                <w:szCs w:val="20"/>
              </w:rPr>
              <w:t>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63A7" w:rsidRPr="00CF13D9" w:rsidRDefault="004063A7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CF13D9">
              <w:rPr>
                <w:rFonts w:cs="Arial"/>
                <w:szCs w:val="20"/>
              </w:rPr>
              <w:t>2007-</w:t>
            </w:r>
            <w:r w:rsidR="00B247DF" w:rsidRPr="00CF13D9">
              <w:rPr>
                <w:rFonts w:cs="Arial"/>
                <w:szCs w:val="20"/>
              </w:rPr>
              <w:t>6</w:t>
            </w:r>
            <w:r w:rsidRPr="00CF13D9">
              <w:rPr>
                <w:rFonts w:cs="Arial"/>
                <w:szCs w:val="20"/>
              </w:rPr>
              <w:t>/201</w:t>
            </w:r>
            <w:r w:rsidR="003B7760" w:rsidRPr="00CF13D9">
              <w:rPr>
                <w:rFonts w:cs="Arial"/>
                <w:szCs w:val="20"/>
              </w:rPr>
              <w:t>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63A7" w:rsidRPr="00CF13D9" w:rsidRDefault="004063A7" w:rsidP="003B7760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CF13D9">
              <w:rPr>
                <w:rFonts w:cs="Arial"/>
                <w:szCs w:val="20"/>
              </w:rPr>
              <w:t>2007-6/20</w:t>
            </w:r>
            <w:r w:rsidR="003B7760" w:rsidRPr="00CF13D9">
              <w:rPr>
                <w:rFonts w:cs="Arial"/>
                <w:szCs w:val="20"/>
              </w:rPr>
              <w:t>11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63A7" w:rsidRPr="00CF13D9" w:rsidRDefault="004063A7" w:rsidP="003B7760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CF13D9">
              <w:rPr>
                <w:rFonts w:cs="Arial"/>
                <w:szCs w:val="20"/>
              </w:rPr>
              <w:t>7/20</w:t>
            </w:r>
            <w:r w:rsidR="003B7760" w:rsidRPr="00CF13D9">
              <w:rPr>
                <w:rFonts w:cs="Arial"/>
                <w:szCs w:val="20"/>
              </w:rPr>
              <w:t>11</w:t>
            </w:r>
            <w:r w:rsidRPr="00CF13D9">
              <w:rPr>
                <w:rFonts w:cs="Arial"/>
                <w:szCs w:val="20"/>
              </w:rPr>
              <w:t>-6/201</w:t>
            </w:r>
            <w:r w:rsidR="003B7760" w:rsidRPr="00CF13D9">
              <w:rPr>
                <w:rFonts w:cs="Arial"/>
                <w:szCs w:val="20"/>
              </w:rPr>
              <w:t>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63A7" w:rsidRPr="00CF13D9" w:rsidRDefault="004063A7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CF13D9">
              <w:rPr>
                <w:rFonts w:cs="Arial"/>
                <w:szCs w:val="20"/>
              </w:rPr>
              <w:t>7/201</w:t>
            </w:r>
            <w:r w:rsidR="003B7760" w:rsidRPr="00CF13D9">
              <w:rPr>
                <w:rFonts w:cs="Arial"/>
                <w:szCs w:val="20"/>
              </w:rPr>
              <w:t>3</w:t>
            </w:r>
            <w:r w:rsidRPr="00CF13D9">
              <w:rPr>
                <w:rFonts w:cs="Arial"/>
                <w:szCs w:val="20"/>
              </w:rPr>
              <w:t>-</w:t>
            </w:r>
            <w:r w:rsidR="00B247DF" w:rsidRPr="00CF13D9">
              <w:rPr>
                <w:rFonts w:cs="Arial"/>
                <w:szCs w:val="20"/>
              </w:rPr>
              <w:t>6</w:t>
            </w:r>
            <w:r w:rsidRPr="00CF13D9">
              <w:rPr>
                <w:rFonts w:cs="Arial"/>
                <w:szCs w:val="20"/>
              </w:rPr>
              <w:t>/201</w:t>
            </w:r>
            <w:r w:rsidR="003B7760" w:rsidRPr="00CF13D9">
              <w:rPr>
                <w:rFonts w:cs="Arial"/>
                <w:szCs w:val="20"/>
              </w:rPr>
              <w:t>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63A7" w:rsidRPr="00CF13D9" w:rsidRDefault="004063A7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CF13D9">
              <w:rPr>
                <w:rFonts w:cs="Arial"/>
                <w:szCs w:val="20"/>
              </w:rPr>
              <w:t>2007-</w:t>
            </w:r>
            <w:r w:rsidR="00B247DF" w:rsidRPr="00CF13D9">
              <w:rPr>
                <w:rFonts w:cs="Arial"/>
                <w:szCs w:val="20"/>
              </w:rPr>
              <w:t>6</w:t>
            </w:r>
            <w:r w:rsidRPr="00CF13D9">
              <w:rPr>
                <w:rFonts w:cs="Arial"/>
                <w:szCs w:val="20"/>
              </w:rPr>
              <w:t>/201</w:t>
            </w:r>
            <w:r w:rsidR="003B7760" w:rsidRPr="00CF13D9">
              <w:rPr>
                <w:rFonts w:cs="Arial"/>
                <w:szCs w:val="20"/>
              </w:rPr>
              <w:t>5</w:t>
            </w:r>
          </w:p>
        </w:tc>
      </w:tr>
      <w:tr w:rsidR="00695135" w:rsidRPr="00CF13D9" w:rsidTr="00547D14">
        <w:tc>
          <w:tcPr>
            <w:tcW w:w="162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95135" w:rsidRPr="00CF13D9" w:rsidRDefault="00695135" w:rsidP="007F1BCB">
            <w:pPr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Cíl 3</w:t>
            </w:r>
          </w:p>
        </w:tc>
        <w:tc>
          <w:tcPr>
            <w:tcW w:w="9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245</w:t>
            </w:r>
          </w:p>
        </w:tc>
        <w:tc>
          <w:tcPr>
            <w:tcW w:w="10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56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107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408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2 785</w:t>
            </w:r>
          </w:p>
        </w:tc>
        <w:tc>
          <w:tcPr>
            <w:tcW w:w="10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524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570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3 880</w:t>
            </w:r>
          </w:p>
        </w:tc>
      </w:tr>
      <w:tr w:rsidR="00695135" w:rsidRPr="00CF13D9" w:rsidTr="00547D14">
        <w:tc>
          <w:tcPr>
            <w:tcW w:w="16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95135" w:rsidRPr="00CF13D9" w:rsidRDefault="00695135" w:rsidP="007F1BCB">
            <w:pPr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IOP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40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30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44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114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5 431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1 469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1 564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8 465</w:t>
            </w:r>
          </w:p>
        </w:tc>
      </w:tr>
      <w:tr w:rsidR="00695135" w:rsidRPr="00CF13D9" w:rsidTr="00547D14">
        <w:tc>
          <w:tcPr>
            <w:tcW w:w="16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95135" w:rsidRPr="00CF13D9" w:rsidRDefault="00695135" w:rsidP="007F1BCB">
            <w:pPr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MK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482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344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833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1 659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479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223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316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1 018</w:t>
            </w:r>
          </w:p>
        </w:tc>
      </w:tr>
      <w:tr w:rsidR="00695135" w:rsidRPr="00CF13D9" w:rsidTr="00547D14">
        <w:tc>
          <w:tcPr>
            <w:tcW w:w="16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95135" w:rsidRPr="00CF13D9" w:rsidRDefault="00695135" w:rsidP="007F1BCB">
            <w:pPr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NF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31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9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29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69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637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172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362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1 171</w:t>
            </w:r>
          </w:p>
        </w:tc>
      </w:tr>
      <w:tr w:rsidR="00695135" w:rsidRPr="00CF13D9" w:rsidTr="00547D14">
        <w:tc>
          <w:tcPr>
            <w:tcW w:w="16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95135" w:rsidRPr="00CF13D9" w:rsidRDefault="00695135" w:rsidP="007F1BCB">
            <w:pPr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NPPCR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F7471D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36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F7471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78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64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F7471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178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F7471D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64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F7471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118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F7471D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99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95135" w:rsidRPr="00CF13D9" w:rsidRDefault="00F7471D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281</w:t>
            </w:r>
          </w:p>
        </w:tc>
      </w:tr>
      <w:tr w:rsidR="00695135" w:rsidRPr="00CF13D9" w:rsidTr="00547D14">
        <w:tc>
          <w:tcPr>
            <w:tcW w:w="16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95135" w:rsidRPr="00CF13D9" w:rsidRDefault="00695135" w:rsidP="007F1BCB">
            <w:pPr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OP Praha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25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37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128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109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22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259</w:t>
            </w:r>
          </w:p>
        </w:tc>
      </w:tr>
      <w:tr w:rsidR="00695135" w:rsidRPr="00CF13D9" w:rsidTr="00547D14">
        <w:tc>
          <w:tcPr>
            <w:tcW w:w="16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95135" w:rsidRPr="00CF13D9" w:rsidRDefault="00695135" w:rsidP="007F1BCB">
            <w:pPr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 xml:space="preserve">OP </w:t>
            </w:r>
            <w:proofErr w:type="spellStart"/>
            <w:r w:rsidRPr="00CF13D9">
              <w:rPr>
                <w:rFonts w:cs="Arial"/>
                <w:color w:val="000000"/>
                <w:szCs w:val="20"/>
              </w:rPr>
              <w:t>VaVpI</w:t>
            </w:r>
            <w:proofErr w:type="spellEnd"/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-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-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9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9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-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-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2 624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2 624</w:t>
            </w:r>
          </w:p>
        </w:tc>
      </w:tr>
      <w:tr w:rsidR="00695135" w:rsidRPr="00CF13D9" w:rsidTr="00547D14">
        <w:tc>
          <w:tcPr>
            <w:tcW w:w="16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95135" w:rsidRPr="00CF13D9" w:rsidRDefault="00695135" w:rsidP="007F1BCB">
            <w:pPr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OP</w:t>
            </w:r>
            <w:r w:rsidR="0070729A">
              <w:rPr>
                <w:rFonts w:cs="Arial"/>
                <w:color w:val="000000"/>
                <w:szCs w:val="20"/>
              </w:rPr>
              <w:t xml:space="preserve"> </w:t>
            </w:r>
            <w:r w:rsidRPr="00CF13D9">
              <w:rPr>
                <w:rFonts w:cs="Arial"/>
                <w:color w:val="000000"/>
                <w:szCs w:val="20"/>
              </w:rPr>
              <w:t>LZZ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7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-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31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80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150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-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230</w:t>
            </w:r>
          </w:p>
        </w:tc>
      </w:tr>
      <w:tr w:rsidR="00695135" w:rsidRPr="00CF13D9" w:rsidTr="00547D14">
        <w:tc>
          <w:tcPr>
            <w:tcW w:w="16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95135" w:rsidRPr="00CF13D9" w:rsidRDefault="00695135" w:rsidP="007F1BCB">
            <w:pPr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OP</w:t>
            </w:r>
            <w:r w:rsidR="0070729A">
              <w:rPr>
                <w:rFonts w:cs="Arial"/>
                <w:color w:val="000000"/>
                <w:szCs w:val="20"/>
              </w:rPr>
              <w:t xml:space="preserve"> </w:t>
            </w:r>
            <w:r w:rsidRPr="00CF13D9">
              <w:rPr>
                <w:rFonts w:cs="Arial"/>
                <w:color w:val="000000"/>
                <w:szCs w:val="20"/>
              </w:rPr>
              <w:t>PI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17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38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57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113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177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296</w:t>
            </w:r>
          </w:p>
        </w:tc>
      </w:tr>
      <w:tr w:rsidR="00695135" w:rsidRPr="00CF13D9" w:rsidTr="00547D14">
        <w:tc>
          <w:tcPr>
            <w:tcW w:w="16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95135" w:rsidRPr="00CF13D9" w:rsidRDefault="00695135" w:rsidP="007F1BCB">
            <w:pPr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OP</w:t>
            </w:r>
            <w:r w:rsidR="0070729A">
              <w:rPr>
                <w:rFonts w:cs="Arial"/>
                <w:color w:val="000000"/>
                <w:szCs w:val="20"/>
              </w:rPr>
              <w:t xml:space="preserve"> </w:t>
            </w:r>
            <w:r w:rsidRPr="00CF13D9">
              <w:rPr>
                <w:rFonts w:cs="Arial"/>
                <w:color w:val="000000"/>
                <w:szCs w:val="20"/>
              </w:rPr>
              <w:t>VK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34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52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19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105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91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175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30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296</w:t>
            </w:r>
          </w:p>
        </w:tc>
      </w:tr>
      <w:tr w:rsidR="00695135" w:rsidRPr="00CF13D9" w:rsidTr="00547D14">
        <w:tc>
          <w:tcPr>
            <w:tcW w:w="16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95135" w:rsidRPr="00CF13D9" w:rsidRDefault="00695135" w:rsidP="007F1BCB">
            <w:pPr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OP</w:t>
            </w:r>
            <w:r w:rsidR="0070729A">
              <w:rPr>
                <w:rFonts w:cs="Arial"/>
                <w:color w:val="000000"/>
                <w:szCs w:val="20"/>
              </w:rPr>
              <w:t xml:space="preserve"> </w:t>
            </w:r>
            <w:r w:rsidRPr="00CF13D9">
              <w:rPr>
                <w:rFonts w:cs="Arial"/>
                <w:color w:val="000000"/>
                <w:szCs w:val="20"/>
              </w:rPr>
              <w:t>ŽP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46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33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55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134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465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144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405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1 015</w:t>
            </w:r>
          </w:p>
        </w:tc>
      </w:tr>
      <w:tr w:rsidR="00695135" w:rsidRPr="00CF13D9" w:rsidTr="00547D14">
        <w:tc>
          <w:tcPr>
            <w:tcW w:w="16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95135" w:rsidRPr="00CF13D9" w:rsidRDefault="00695135" w:rsidP="007F1BCB">
            <w:pPr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PRV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881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478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571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1 930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1 701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748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677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3 125</w:t>
            </w:r>
          </w:p>
        </w:tc>
      </w:tr>
      <w:tr w:rsidR="00695135" w:rsidRPr="00CF13D9" w:rsidTr="00547D14">
        <w:tc>
          <w:tcPr>
            <w:tcW w:w="16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95135" w:rsidRPr="00CF13D9" w:rsidRDefault="00695135" w:rsidP="007F1BCB">
            <w:pPr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ROP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975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640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134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1 749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18 651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10 048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1 743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30 442</w:t>
            </w:r>
          </w:p>
        </w:tc>
      </w:tr>
      <w:tr w:rsidR="00695135" w:rsidRPr="00CF13D9" w:rsidTr="00547D14">
        <w:tc>
          <w:tcPr>
            <w:tcW w:w="16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7F1BCB">
            <w:pPr>
              <w:spacing w:after="0" w:line="240" w:lineRule="auto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SFDI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149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66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57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272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594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204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247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95135" w:rsidRPr="00CF13D9" w:rsidRDefault="00695135" w:rsidP="00695135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1 044</w:t>
            </w:r>
          </w:p>
        </w:tc>
      </w:tr>
      <w:tr w:rsidR="00F7471D" w:rsidRPr="00CF13D9" w:rsidTr="00547D14">
        <w:tc>
          <w:tcPr>
            <w:tcW w:w="16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F7471D" w:rsidRPr="00CF13D9" w:rsidRDefault="00F7471D" w:rsidP="007F1BCB">
            <w:pPr>
              <w:spacing w:after="0" w:line="240" w:lineRule="auto"/>
              <w:rPr>
                <w:rFonts w:cs="Arial"/>
                <w:b/>
                <w:bCs/>
                <w:color w:val="000000"/>
                <w:szCs w:val="20"/>
              </w:rPr>
            </w:pPr>
            <w:r w:rsidRPr="00CF13D9">
              <w:rPr>
                <w:rFonts w:cs="Arial"/>
                <w:b/>
                <w:bCs/>
                <w:color w:val="000000"/>
                <w:szCs w:val="20"/>
              </w:rPr>
              <w:t>Celkem</w:t>
            </w:r>
          </w:p>
        </w:tc>
        <w:tc>
          <w:tcPr>
            <w:tcW w:w="9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F7471D" w:rsidRPr="00CF13D9" w:rsidRDefault="00F7471D" w:rsidP="00695135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CF13D9">
              <w:rPr>
                <w:rFonts w:cs="Arial"/>
                <w:b/>
                <w:bCs/>
                <w:color w:val="000000"/>
                <w:szCs w:val="20"/>
              </w:rPr>
              <w:t>2 985</w:t>
            </w:r>
          </w:p>
        </w:tc>
        <w:tc>
          <w:tcPr>
            <w:tcW w:w="10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F7471D" w:rsidRPr="00CF13D9" w:rsidRDefault="00F7471D" w:rsidP="00695135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CF13D9">
              <w:rPr>
                <w:rFonts w:cs="Arial"/>
                <w:b/>
                <w:bCs/>
                <w:color w:val="000000"/>
                <w:szCs w:val="20"/>
              </w:rPr>
              <w:t>1 841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F7471D" w:rsidRPr="00CF13D9" w:rsidRDefault="00F7471D" w:rsidP="00695135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CF13D9">
              <w:rPr>
                <w:rFonts w:cs="Arial"/>
                <w:b/>
                <w:bCs/>
                <w:color w:val="000000"/>
                <w:szCs w:val="20"/>
              </w:rPr>
              <w:t>1 926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F7471D" w:rsidRPr="00CF13D9" w:rsidRDefault="00F7471D" w:rsidP="00695135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CF13D9">
              <w:rPr>
                <w:rFonts w:cs="Arial"/>
                <w:b/>
                <w:bCs/>
                <w:color w:val="000000"/>
                <w:szCs w:val="20"/>
              </w:rPr>
              <w:t>6 752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F7471D" w:rsidRPr="00CF13D9" w:rsidRDefault="00F7471D" w:rsidP="00695135">
            <w:pPr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CF13D9">
              <w:rPr>
                <w:rFonts w:cs="Arial"/>
                <w:b/>
                <w:color w:val="000000"/>
                <w:szCs w:val="20"/>
              </w:rPr>
              <w:t>31 220</w:t>
            </w:r>
          </w:p>
        </w:tc>
        <w:tc>
          <w:tcPr>
            <w:tcW w:w="10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F7471D" w:rsidRPr="00CF13D9" w:rsidRDefault="00F7471D" w:rsidP="00695135">
            <w:pPr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CF13D9">
              <w:rPr>
                <w:rFonts w:cs="Arial"/>
                <w:b/>
                <w:color w:val="000000"/>
                <w:szCs w:val="20"/>
              </w:rPr>
              <w:t>14 263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F7471D" w:rsidRPr="00CF13D9" w:rsidRDefault="00F7471D" w:rsidP="00695135">
            <w:pPr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CF13D9">
              <w:rPr>
                <w:rFonts w:cs="Arial"/>
                <w:b/>
                <w:color w:val="000000"/>
                <w:szCs w:val="20"/>
              </w:rPr>
              <w:t>8 664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7471D" w:rsidRPr="00CF13D9" w:rsidRDefault="00F7471D" w:rsidP="00695135">
            <w:pPr>
              <w:spacing w:after="0" w:line="240" w:lineRule="auto"/>
              <w:jc w:val="right"/>
              <w:rPr>
                <w:rFonts w:cs="Arial"/>
                <w:b/>
                <w:color w:val="000000"/>
                <w:szCs w:val="20"/>
              </w:rPr>
            </w:pPr>
            <w:r w:rsidRPr="00CF13D9">
              <w:rPr>
                <w:rFonts w:cs="Arial"/>
                <w:b/>
                <w:color w:val="000000"/>
                <w:szCs w:val="20"/>
              </w:rPr>
              <w:t>54 147</w:t>
            </w:r>
          </w:p>
        </w:tc>
      </w:tr>
    </w:tbl>
    <w:p w:rsidR="001222D7" w:rsidRDefault="001222D7" w:rsidP="00E8605B">
      <w:pPr>
        <w:autoSpaceDE w:val="0"/>
        <w:autoSpaceDN w:val="0"/>
        <w:adjustRightInd w:val="0"/>
        <w:rPr>
          <w:rFonts w:cs="Arial"/>
          <w:szCs w:val="20"/>
        </w:rPr>
      </w:pPr>
    </w:p>
    <w:p w:rsidR="00F65024" w:rsidRPr="00A76A54" w:rsidRDefault="00F65024" w:rsidP="00E8605B">
      <w:pPr>
        <w:autoSpaceDE w:val="0"/>
        <w:autoSpaceDN w:val="0"/>
        <w:adjustRightInd w:val="0"/>
        <w:rPr>
          <w:rFonts w:cs="Arial"/>
          <w:szCs w:val="20"/>
        </w:rPr>
      </w:pPr>
    </w:p>
    <w:tbl>
      <w:tblPr>
        <w:tblStyle w:val="Mkatabulky"/>
        <w:tblW w:w="9889" w:type="dxa"/>
        <w:tblLook w:val="04A0" w:firstRow="1" w:lastRow="0" w:firstColumn="1" w:lastColumn="0" w:noHBand="0" w:noVBand="1"/>
      </w:tblPr>
      <w:tblGrid>
        <w:gridCol w:w="605"/>
        <w:gridCol w:w="4492"/>
        <w:gridCol w:w="2101"/>
        <w:gridCol w:w="1172"/>
        <w:gridCol w:w="1519"/>
      </w:tblGrid>
      <w:tr w:rsidR="00A76A54" w:rsidRPr="00CF13D9" w:rsidTr="00A76A54">
        <w:trPr>
          <w:trHeight w:val="300"/>
        </w:trPr>
        <w:tc>
          <w:tcPr>
            <w:tcW w:w="988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cs="Arial"/>
                <w:b/>
                <w:color w:val="000000"/>
                <w:szCs w:val="20"/>
              </w:rPr>
            </w:pPr>
            <w:r w:rsidRPr="00CF13D9">
              <w:rPr>
                <w:rFonts w:cs="Arial"/>
                <w:b/>
                <w:color w:val="000000"/>
                <w:szCs w:val="20"/>
              </w:rPr>
              <w:t>Nejdražší projekty cestovního ruchu v období 2007 – 2015</w:t>
            </w:r>
          </w:p>
        </w:tc>
      </w:tr>
      <w:tr w:rsidR="00A76A54" w:rsidRPr="00CF13D9" w:rsidTr="00A76A54">
        <w:trPr>
          <w:trHeight w:val="300"/>
        </w:trPr>
        <w:tc>
          <w:tcPr>
            <w:tcW w:w="6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eastAsia="Times New Roman" w:cs="Arial"/>
                <w:b/>
                <w:color w:val="000000"/>
                <w:szCs w:val="20"/>
                <w:lang w:eastAsia="cs-CZ"/>
              </w:rPr>
            </w:pPr>
            <w:proofErr w:type="spellStart"/>
            <w:r w:rsidRPr="00CF13D9">
              <w:rPr>
                <w:rFonts w:eastAsia="Times New Roman" w:cs="Arial"/>
                <w:b/>
                <w:color w:val="000000"/>
                <w:szCs w:val="20"/>
                <w:lang w:eastAsia="cs-CZ"/>
              </w:rPr>
              <w:t>Poř</w:t>
            </w:r>
            <w:proofErr w:type="spellEnd"/>
            <w:r w:rsidRPr="00CF13D9">
              <w:rPr>
                <w:rFonts w:eastAsia="Times New Roman" w:cs="Arial"/>
                <w:b/>
                <w:color w:val="000000"/>
                <w:szCs w:val="20"/>
                <w:lang w:eastAsia="cs-CZ"/>
              </w:rPr>
              <w:t>.</w:t>
            </w:r>
          </w:p>
        </w:tc>
        <w:tc>
          <w:tcPr>
            <w:tcW w:w="4492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eastAsia="Times New Roman" w:cs="Arial"/>
                <w:b/>
                <w:color w:val="000000"/>
                <w:szCs w:val="20"/>
                <w:lang w:eastAsia="cs-CZ"/>
              </w:rPr>
            </w:pPr>
            <w:r w:rsidRPr="00CF13D9">
              <w:rPr>
                <w:rFonts w:eastAsia="Times New Roman" w:cs="Arial"/>
                <w:b/>
                <w:color w:val="000000"/>
                <w:szCs w:val="20"/>
                <w:lang w:eastAsia="cs-CZ"/>
              </w:rPr>
              <w:t>Název projektu</w:t>
            </w:r>
          </w:p>
        </w:tc>
        <w:tc>
          <w:tcPr>
            <w:tcW w:w="2101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eastAsia="Times New Roman" w:cs="Arial"/>
                <w:b/>
                <w:color w:val="000000"/>
                <w:szCs w:val="20"/>
                <w:lang w:eastAsia="cs-CZ"/>
              </w:rPr>
            </w:pPr>
            <w:r w:rsidRPr="00CF13D9">
              <w:rPr>
                <w:rFonts w:eastAsia="Times New Roman" w:cs="Arial"/>
                <w:b/>
                <w:color w:val="000000"/>
                <w:szCs w:val="20"/>
                <w:lang w:eastAsia="cs-CZ"/>
              </w:rPr>
              <w:t>Program</w:t>
            </w:r>
          </w:p>
        </w:tc>
        <w:tc>
          <w:tcPr>
            <w:tcW w:w="117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cs="Arial"/>
                <w:b/>
                <w:color w:val="000000"/>
                <w:szCs w:val="20"/>
              </w:rPr>
            </w:pPr>
            <w:r w:rsidRPr="00CF13D9">
              <w:rPr>
                <w:rFonts w:cs="Arial"/>
                <w:b/>
                <w:color w:val="000000"/>
                <w:szCs w:val="20"/>
              </w:rPr>
              <w:t>Opatření Koncepce</w:t>
            </w:r>
          </w:p>
        </w:tc>
        <w:tc>
          <w:tcPr>
            <w:tcW w:w="151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6A54" w:rsidRPr="004F7064" w:rsidRDefault="00A97CEF" w:rsidP="00A97CEF">
            <w:pPr>
              <w:keepNext/>
              <w:keepLines/>
              <w:jc w:val="left"/>
              <w:rPr>
                <w:rFonts w:cs="Arial"/>
                <w:b/>
                <w:color w:val="000000"/>
                <w:szCs w:val="20"/>
              </w:rPr>
            </w:pPr>
            <w:r w:rsidRPr="004F7064">
              <w:rPr>
                <w:rFonts w:cs="Arial"/>
                <w:b/>
                <w:color w:val="000000"/>
                <w:szCs w:val="20"/>
              </w:rPr>
              <w:t>Dotace v Kč</w:t>
            </w:r>
          </w:p>
        </w:tc>
      </w:tr>
      <w:tr w:rsidR="00A76A54" w:rsidRPr="00CF13D9" w:rsidTr="00A76A54">
        <w:trPr>
          <w:trHeight w:val="300"/>
        </w:trPr>
        <w:tc>
          <w:tcPr>
            <w:tcW w:w="60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CF13D9">
              <w:rPr>
                <w:rFonts w:eastAsia="Times New Roman" w:cs="Arial"/>
                <w:color w:val="000000"/>
                <w:szCs w:val="20"/>
                <w:lang w:eastAsia="cs-CZ"/>
              </w:rPr>
              <w:t>1.</w:t>
            </w:r>
          </w:p>
        </w:tc>
        <w:tc>
          <w:tcPr>
            <w:tcW w:w="4492" w:type="dxa"/>
            <w:tcBorders>
              <w:top w:val="single" w:sz="12" w:space="0" w:color="auto"/>
            </w:tcBorders>
            <w:noWrap/>
            <w:vAlign w:val="center"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proofErr w:type="spellStart"/>
            <w:r w:rsidRPr="00CF13D9">
              <w:rPr>
                <w:rFonts w:cs="Arial"/>
                <w:color w:val="000000"/>
                <w:szCs w:val="20"/>
              </w:rPr>
              <w:t>Moravian</w:t>
            </w:r>
            <w:proofErr w:type="spellEnd"/>
            <w:r w:rsidRPr="00CF13D9">
              <w:rPr>
                <w:rFonts w:cs="Arial"/>
                <w:color w:val="000000"/>
                <w:szCs w:val="20"/>
              </w:rPr>
              <w:t xml:space="preserve"> Science Centre Brno</w:t>
            </w:r>
          </w:p>
        </w:tc>
        <w:tc>
          <w:tcPr>
            <w:tcW w:w="2101" w:type="dxa"/>
            <w:tcBorders>
              <w:top w:val="single" w:sz="12" w:space="0" w:color="auto"/>
            </w:tcBorders>
            <w:noWrap/>
            <w:vAlign w:val="center"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 xml:space="preserve">OP </w:t>
            </w:r>
            <w:proofErr w:type="spellStart"/>
            <w:r w:rsidRPr="00CF13D9">
              <w:rPr>
                <w:rFonts w:cs="Arial"/>
                <w:color w:val="000000"/>
                <w:szCs w:val="20"/>
              </w:rPr>
              <w:t>VaVpI</w:t>
            </w:r>
            <w:proofErr w:type="spellEnd"/>
          </w:p>
        </w:tc>
        <w:tc>
          <w:tcPr>
            <w:tcW w:w="1172" w:type="dxa"/>
            <w:tcBorders>
              <w:top w:val="single" w:sz="12" w:space="0" w:color="auto"/>
            </w:tcBorders>
            <w:vAlign w:val="center"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2.2</w:t>
            </w:r>
          </w:p>
        </w:tc>
        <w:tc>
          <w:tcPr>
            <w:tcW w:w="1519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596 502 156</w:t>
            </w:r>
          </w:p>
        </w:tc>
      </w:tr>
      <w:tr w:rsidR="00A76A54" w:rsidRPr="00CF13D9" w:rsidTr="00A76A54">
        <w:trPr>
          <w:trHeight w:val="300"/>
        </w:trPr>
        <w:tc>
          <w:tcPr>
            <w:tcW w:w="605" w:type="dxa"/>
            <w:tcBorders>
              <w:left w:val="single" w:sz="12" w:space="0" w:color="auto"/>
            </w:tcBorders>
            <w:vAlign w:val="center"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CF13D9">
              <w:rPr>
                <w:rFonts w:eastAsia="Times New Roman" w:cs="Arial"/>
                <w:color w:val="000000"/>
                <w:szCs w:val="20"/>
                <w:lang w:eastAsia="cs-CZ"/>
              </w:rPr>
              <w:t>2.</w:t>
            </w:r>
          </w:p>
        </w:tc>
        <w:tc>
          <w:tcPr>
            <w:tcW w:w="4492" w:type="dxa"/>
            <w:noWrap/>
            <w:vAlign w:val="center"/>
            <w:hideMark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CF13D9">
              <w:rPr>
                <w:rFonts w:cs="Arial"/>
                <w:color w:val="000000"/>
                <w:szCs w:val="20"/>
              </w:rPr>
              <w:t>TECHMANIA SCIENCE CENTER</w:t>
            </w:r>
          </w:p>
        </w:tc>
        <w:tc>
          <w:tcPr>
            <w:tcW w:w="2101" w:type="dxa"/>
            <w:noWrap/>
            <w:vAlign w:val="center"/>
            <w:hideMark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 xml:space="preserve">OP </w:t>
            </w:r>
            <w:proofErr w:type="spellStart"/>
            <w:r w:rsidRPr="00CF13D9">
              <w:rPr>
                <w:rFonts w:cs="Arial"/>
                <w:color w:val="000000"/>
                <w:szCs w:val="20"/>
              </w:rPr>
              <w:t>VaVpI</w:t>
            </w:r>
            <w:proofErr w:type="spellEnd"/>
          </w:p>
        </w:tc>
        <w:tc>
          <w:tcPr>
            <w:tcW w:w="1172" w:type="dxa"/>
            <w:vAlign w:val="center"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2.2</w:t>
            </w:r>
          </w:p>
        </w:tc>
        <w:tc>
          <w:tcPr>
            <w:tcW w:w="1519" w:type="dxa"/>
            <w:tcBorders>
              <w:right w:val="single" w:sz="12" w:space="0" w:color="auto"/>
            </w:tcBorders>
            <w:vAlign w:val="center"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576 987 447</w:t>
            </w:r>
          </w:p>
        </w:tc>
      </w:tr>
      <w:tr w:rsidR="00A76A54" w:rsidRPr="00CF13D9" w:rsidTr="00A76A54">
        <w:trPr>
          <w:trHeight w:val="300"/>
        </w:trPr>
        <w:tc>
          <w:tcPr>
            <w:tcW w:w="605" w:type="dxa"/>
            <w:tcBorders>
              <w:left w:val="single" w:sz="12" w:space="0" w:color="auto"/>
            </w:tcBorders>
            <w:vAlign w:val="center"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CF13D9">
              <w:rPr>
                <w:rFonts w:eastAsia="Times New Roman" w:cs="Arial"/>
                <w:color w:val="000000"/>
                <w:szCs w:val="20"/>
                <w:lang w:eastAsia="cs-CZ"/>
              </w:rPr>
              <w:t>3.</w:t>
            </w:r>
          </w:p>
        </w:tc>
        <w:tc>
          <w:tcPr>
            <w:tcW w:w="4492" w:type="dxa"/>
            <w:noWrap/>
            <w:vAlign w:val="center"/>
            <w:hideMark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CF13D9">
              <w:rPr>
                <w:rFonts w:cs="Arial"/>
                <w:color w:val="000000"/>
                <w:szCs w:val="20"/>
              </w:rPr>
              <w:t>Svět techniky - Science and Technology Centrum</w:t>
            </w:r>
          </w:p>
        </w:tc>
        <w:tc>
          <w:tcPr>
            <w:tcW w:w="2101" w:type="dxa"/>
            <w:noWrap/>
            <w:vAlign w:val="center"/>
            <w:hideMark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 xml:space="preserve">OP </w:t>
            </w:r>
            <w:proofErr w:type="spellStart"/>
            <w:r w:rsidRPr="00CF13D9">
              <w:rPr>
                <w:rFonts w:cs="Arial"/>
                <w:color w:val="000000"/>
                <w:szCs w:val="20"/>
              </w:rPr>
              <w:t>VaVpI</w:t>
            </w:r>
            <w:proofErr w:type="spellEnd"/>
          </w:p>
        </w:tc>
        <w:tc>
          <w:tcPr>
            <w:tcW w:w="1172" w:type="dxa"/>
            <w:vAlign w:val="center"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2.2</w:t>
            </w:r>
          </w:p>
        </w:tc>
        <w:tc>
          <w:tcPr>
            <w:tcW w:w="1519" w:type="dxa"/>
            <w:tcBorders>
              <w:right w:val="single" w:sz="12" w:space="0" w:color="auto"/>
            </w:tcBorders>
            <w:vAlign w:val="center"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571 330 000</w:t>
            </w:r>
          </w:p>
        </w:tc>
      </w:tr>
      <w:tr w:rsidR="00A76A54" w:rsidRPr="00CF13D9" w:rsidTr="00A76A54">
        <w:trPr>
          <w:trHeight w:val="300"/>
        </w:trPr>
        <w:tc>
          <w:tcPr>
            <w:tcW w:w="605" w:type="dxa"/>
            <w:tcBorders>
              <w:left w:val="single" w:sz="12" w:space="0" w:color="auto"/>
            </w:tcBorders>
            <w:vAlign w:val="center"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CF13D9">
              <w:rPr>
                <w:rFonts w:eastAsia="Times New Roman" w:cs="Arial"/>
                <w:color w:val="000000"/>
                <w:szCs w:val="20"/>
                <w:lang w:eastAsia="cs-CZ"/>
              </w:rPr>
              <w:t>4.</w:t>
            </w:r>
          </w:p>
        </w:tc>
        <w:tc>
          <w:tcPr>
            <w:tcW w:w="4492" w:type="dxa"/>
            <w:noWrap/>
            <w:vAlign w:val="center"/>
            <w:hideMark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CF13D9">
              <w:rPr>
                <w:rFonts w:cs="Arial"/>
                <w:color w:val="000000"/>
                <w:szCs w:val="20"/>
              </w:rPr>
              <w:t>Vzorová obnova NKP Klášter premonstrátů Teplá</w:t>
            </w:r>
          </w:p>
        </w:tc>
        <w:tc>
          <w:tcPr>
            <w:tcW w:w="2101" w:type="dxa"/>
            <w:noWrap/>
            <w:vAlign w:val="center"/>
            <w:hideMark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IOP</w:t>
            </w:r>
          </w:p>
        </w:tc>
        <w:tc>
          <w:tcPr>
            <w:tcW w:w="1172" w:type="dxa"/>
            <w:vAlign w:val="center"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2.2</w:t>
            </w:r>
          </w:p>
        </w:tc>
        <w:tc>
          <w:tcPr>
            <w:tcW w:w="1519" w:type="dxa"/>
            <w:tcBorders>
              <w:right w:val="single" w:sz="12" w:space="0" w:color="auto"/>
            </w:tcBorders>
            <w:vAlign w:val="center"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500 000 000</w:t>
            </w:r>
          </w:p>
        </w:tc>
      </w:tr>
      <w:tr w:rsidR="00A76A54" w:rsidRPr="00CF13D9" w:rsidTr="00A76A54">
        <w:trPr>
          <w:trHeight w:val="300"/>
        </w:trPr>
        <w:tc>
          <w:tcPr>
            <w:tcW w:w="605" w:type="dxa"/>
            <w:tcBorders>
              <w:left w:val="single" w:sz="12" w:space="0" w:color="auto"/>
            </w:tcBorders>
            <w:vAlign w:val="center"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CF13D9">
              <w:rPr>
                <w:rFonts w:eastAsia="Times New Roman" w:cs="Arial"/>
                <w:color w:val="000000"/>
                <w:szCs w:val="20"/>
                <w:lang w:eastAsia="cs-CZ"/>
              </w:rPr>
              <w:t>5.</w:t>
            </w:r>
          </w:p>
        </w:tc>
        <w:tc>
          <w:tcPr>
            <w:tcW w:w="4492" w:type="dxa"/>
            <w:noWrap/>
            <w:vAlign w:val="center"/>
            <w:hideMark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CF13D9">
              <w:rPr>
                <w:rFonts w:cs="Arial"/>
                <w:color w:val="000000"/>
                <w:szCs w:val="20"/>
              </w:rPr>
              <w:t>Terezín - projekt oživení historických památek</w:t>
            </w:r>
          </w:p>
        </w:tc>
        <w:tc>
          <w:tcPr>
            <w:tcW w:w="2101" w:type="dxa"/>
            <w:noWrap/>
            <w:vAlign w:val="center"/>
            <w:hideMark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IOP</w:t>
            </w:r>
          </w:p>
        </w:tc>
        <w:tc>
          <w:tcPr>
            <w:tcW w:w="1172" w:type="dxa"/>
            <w:vAlign w:val="center"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2.2</w:t>
            </w:r>
          </w:p>
        </w:tc>
        <w:tc>
          <w:tcPr>
            <w:tcW w:w="1519" w:type="dxa"/>
            <w:tcBorders>
              <w:right w:val="single" w:sz="12" w:space="0" w:color="auto"/>
            </w:tcBorders>
            <w:vAlign w:val="center"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499 336 800</w:t>
            </w:r>
          </w:p>
        </w:tc>
      </w:tr>
      <w:tr w:rsidR="00A76A54" w:rsidRPr="00CF13D9" w:rsidTr="00A76A54">
        <w:trPr>
          <w:trHeight w:val="300"/>
        </w:trPr>
        <w:tc>
          <w:tcPr>
            <w:tcW w:w="605" w:type="dxa"/>
            <w:tcBorders>
              <w:left w:val="single" w:sz="12" w:space="0" w:color="auto"/>
            </w:tcBorders>
            <w:vAlign w:val="center"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CF13D9">
              <w:rPr>
                <w:rFonts w:eastAsia="Times New Roman" w:cs="Arial"/>
                <w:color w:val="000000"/>
                <w:szCs w:val="20"/>
                <w:lang w:eastAsia="cs-CZ"/>
              </w:rPr>
              <w:t>6.</w:t>
            </w:r>
          </w:p>
        </w:tc>
        <w:tc>
          <w:tcPr>
            <w:tcW w:w="4492" w:type="dxa"/>
            <w:noWrap/>
            <w:vAlign w:val="center"/>
            <w:hideMark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CF13D9">
              <w:rPr>
                <w:rFonts w:cs="Arial"/>
                <w:color w:val="000000"/>
                <w:szCs w:val="20"/>
              </w:rPr>
              <w:t>Zpřístupnění a nové využití NKP Vítkovice</w:t>
            </w:r>
          </w:p>
        </w:tc>
        <w:tc>
          <w:tcPr>
            <w:tcW w:w="2101" w:type="dxa"/>
            <w:noWrap/>
            <w:vAlign w:val="center"/>
            <w:hideMark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IOP</w:t>
            </w:r>
          </w:p>
        </w:tc>
        <w:tc>
          <w:tcPr>
            <w:tcW w:w="1172" w:type="dxa"/>
            <w:vAlign w:val="center"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2.2</w:t>
            </w:r>
          </w:p>
        </w:tc>
        <w:tc>
          <w:tcPr>
            <w:tcW w:w="1519" w:type="dxa"/>
            <w:tcBorders>
              <w:right w:val="single" w:sz="12" w:space="0" w:color="auto"/>
            </w:tcBorders>
            <w:vAlign w:val="center"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486 386 334</w:t>
            </w:r>
          </w:p>
        </w:tc>
      </w:tr>
      <w:tr w:rsidR="00A76A54" w:rsidRPr="00CF13D9" w:rsidTr="00A76A54">
        <w:trPr>
          <w:trHeight w:val="300"/>
        </w:trPr>
        <w:tc>
          <w:tcPr>
            <w:tcW w:w="605" w:type="dxa"/>
            <w:tcBorders>
              <w:left w:val="single" w:sz="12" w:space="0" w:color="auto"/>
            </w:tcBorders>
            <w:vAlign w:val="center"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CF13D9">
              <w:rPr>
                <w:rFonts w:eastAsia="Times New Roman" w:cs="Arial"/>
                <w:color w:val="000000"/>
                <w:szCs w:val="20"/>
                <w:lang w:eastAsia="cs-CZ"/>
              </w:rPr>
              <w:t>7.</w:t>
            </w:r>
          </w:p>
        </w:tc>
        <w:tc>
          <w:tcPr>
            <w:tcW w:w="4492" w:type="dxa"/>
            <w:noWrap/>
            <w:vAlign w:val="center"/>
            <w:hideMark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CF13D9">
              <w:rPr>
                <w:rFonts w:cs="Arial"/>
                <w:color w:val="000000"/>
                <w:szCs w:val="20"/>
              </w:rPr>
              <w:t>Zámecká jízdárna v Lednici - multifunkční centrum</w:t>
            </w:r>
          </w:p>
        </w:tc>
        <w:tc>
          <w:tcPr>
            <w:tcW w:w="2101" w:type="dxa"/>
            <w:noWrap/>
            <w:vAlign w:val="center"/>
            <w:hideMark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IOP</w:t>
            </w:r>
          </w:p>
        </w:tc>
        <w:tc>
          <w:tcPr>
            <w:tcW w:w="1172" w:type="dxa"/>
            <w:vAlign w:val="center"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2.2</w:t>
            </w:r>
          </w:p>
        </w:tc>
        <w:tc>
          <w:tcPr>
            <w:tcW w:w="1519" w:type="dxa"/>
            <w:tcBorders>
              <w:right w:val="single" w:sz="12" w:space="0" w:color="auto"/>
            </w:tcBorders>
            <w:vAlign w:val="center"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480 933 889</w:t>
            </w:r>
          </w:p>
        </w:tc>
      </w:tr>
      <w:tr w:rsidR="00A76A54" w:rsidRPr="00CF13D9" w:rsidTr="00A76A54">
        <w:trPr>
          <w:trHeight w:val="300"/>
        </w:trPr>
        <w:tc>
          <w:tcPr>
            <w:tcW w:w="605" w:type="dxa"/>
            <w:tcBorders>
              <w:left w:val="single" w:sz="12" w:space="0" w:color="auto"/>
            </w:tcBorders>
            <w:vAlign w:val="center"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CF13D9">
              <w:rPr>
                <w:rFonts w:eastAsia="Times New Roman" w:cs="Arial"/>
                <w:color w:val="000000"/>
                <w:szCs w:val="20"/>
                <w:lang w:eastAsia="cs-CZ"/>
              </w:rPr>
              <w:t>8.</w:t>
            </w:r>
          </w:p>
        </w:tc>
        <w:tc>
          <w:tcPr>
            <w:tcW w:w="4492" w:type="dxa"/>
            <w:noWrap/>
            <w:vAlign w:val="center"/>
            <w:hideMark/>
          </w:tcPr>
          <w:p w:rsidR="00A76A54" w:rsidRPr="00CF13D9" w:rsidRDefault="00A76A54" w:rsidP="0070729A">
            <w:pPr>
              <w:keepNext/>
              <w:keepLines/>
              <w:jc w:val="lef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CF13D9">
              <w:rPr>
                <w:rFonts w:cs="Arial"/>
                <w:color w:val="000000"/>
                <w:szCs w:val="20"/>
              </w:rPr>
              <w:t>Společenské centrum Trutnovska pro kulturu a</w:t>
            </w:r>
            <w:r w:rsidR="0070729A">
              <w:rPr>
                <w:rFonts w:cs="Arial"/>
                <w:color w:val="000000"/>
                <w:szCs w:val="20"/>
              </w:rPr>
              <w:t> </w:t>
            </w:r>
            <w:r w:rsidRPr="00CF13D9">
              <w:rPr>
                <w:rFonts w:cs="Arial"/>
                <w:color w:val="000000"/>
                <w:szCs w:val="20"/>
              </w:rPr>
              <w:t>volný čas</w:t>
            </w:r>
          </w:p>
        </w:tc>
        <w:tc>
          <w:tcPr>
            <w:tcW w:w="2101" w:type="dxa"/>
            <w:noWrap/>
            <w:vAlign w:val="center"/>
            <w:hideMark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ROP Severovýchod</w:t>
            </w:r>
          </w:p>
        </w:tc>
        <w:tc>
          <w:tcPr>
            <w:tcW w:w="1172" w:type="dxa"/>
            <w:vAlign w:val="center"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2.1</w:t>
            </w:r>
          </w:p>
        </w:tc>
        <w:tc>
          <w:tcPr>
            <w:tcW w:w="1519" w:type="dxa"/>
            <w:tcBorders>
              <w:right w:val="single" w:sz="12" w:space="0" w:color="auto"/>
            </w:tcBorders>
            <w:vAlign w:val="center"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455 051 074</w:t>
            </w:r>
          </w:p>
        </w:tc>
      </w:tr>
      <w:tr w:rsidR="00A76A54" w:rsidRPr="00CF13D9" w:rsidTr="00A76A54">
        <w:trPr>
          <w:trHeight w:val="300"/>
        </w:trPr>
        <w:tc>
          <w:tcPr>
            <w:tcW w:w="605" w:type="dxa"/>
            <w:tcBorders>
              <w:left w:val="single" w:sz="12" w:space="0" w:color="auto"/>
            </w:tcBorders>
            <w:vAlign w:val="center"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CF13D9">
              <w:rPr>
                <w:rFonts w:eastAsia="Times New Roman" w:cs="Arial"/>
                <w:color w:val="000000"/>
                <w:szCs w:val="20"/>
                <w:lang w:eastAsia="cs-CZ"/>
              </w:rPr>
              <w:t>9.</w:t>
            </w:r>
          </w:p>
        </w:tc>
        <w:tc>
          <w:tcPr>
            <w:tcW w:w="4492" w:type="dxa"/>
            <w:noWrap/>
            <w:vAlign w:val="center"/>
            <w:hideMark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CF13D9">
              <w:rPr>
                <w:rFonts w:cs="Arial"/>
                <w:color w:val="000000"/>
                <w:szCs w:val="20"/>
              </w:rPr>
              <w:t>Kuks - Granátové jablko</w:t>
            </w:r>
          </w:p>
        </w:tc>
        <w:tc>
          <w:tcPr>
            <w:tcW w:w="2101" w:type="dxa"/>
            <w:noWrap/>
            <w:vAlign w:val="center"/>
            <w:hideMark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IOP</w:t>
            </w:r>
          </w:p>
        </w:tc>
        <w:tc>
          <w:tcPr>
            <w:tcW w:w="1172" w:type="dxa"/>
            <w:vAlign w:val="center"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2.2</w:t>
            </w:r>
          </w:p>
        </w:tc>
        <w:tc>
          <w:tcPr>
            <w:tcW w:w="1519" w:type="dxa"/>
            <w:tcBorders>
              <w:right w:val="single" w:sz="12" w:space="0" w:color="auto"/>
            </w:tcBorders>
            <w:vAlign w:val="center"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440 082 059</w:t>
            </w:r>
          </w:p>
        </w:tc>
      </w:tr>
      <w:tr w:rsidR="00A76A54" w:rsidRPr="00CF13D9" w:rsidTr="00A76A54">
        <w:trPr>
          <w:trHeight w:val="300"/>
        </w:trPr>
        <w:tc>
          <w:tcPr>
            <w:tcW w:w="605" w:type="dxa"/>
            <w:tcBorders>
              <w:left w:val="single" w:sz="12" w:space="0" w:color="auto"/>
            </w:tcBorders>
            <w:vAlign w:val="center"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CF13D9">
              <w:rPr>
                <w:rFonts w:eastAsia="Times New Roman" w:cs="Arial"/>
                <w:color w:val="000000"/>
                <w:szCs w:val="20"/>
                <w:lang w:eastAsia="cs-CZ"/>
              </w:rPr>
              <w:t>10.</w:t>
            </w:r>
          </w:p>
        </w:tc>
        <w:tc>
          <w:tcPr>
            <w:tcW w:w="4492" w:type="dxa"/>
            <w:noWrap/>
            <w:vAlign w:val="center"/>
            <w:hideMark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CF13D9">
              <w:rPr>
                <w:rFonts w:cs="Arial"/>
                <w:color w:val="000000"/>
                <w:szCs w:val="20"/>
              </w:rPr>
              <w:t>Revitalizace zámeckého návrší v Litomyšli</w:t>
            </w:r>
          </w:p>
        </w:tc>
        <w:tc>
          <w:tcPr>
            <w:tcW w:w="2101" w:type="dxa"/>
            <w:noWrap/>
            <w:vAlign w:val="center"/>
            <w:hideMark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IOP</w:t>
            </w:r>
          </w:p>
        </w:tc>
        <w:tc>
          <w:tcPr>
            <w:tcW w:w="1172" w:type="dxa"/>
            <w:vAlign w:val="center"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2.2</w:t>
            </w:r>
          </w:p>
        </w:tc>
        <w:tc>
          <w:tcPr>
            <w:tcW w:w="1519" w:type="dxa"/>
            <w:tcBorders>
              <w:right w:val="single" w:sz="12" w:space="0" w:color="auto"/>
            </w:tcBorders>
            <w:vAlign w:val="center"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398 969 000</w:t>
            </w:r>
          </w:p>
        </w:tc>
      </w:tr>
      <w:tr w:rsidR="00A76A54" w:rsidRPr="00CF13D9" w:rsidTr="00A76A54">
        <w:trPr>
          <w:trHeight w:val="300"/>
        </w:trPr>
        <w:tc>
          <w:tcPr>
            <w:tcW w:w="605" w:type="dxa"/>
            <w:tcBorders>
              <w:left w:val="single" w:sz="12" w:space="0" w:color="auto"/>
            </w:tcBorders>
            <w:vAlign w:val="center"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CF13D9">
              <w:rPr>
                <w:rFonts w:eastAsia="Times New Roman" w:cs="Arial"/>
                <w:color w:val="000000"/>
                <w:szCs w:val="20"/>
                <w:lang w:eastAsia="cs-CZ"/>
              </w:rPr>
              <w:t>11.</w:t>
            </w:r>
          </w:p>
        </w:tc>
        <w:tc>
          <w:tcPr>
            <w:tcW w:w="4492" w:type="dxa"/>
            <w:noWrap/>
            <w:vAlign w:val="center"/>
            <w:hideMark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CF13D9">
              <w:rPr>
                <w:rFonts w:cs="Arial"/>
                <w:color w:val="000000"/>
                <w:szCs w:val="20"/>
              </w:rPr>
              <w:t>Výstavba komplexu Moravia THERMAL</w:t>
            </w:r>
          </w:p>
        </w:tc>
        <w:tc>
          <w:tcPr>
            <w:tcW w:w="2101" w:type="dxa"/>
            <w:noWrap/>
            <w:vAlign w:val="center"/>
            <w:hideMark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ROP Jihovýchod</w:t>
            </w:r>
          </w:p>
        </w:tc>
        <w:tc>
          <w:tcPr>
            <w:tcW w:w="1172" w:type="dxa"/>
            <w:vAlign w:val="center"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2.1</w:t>
            </w:r>
          </w:p>
        </w:tc>
        <w:tc>
          <w:tcPr>
            <w:tcW w:w="1519" w:type="dxa"/>
            <w:tcBorders>
              <w:right w:val="single" w:sz="12" w:space="0" w:color="auto"/>
            </w:tcBorders>
            <w:vAlign w:val="center"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390 000 000</w:t>
            </w:r>
          </w:p>
        </w:tc>
      </w:tr>
      <w:tr w:rsidR="00A76A54" w:rsidRPr="00CF13D9" w:rsidTr="00A76A54">
        <w:trPr>
          <w:trHeight w:val="300"/>
        </w:trPr>
        <w:tc>
          <w:tcPr>
            <w:tcW w:w="605" w:type="dxa"/>
            <w:tcBorders>
              <w:left w:val="single" w:sz="12" w:space="0" w:color="auto"/>
            </w:tcBorders>
            <w:vAlign w:val="center"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CF13D9">
              <w:rPr>
                <w:rFonts w:eastAsia="Times New Roman" w:cs="Arial"/>
                <w:color w:val="000000"/>
                <w:szCs w:val="20"/>
                <w:lang w:eastAsia="cs-CZ"/>
              </w:rPr>
              <w:t>12.</w:t>
            </w:r>
          </w:p>
        </w:tc>
        <w:tc>
          <w:tcPr>
            <w:tcW w:w="4492" w:type="dxa"/>
            <w:noWrap/>
            <w:vAlign w:val="center"/>
            <w:hideMark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CF13D9">
              <w:rPr>
                <w:rFonts w:cs="Arial"/>
                <w:color w:val="000000"/>
                <w:szCs w:val="20"/>
              </w:rPr>
              <w:t>SCIENCE LEARNING CENTER LIBEREC</w:t>
            </w:r>
          </w:p>
        </w:tc>
        <w:tc>
          <w:tcPr>
            <w:tcW w:w="2101" w:type="dxa"/>
            <w:noWrap/>
            <w:vAlign w:val="center"/>
            <w:hideMark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 xml:space="preserve">OP </w:t>
            </w:r>
            <w:proofErr w:type="spellStart"/>
            <w:r w:rsidRPr="00CF13D9">
              <w:rPr>
                <w:rFonts w:cs="Arial"/>
                <w:color w:val="000000"/>
                <w:szCs w:val="20"/>
              </w:rPr>
              <w:t>VaVpI</w:t>
            </w:r>
            <w:proofErr w:type="spellEnd"/>
          </w:p>
        </w:tc>
        <w:tc>
          <w:tcPr>
            <w:tcW w:w="1172" w:type="dxa"/>
            <w:vAlign w:val="center"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2.2</w:t>
            </w:r>
          </w:p>
        </w:tc>
        <w:tc>
          <w:tcPr>
            <w:tcW w:w="1519" w:type="dxa"/>
            <w:tcBorders>
              <w:right w:val="single" w:sz="12" w:space="0" w:color="auto"/>
            </w:tcBorders>
            <w:vAlign w:val="center"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381 275 000</w:t>
            </w:r>
          </w:p>
        </w:tc>
      </w:tr>
      <w:tr w:rsidR="00A76A54" w:rsidRPr="00CF13D9" w:rsidTr="00A76A54">
        <w:trPr>
          <w:trHeight w:val="300"/>
        </w:trPr>
        <w:tc>
          <w:tcPr>
            <w:tcW w:w="605" w:type="dxa"/>
            <w:tcBorders>
              <w:left w:val="single" w:sz="12" w:space="0" w:color="auto"/>
            </w:tcBorders>
            <w:vAlign w:val="center"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CF13D9">
              <w:rPr>
                <w:rFonts w:eastAsia="Times New Roman" w:cs="Arial"/>
                <w:color w:val="000000"/>
                <w:szCs w:val="20"/>
                <w:lang w:eastAsia="cs-CZ"/>
              </w:rPr>
              <w:t>13.</w:t>
            </w:r>
          </w:p>
        </w:tc>
        <w:tc>
          <w:tcPr>
            <w:tcW w:w="4492" w:type="dxa"/>
            <w:noWrap/>
            <w:vAlign w:val="center"/>
            <w:hideMark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CF13D9">
              <w:rPr>
                <w:rFonts w:cs="Arial"/>
                <w:color w:val="000000"/>
                <w:szCs w:val="20"/>
              </w:rPr>
              <w:t>Revitalizace městských lázní na galerijní objekt</w:t>
            </w:r>
          </w:p>
        </w:tc>
        <w:tc>
          <w:tcPr>
            <w:tcW w:w="2101" w:type="dxa"/>
            <w:noWrap/>
            <w:vAlign w:val="center"/>
            <w:hideMark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ROP Severovýchod</w:t>
            </w:r>
          </w:p>
        </w:tc>
        <w:tc>
          <w:tcPr>
            <w:tcW w:w="1172" w:type="dxa"/>
            <w:vAlign w:val="center"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2.2</w:t>
            </w:r>
          </w:p>
        </w:tc>
        <w:tc>
          <w:tcPr>
            <w:tcW w:w="1519" w:type="dxa"/>
            <w:tcBorders>
              <w:right w:val="single" w:sz="12" w:space="0" w:color="auto"/>
            </w:tcBorders>
            <w:vAlign w:val="center"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361 628 221</w:t>
            </w:r>
          </w:p>
        </w:tc>
      </w:tr>
      <w:tr w:rsidR="00A76A54" w:rsidRPr="00CF13D9" w:rsidTr="00A76A54">
        <w:trPr>
          <w:trHeight w:val="300"/>
        </w:trPr>
        <w:tc>
          <w:tcPr>
            <w:tcW w:w="605" w:type="dxa"/>
            <w:tcBorders>
              <w:left w:val="single" w:sz="12" w:space="0" w:color="auto"/>
            </w:tcBorders>
            <w:vAlign w:val="center"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CF13D9">
              <w:rPr>
                <w:rFonts w:eastAsia="Times New Roman" w:cs="Arial"/>
                <w:color w:val="000000"/>
                <w:szCs w:val="20"/>
                <w:lang w:eastAsia="cs-CZ"/>
              </w:rPr>
              <w:t>14.</w:t>
            </w:r>
          </w:p>
        </w:tc>
        <w:tc>
          <w:tcPr>
            <w:tcW w:w="4492" w:type="dxa"/>
            <w:noWrap/>
            <w:vAlign w:val="center"/>
            <w:hideMark/>
          </w:tcPr>
          <w:p w:rsidR="00A76A54" w:rsidRPr="00CF13D9" w:rsidRDefault="00A76A54" w:rsidP="0070729A">
            <w:pPr>
              <w:keepNext/>
              <w:keepLines/>
              <w:jc w:val="lef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CF13D9">
              <w:rPr>
                <w:rFonts w:cs="Arial"/>
                <w:color w:val="000000"/>
                <w:szCs w:val="20"/>
              </w:rPr>
              <w:t>Velehrad-Centrum kulturního dialogu západní a</w:t>
            </w:r>
            <w:r w:rsidR="0070729A">
              <w:rPr>
                <w:rFonts w:cs="Arial"/>
                <w:color w:val="000000"/>
                <w:szCs w:val="20"/>
              </w:rPr>
              <w:t> </w:t>
            </w:r>
            <w:r w:rsidRPr="00CF13D9">
              <w:rPr>
                <w:rFonts w:cs="Arial"/>
                <w:color w:val="000000"/>
                <w:szCs w:val="20"/>
              </w:rPr>
              <w:t>východní Evropy</w:t>
            </w:r>
          </w:p>
        </w:tc>
        <w:tc>
          <w:tcPr>
            <w:tcW w:w="2101" w:type="dxa"/>
            <w:noWrap/>
            <w:vAlign w:val="center"/>
            <w:hideMark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IOP</w:t>
            </w:r>
          </w:p>
        </w:tc>
        <w:tc>
          <w:tcPr>
            <w:tcW w:w="1172" w:type="dxa"/>
            <w:vAlign w:val="center"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2.2</w:t>
            </w:r>
          </w:p>
        </w:tc>
        <w:tc>
          <w:tcPr>
            <w:tcW w:w="1519" w:type="dxa"/>
            <w:tcBorders>
              <w:right w:val="single" w:sz="12" w:space="0" w:color="auto"/>
            </w:tcBorders>
            <w:vAlign w:val="center"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343 412 974</w:t>
            </w:r>
          </w:p>
        </w:tc>
      </w:tr>
      <w:tr w:rsidR="00A76A54" w:rsidRPr="00CF13D9" w:rsidTr="00A76A54">
        <w:trPr>
          <w:trHeight w:val="300"/>
        </w:trPr>
        <w:tc>
          <w:tcPr>
            <w:tcW w:w="60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CF13D9">
              <w:rPr>
                <w:rFonts w:eastAsia="Times New Roman" w:cs="Arial"/>
                <w:color w:val="000000"/>
                <w:szCs w:val="20"/>
                <w:lang w:eastAsia="cs-CZ"/>
              </w:rPr>
              <w:t>15.</w:t>
            </w:r>
          </w:p>
        </w:tc>
        <w:tc>
          <w:tcPr>
            <w:tcW w:w="4492" w:type="dxa"/>
            <w:tcBorders>
              <w:bottom w:val="single" w:sz="12" w:space="0" w:color="auto"/>
            </w:tcBorders>
            <w:noWrap/>
            <w:vAlign w:val="center"/>
            <w:hideMark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CF13D9">
              <w:rPr>
                <w:rFonts w:cs="Arial"/>
                <w:color w:val="000000"/>
                <w:szCs w:val="20"/>
              </w:rPr>
              <w:t>Centrum stavitelského dědictví v Plasích</w:t>
            </w:r>
          </w:p>
        </w:tc>
        <w:tc>
          <w:tcPr>
            <w:tcW w:w="2101" w:type="dxa"/>
            <w:tcBorders>
              <w:bottom w:val="single" w:sz="12" w:space="0" w:color="auto"/>
            </w:tcBorders>
            <w:noWrap/>
            <w:vAlign w:val="center"/>
            <w:hideMark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IOP</w:t>
            </w:r>
          </w:p>
        </w:tc>
        <w:tc>
          <w:tcPr>
            <w:tcW w:w="1172" w:type="dxa"/>
            <w:tcBorders>
              <w:bottom w:val="single" w:sz="12" w:space="0" w:color="auto"/>
            </w:tcBorders>
            <w:vAlign w:val="center"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2.2</w:t>
            </w:r>
          </w:p>
        </w:tc>
        <w:tc>
          <w:tcPr>
            <w:tcW w:w="1519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76A54" w:rsidRPr="00CF13D9" w:rsidRDefault="00A76A54" w:rsidP="00A76A54">
            <w:pPr>
              <w:keepNext/>
              <w:keepLines/>
              <w:jc w:val="left"/>
              <w:rPr>
                <w:rFonts w:cs="Arial"/>
                <w:color w:val="000000"/>
                <w:szCs w:val="20"/>
              </w:rPr>
            </w:pPr>
            <w:r w:rsidRPr="00CF13D9">
              <w:rPr>
                <w:rFonts w:cs="Arial"/>
                <w:color w:val="000000"/>
                <w:szCs w:val="20"/>
              </w:rPr>
              <w:t>337 346 958</w:t>
            </w:r>
          </w:p>
        </w:tc>
      </w:tr>
    </w:tbl>
    <w:p w:rsidR="00A76A54" w:rsidRPr="00A76A54" w:rsidRDefault="00A76A54" w:rsidP="00E8605B">
      <w:pPr>
        <w:autoSpaceDE w:val="0"/>
        <w:autoSpaceDN w:val="0"/>
        <w:adjustRightInd w:val="0"/>
        <w:rPr>
          <w:rFonts w:cs="Arial"/>
          <w:szCs w:val="20"/>
        </w:rPr>
      </w:pPr>
    </w:p>
    <w:p w:rsidR="00581DC6" w:rsidRPr="00A76A54" w:rsidRDefault="00581DC6" w:rsidP="003D12C3">
      <w:pPr>
        <w:keepNext/>
        <w:keepLines/>
        <w:autoSpaceDE w:val="0"/>
        <w:autoSpaceDN w:val="0"/>
        <w:adjustRightInd w:val="0"/>
        <w:spacing w:after="0"/>
        <w:rPr>
          <w:rFonts w:cs="Arial"/>
          <w:b/>
          <w:szCs w:val="20"/>
        </w:rPr>
      </w:pPr>
      <w:r w:rsidRPr="00A76A54">
        <w:rPr>
          <w:rFonts w:cs="Arial"/>
          <w:b/>
          <w:szCs w:val="20"/>
        </w:rPr>
        <w:t>Vyvolané soukromé investice u vybraných programů podpory v období 2007 - 2015</w:t>
      </w:r>
    </w:p>
    <w:tbl>
      <w:tblPr>
        <w:tblStyle w:val="Mkatabulky"/>
        <w:tblW w:w="55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660"/>
        <w:gridCol w:w="2840"/>
      </w:tblGrid>
      <w:tr w:rsidR="00581DC6" w:rsidRPr="00A76A54" w:rsidTr="007F7D7A">
        <w:trPr>
          <w:trHeight w:val="300"/>
        </w:trPr>
        <w:tc>
          <w:tcPr>
            <w:tcW w:w="2660" w:type="dxa"/>
            <w:tcBorders>
              <w:top w:val="single" w:sz="12" w:space="0" w:color="auto"/>
              <w:bottom w:val="single" w:sz="12" w:space="0" w:color="auto"/>
            </w:tcBorders>
            <w:noWrap/>
          </w:tcPr>
          <w:p w:rsidR="00581DC6" w:rsidRPr="00A76A54" w:rsidRDefault="00581DC6" w:rsidP="00F80EF2">
            <w:pPr>
              <w:keepNext/>
              <w:keepLines/>
              <w:jc w:val="center"/>
              <w:rPr>
                <w:rFonts w:eastAsia="Times New Roman" w:cs="Arial"/>
                <w:b/>
                <w:color w:val="000000"/>
                <w:szCs w:val="20"/>
                <w:lang w:eastAsia="cs-CZ"/>
              </w:rPr>
            </w:pPr>
            <w:r w:rsidRPr="00A76A54">
              <w:rPr>
                <w:rFonts w:cs="Arial"/>
                <w:b/>
                <w:szCs w:val="20"/>
              </w:rPr>
              <w:t>Nástroje, resp. programy podpory</w:t>
            </w:r>
          </w:p>
        </w:tc>
        <w:tc>
          <w:tcPr>
            <w:tcW w:w="2840" w:type="dxa"/>
            <w:tcBorders>
              <w:top w:val="single" w:sz="12" w:space="0" w:color="auto"/>
              <w:bottom w:val="single" w:sz="12" w:space="0" w:color="auto"/>
            </w:tcBorders>
            <w:noWrap/>
          </w:tcPr>
          <w:p w:rsidR="00581DC6" w:rsidRPr="00A76A54" w:rsidRDefault="00581DC6" w:rsidP="00BB5458">
            <w:pPr>
              <w:keepNext/>
              <w:keepLines/>
              <w:jc w:val="center"/>
              <w:rPr>
                <w:rFonts w:eastAsia="Times New Roman" w:cs="Arial"/>
                <w:b/>
                <w:color w:val="000000"/>
                <w:szCs w:val="20"/>
                <w:lang w:eastAsia="cs-CZ"/>
              </w:rPr>
            </w:pPr>
            <w:r w:rsidRPr="00A76A54">
              <w:rPr>
                <w:rFonts w:eastAsia="Times New Roman" w:cs="Arial"/>
                <w:b/>
                <w:color w:val="000000"/>
                <w:szCs w:val="20"/>
                <w:lang w:eastAsia="cs-CZ"/>
              </w:rPr>
              <w:t xml:space="preserve">Objem </w:t>
            </w:r>
            <w:r w:rsidR="00BB5458">
              <w:rPr>
                <w:rFonts w:eastAsia="Times New Roman" w:cs="Arial"/>
                <w:b/>
                <w:color w:val="000000"/>
                <w:szCs w:val="20"/>
                <w:lang w:eastAsia="cs-CZ"/>
              </w:rPr>
              <w:t>spolufinancování</w:t>
            </w:r>
            <w:r w:rsidR="00F80EF2">
              <w:rPr>
                <w:rFonts w:eastAsia="Times New Roman" w:cs="Arial"/>
                <w:b/>
                <w:color w:val="000000"/>
                <w:szCs w:val="20"/>
                <w:lang w:eastAsia="cs-CZ"/>
              </w:rPr>
              <w:t xml:space="preserve"> </w:t>
            </w:r>
            <w:r w:rsidRPr="00A76A54">
              <w:rPr>
                <w:rFonts w:eastAsia="Times New Roman" w:cs="Arial"/>
                <w:b/>
                <w:color w:val="000000"/>
                <w:szCs w:val="20"/>
                <w:lang w:eastAsia="cs-CZ"/>
              </w:rPr>
              <w:t>v</w:t>
            </w:r>
            <w:r w:rsidR="00BB5458">
              <w:t> </w:t>
            </w:r>
            <w:r w:rsidRPr="00A76A54">
              <w:rPr>
                <w:rFonts w:eastAsia="Times New Roman" w:cs="Arial"/>
                <w:b/>
                <w:color w:val="000000"/>
                <w:szCs w:val="20"/>
                <w:lang w:eastAsia="cs-CZ"/>
              </w:rPr>
              <w:t>Kč</w:t>
            </w:r>
          </w:p>
        </w:tc>
      </w:tr>
      <w:tr w:rsidR="00581DC6" w:rsidRPr="00A76A54" w:rsidTr="007F7D7A">
        <w:trPr>
          <w:trHeight w:val="300"/>
        </w:trPr>
        <w:tc>
          <w:tcPr>
            <w:tcW w:w="2660" w:type="dxa"/>
            <w:tcBorders>
              <w:top w:val="single" w:sz="12" w:space="0" w:color="auto"/>
            </w:tcBorders>
            <w:noWrap/>
          </w:tcPr>
          <w:p w:rsidR="00581DC6" w:rsidRPr="00A76A54" w:rsidRDefault="00581DC6" w:rsidP="003D12C3">
            <w:pPr>
              <w:keepNext/>
              <w:keepLines/>
              <w:jc w:val="lef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A76A54">
              <w:rPr>
                <w:rFonts w:eastAsia="Times New Roman" w:cs="Arial"/>
                <w:color w:val="000000"/>
                <w:szCs w:val="20"/>
                <w:lang w:eastAsia="cs-CZ"/>
              </w:rPr>
              <w:t>Cíl 3</w:t>
            </w:r>
          </w:p>
        </w:tc>
        <w:tc>
          <w:tcPr>
            <w:tcW w:w="2840" w:type="dxa"/>
            <w:tcBorders>
              <w:top w:val="single" w:sz="12" w:space="0" w:color="auto"/>
            </w:tcBorders>
            <w:noWrap/>
          </w:tcPr>
          <w:p w:rsidR="00581DC6" w:rsidRPr="00A76A54" w:rsidRDefault="00581DC6" w:rsidP="003D12C3">
            <w:pPr>
              <w:keepNext/>
              <w:keepLines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A76A54">
              <w:rPr>
                <w:rFonts w:eastAsia="Times New Roman" w:cs="Arial"/>
                <w:color w:val="000000"/>
                <w:szCs w:val="20"/>
                <w:lang w:eastAsia="cs-CZ"/>
              </w:rPr>
              <w:t>9 453 601</w:t>
            </w:r>
          </w:p>
        </w:tc>
      </w:tr>
      <w:tr w:rsidR="00581DC6" w:rsidRPr="00A76A54" w:rsidTr="007F7D7A">
        <w:trPr>
          <w:trHeight w:val="300"/>
        </w:trPr>
        <w:tc>
          <w:tcPr>
            <w:tcW w:w="2660" w:type="dxa"/>
            <w:noWrap/>
            <w:hideMark/>
          </w:tcPr>
          <w:p w:rsidR="00581DC6" w:rsidRPr="00A76A54" w:rsidRDefault="00581DC6" w:rsidP="003D12C3">
            <w:pPr>
              <w:keepNext/>
              <w:keepLines/>
              <w:jc w:val="lef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A76A54">
              <w:rPr>
                <w:rFonts w:eastAsia="Times New Roman" w:cs="Arial"/>
                <w:color w:val="000000"/>
                <w:szCs w:val="20"/>
                <w:lang w:eastAsia="cs-CZ"/>
              </w:rPr>
              <w:t>IOP</w:t>
            </w:r>
          </w:p>
        </w:tc>
        <w:tc>
          <w:tcPr>
            <w:tcW w:w="2840" w:type="dxa"/>
            <w:noWrap/>
            <w:hideMark/>
          </w:tcPr>
          <w:p w:rsidR="00581DC6" w:rsidRPr="00A76A54" w:rsidRDefault="00581DC6" w:rsidP="003D12C3">
            <w:pPr>
              <w:keepNext/>
              <w:keepLines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A76A54">
              <w:rPr>
                <w:rFonts w:eastAsia="Times New Roman" w:cs="Arial"/>
                <w:color w:val="000000"/>
                <w:szCs w:val="20"/>
                <w:lang w:eastAsia="cs-CZ"/>
              </w:rPr>
              <w:t>10 035 195</w:t>
            </w:r>
          </w:p>
        </w:tc>
      </w:tr>
      <w:tr w:rsidR="00581DC6" w:rsidRPr="00A76A54" w:rsidTr="007F7D7A">
        <w:trPr>
          <w:trHeight w:val="300"/>
        </w:trPr>
        <w:tc>
          <w:tcPr>
            <w:tcW w:w="2660" w:type="dxa"/>
            <w:noWrap/>
            <w:hideMark/>
          </w:tcPr>
          <w:p w:rsidR="00581DC6" w:rsidRPr="00A76A54" w:rsidRDefault="00581DC6" w:rsidP="003D12C3">
            <w:pPr>
              <w:keepNext/>
              <w:keepLines/>
              <w:jc w:val="lef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A76A54">
              <w:rPr>
                <w:rFonts w:eastAsia="Times New Roman" w:cs="Arial"/>
                <w:color w:val="000000"/>
                <w:szCs w:val="20"/>
                <w:lang w:eastAsia="cs-CZ"/>
              </w:rPr>
              <w:t>NPPCR</w:t>
            </w:r>
          </w:p>
        </w:tc>
        <w:tc>
          <w:tcPr>
            <w:tcW w:w="2840" w:type="dxa"/>
            <w:noWrap/>
            <w:hideMark/>
          </w:tcPr>
          <w:p w:rsidR="00581DC6" w:rsidRPr="00A76A54" w:rsidRDefault="00581DC6" w:rsidP="003D12C3">
            <w:pPr>
              <w:keepNext/>
              <w:keepLines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A76A54">
              <w:rPr>
                <w:rFonts w:eastAsia="Times New Roman" w:cs="Arial"/>
                <w:color w:val="000000"/>
                <w:szCs w:val="20"/>
                <w:lang w:eastAsia="cs-CZ"/>
              </w:rPr>
              <w:t>281 263 702</w:t>
            </w:r>
          </w:p>
        </w:tc>
      </w:tr>
      <w:tr w:rsidR="00581DC6" w:rsidRPr="00A76A54" w:rsidTr="007F7D7A">
        <w:trPr>
          <w:trHeight w:val="300"/>
        </w:trPr>
        <w:tc>
          <w:tcPr>
            <w:tcW w:w="2660" w:type="dxa"/>
            <w:noWrap/>
            <w:hideMark/>
          </w:tcPr>
          <w:p w:rsidR="00581DC6" w:rsidRPr="00A76A54" w:rsidRDefault="00581DC6" w:rsidP="003D12C3">
            <w:pPr>
              <w:keepNext/>
              <w:keepLines/>
              <w:jc w:val="lef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A76A54">
              <w:rPr>
                <w:rFonts w:eastAsia="Times New Roman" w:cs="Arial"/>
                <w:color w:val="000000"/>
                <w:szCs w:val="20"/>
                <w:lang w:eastAsia="cs-CZ"/>
              </w:rPr>
              <w:t>OPPI</w:t>
            </w:r>
          </w:p>
        </w:tc>
        <w:tc>
          <w:tcPr>
            <w:tcW w:w="2840" w:type="dxa"/>
            <w:noWrap/>
            <w:hideMark/>
          </w:tcPr>
          <w:p w:rsidR="00581DC6" w:rsidRPr="00A76A54" w:rsidRDefault="00581DC6" w:rsidP="003D12C3">
            <w:pPr>
              <w:keepNext/>
              <w:keepLines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A76A54">
              <w:rPr>
                <w:rFonts w:eastAsia="Times New Roman" w:cs="Arial"/>
                <w:color w:val="000000"/>
                <w:szCs w:val="20"/>
                <w:lang w:eastAsia="cs-CZ"/>
              </w:rPr>
              <w:t>262 708 107</w:t>
            </w:r>
          </w:p>
        </w:tc>
      </w:tr>
      <w:tr w:rsidR="00581DC6" w:rsidRPr="00A76A54" w:rsidTr="007F7D7A">
        <w:trPr>
          <w:trHeight w:val="300"/>
        </w:trPr>
        <w:tc>
          <w:tcPr>
            <w:tcW w:w="2660" w:type="dxa"/>
            <w:noWrap/>
            <w:hideMark/>
          </w:tcPr>
          <w:p w:rsidR="00581DC6" w:rsidRPr="00A76A54" w:rsidRDefault="00581DC6" w:rsidP="003D12C3">
            <w:pPr>
              <w:keepNext/>
              <w:keepLines/>
              <w:jc w:val="lef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A76A54">
              <w:rPr>
                <w:rFonts w:eastAsia="Times New Roman" w:cs="Arial"/>
                <w:color w:val="000000"/>
                <w:szCs w:val="20"/>
                <w:lang w:eastAsia="cs-CZ"/>
              </w:rPr>
              <w:t>OPŽP</w:t>
            </w:r>
          </w:p>
        </w:tc>
        <w:tc>
          <w:tcPr>
            <w:tcW w:w="2840" w:type="dxa"/>
            <w:noWrap/>
            <w:hideMark/>
          </w:tcPr>
          <w:p w:rsidR="00581DC6" w:rsidRPr="00A76A54" w:rsidRDefault="00581DC6" w:rsidP="003D12C3">
            <w:pPr>
              <w:keepNext/>
              <w:keepLines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A76A54">
              <w:rPr>
                <w:rFonts w:eastAsia="Times New Roman" w:cs="Arial"/>
                <w:color w:val="000000"/>
                <w:szCs w:val="20"/>
                <w:lang w:eastAsia="cs-CZ"/>
              </w:rPr>
              <w:t>32 248 702</w:t>
            </w:r>
          </w:p>
        </w:tc>
      </w:tr>
      <w:tr w:rsidR="00581DC6" w:rsidRPr="00A76A54" w:rsidTr="007F7D7A">
        <w:trPr>
          <w:trHeight w:val="300"/>
        </w:trPr>
        <w:tc>
          <w:tcPr>
            <w:tcW w:w="2660" w:type="dxa"/>
            <w:noWrap/>
            <w:hideMark/>
          </w:tcPr>
          <w:p w:rsidR="00581DC6" w:rsidRPr="00A76A54" w:rsidRDefault="00581DC6" w:rsidP="003D12C3">
            <w:pPr>
              <w:keepNext/>
              <w:keepLines/>
              <w:jc w:val="lef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A76A54">
              <w:rPr>
                <w:rFonts w:eastAsia="Times New Roman" w:cs="Arial"/>
                <w:color w:val="000000"/>
                <w:szCs w:val="20"/>
                <w:lang w:eastAsia="cs-CZ"/>
              </w:rPr>
              <w:t>PRV</w:t>
            </w:r>
          </w:p>
        </w:tc>
        <w:tc>
          <w:tcPr>
            <w:tcW w:w="2840" w:type="dxa"/>
            <w:noWrap/>
            <w:hideMark/>
          </w:tcPr>
          <w:p w:rsidR="00581DC6" w:rsidRPr="00A76A54" w:rsidRDefault="00581DC6" w:rsidP="003D12C3">
            <w:pPr>
              <w:keepNext/>
              <w:keepLines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A76A54">
              <w:rPr>
                <w:rFonts w:eastAsia="Times New Roman" w:cs="Arial"/>
                <w:color w:val="000000"/>
                <w:szCs w:val="20"/>
                <w:lang w:eastAsia="cs-CZ"/>
              </w:rPr>
              <w:t>2 630 041 483</w:t>
            </w:r>
          </w:p>
        </w:tc>
      </w:tr>
      <w:tr w:rsidR="00581DC6" w:rsidRPr="00A76A54" w:rsidTr="007F7D7A">
        <w:trPr>
          <w:trHeight w:val="300"/>
        </w:trPr>
        <w:tc>
          <w:tcPr>
            <w:tcW w:w="2660" w:type="dxa"/>
            <w:noWrap/>
            <w:hideMark/>
          </w:tcPr>
          <w:p w:rsidR="00581DC6" w:rsidRPr="00A76A54" w:rsidRDefault="00581DC6" w:rsidP="003D12C3">
            <w:pPr>
              <w:keepNext/>
              <w:keepLines/>
              <w:jc w:val="lef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A76A54">
              <w:rPr>
                <w:rFonts w:eastAsia="Times New Roman" w:cs="Arial"/>
                <w:color w:val="000000"/>
                <w:szCs w:val="20"/>
                <w:lang w:eastAsia="cs-CZ"/>
              </w:rPr>
              <w:t>ROP</w:t>
            </w:r>
          </w:p>
        </w:tc>
        <w:tc>
          <w:tcPr>
            <w:tcW w:w="2840" w:type="dxa"/>
            <w:noWrap/>
            <w:hideMark/>
          </w:tcPr>
          <w:p w:rsidR="00581DC6" w:rsidRPr="00A76A54" w:rsidRDefault="00581DC6" w:rsidP="003D12C3">
            <w:pPr>
              <w:keepNext/>
              <w:keepLines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A76A54">
              <w:rPr>
                <w:rFonts w:eastAsia="Times New Roman" w:cs="Arial"/>
                <w:color w:val="000000"/>
                <w:szCs w:val="20"/>
                <w:lang w:eastAsia="cs-CZ"/>
              </w:rPr>
              <w:t>9 084 403 620</w:t>
            </w:r>
          </w:p>
        </w:tc>
      </w:tr>
      <w:tr w:rsidR="00581DC6" w:rsidRPr="00A76A54" w:rsidTr="007F7D7A">
        <w:trPr>
          <w:trHeight w:val="300"/>
        </w:trPr>
        <w:tc>
          <w:tcPr>
            <w:tcW w:w="2660" w:type="dxa"/>
            <w:noWrap/>
            <w:hideMark/>
          </w:tcPr>
          <w:p w:rsidR="00581DC6" w:rsidRPr="00A76A54" w:rsidRDefault="00581DC6" w:rsidP="003D12C3">
            <w:pPr>
              <w:keepNext/>
              <w:keepLines/>
              <w:jc w:val="left"/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</w:pPr>
            <w:r w:rsidRPr="00A76A54"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  <w:t>Celkový součet</w:t>
            </w:r>
          </w:p>
        </w:tc>
        <w:tc>
          <w:tcPr>
            <w:tcW w:w="2840" w:type="dxa"/>
            <w:noWrap/>
            <w:hideMark/>
          </w:tcPr>
          <w:p w:rsidR="00581DC6" w:rsidRPr="00A76A54" w:rsidRDefault="00581DC6" w:rsidP="003D12C3">
            <w:pPr>
              <w:keepNext/>
              <w:keepLines/>
              <w:jc w:val="right"/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</w:pPr>
            <w:r w:rsidRPr="00A76A54"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  <w:t>12 310 154 410</w:t>
            </w:r>
          </w:p>
        </w:tc>
      </w:tr>
    </w:tbl>
    <w:p w:rsidR="000B66A7" w:rsidRPr="00A76A54" w:rsidRDefault="00581DC6" w:rsidP="00CF13D9">
      <w:pPr>
        <w:autoSpaceDE w:val="0"/>
        <w:autoSpaceDN w:val="0"/>
        <w:adjustRightInd w:val="0"/>
        <w:spacing w:after="120" w:line="240" w:lineRule="auto"/>
        <w:rPr>
          <w:rFonts w:cs="Arial"/>
          <w:szCs w:val="20"/>
        </w:rPr>
      </w:pPr>
      <w:proofErr w:type="spellStart"/>
      <w:r w:rsidRPr="00A76A54">
        <w:rPr>
          <w:rFonts w:cs="Arial"/>
          <w:szCs w:val="20"/>
        </w:rPr>
        <w:t>Pozn</w:t>
      </w:r>
      <w:proofErr w:type="spellEnd"/>
      <w:r w:rsidRPr="00A76A54">
        <w:rPr>
          <w:rFonts w:cs="Arial"/>
          <w:szCs w:val="20"/>
        </w:rPr>
        <w:t>: V </w:t>
      </w:r>
      <w:proofErr w:type="gramStart"/>
      <w:r w:rsidRPr="00A76A54">
        <w:rPr>
          <w:rFonts w:cs="Arial"/>
          <w:szCs w:val="20"/>
        </w:rPr>
        <w:t>OP</w:t>
      </w:r>
      <w:proofErr w:type="gramEnd"/>
      <w:r w:rsidRPr="00A76A54">
        <w:rPr>
          <w:rFonts w:cs="Arial"/>
          <w:szCs w:val="20"/>
        </w:rPr>
        <w:t xml:space="preserve"> Přeshraniční spolupráce</w:t>
      </w:r>
      <w:r w:rsidR="00EE0DE5" w:rsidRPr="00A76A54">
        <w:rPr>
          <w:rFonts w:cs="Arial"/>
          <w:szCs w:val="20"/>
        </w:rPr>
        <w:t xml:space="preserve"> (Cíl 3)</w:t>
      </w:r>
      <w:r w:rsidRPr="00A76A54">
        <w:rPr>
          <w:rFonts w:cs="Arial"/>
          <w:szCs w:val="20"/>
        </w:rPr>
        <w:t xml:space="preserve"> jsou z důvodu dostupnosti dat zahrnuty pouze údaje za</w:t>
      </w:r>
      <w:r w:rsidR="00A76A54">
        <w:rPr>
          <w:rFonts w:cs="Arial"/>
          <w:szCs w:val="20"/>
        </w:rPr>
        <w:t> </w:t>
      </w:r>
      <w:r w:rsidRPr="00A76A54">
        <w:rPr>
          <w:rFonts w:cs="Arial"/>
          <w:szCs w:val="20"/>
        </w:rPr>
        <w:t>program spolupráce mezi ČR a Polskem</w:t>
      </w:r>
    </w:p>
    <w:p w:rsidR="000B66A7" w:rsidRPr="00A76A54" w:rsidRDefault="00DE5595" w:rsidP="007F7D7A">
      <w:pPr>
        <w:autoSpaceDE w:val="0"/>
        <w:autoSpaceDN w:val="0"/>
        <w:adjustRightInd w:val="0"/>
        <w:spacing w:before="120" w:after="120" w:line="240" w:lineRule="auto"/>
        <w:rPr>
          <w:rFonts w:cs="Arial"/>
          <w:szCs w:val="20"/>
        </w:rPr>
      </w:pPr>
      <w:r w:rsidRPr="00A76A54">
        <w:rPr>
          <w:rFonts w:cs="Arial"/>
          <w:szCs w:val="20"/>
        </w:rPr>
        <w:t xml:space="preserve">Z dostupných zdrojů lze kvantifikovat velikost soukromých investic vyvolaných v důsledku veřejné podpory cestovního ruchu. Jde o prostředky, které byly využity na spolufinancování podpořených projektů. Z celkových </w:t>
      </w:r>
      <w:r w:rsidR="007F05EA" w:rsidRPr="00A76A54">
        <w:rPr>
          <w:rFonts w:cs="Arial"/>
          <w:szCs w:val="20"/>
        </w:rPr>
        <w:t>12,3 mld. Kč hráli</w:t>
      </w:r>
      <w:r w:rsidRPr="00A76A54">
        <w:rPr>
          <w:rFonts w:cs="Arial"/>
          <w:szCs w:val="20"/>
        </w:rPr>
        <w:t> nejvýznamnější roli v generování sou</w:t>
      </w:r>
      <w:r w:rsidR="007F05EA" w:rsidRPr="00A76A54">
        <w:rPr>
          <w:rFonts w:cs="Arial"/>
          <w:szCs w:val="20"/>
        </w:rPr>
        <w:t>kromých investic Regionální operační programy a Program rozvoje venkova. Důvodem je</w:t>
      </w:r>
      <w:r w:rsidR="007F7D7A" w:rsidRPr="00A76A54">
        <w:rPr>
          <w:rFonts w:cs="Arial"/>
          <w:szCs w:val="20"/>
        </w:rPr>
        <w:t> </w:t>
      </w:r>
      <w:r w:rsidR="007F05EA" w:rsidRPr="00A76A54">
        <w:rPr>
          <w:rFonts w:cs="Arial"/>
          <w:szCs w:val="20"/>
        </w:rPr>
        <w:t>charakter podporovaných aktivit (zaměřených i na podporu soukromých subjektů) a</w:t>
      </w:r>
      <w:r w:rsidR="007F7D7A" w:rsidRPr="00A76A54">
        <w:rPr>
          <w:rFonts w:cs="Arial"/>
          <w:szCs w:val="20"/>
        </w:rPr>
        <w:t> </w:t>
      </w:r>
      <w:r w:rsidR="007F05EA" w:rsidRPr="00A76A54">
        <w:rPr>
          <w:rFonts w:cs="Arial"/>
          <w:szCs w:val="20"/>
        </w:rPr>
        <w:t>plánovaná velikost alokace na podporu cestovního ruchu.</w:t>
      </w:r>
    </w:p>
    <w:p w:rsidR="00695135" w:rsidRDefault="00695135" w:rsidP="00E8605B">
      <w:pPr>
        <w:autoSpaceDE w:val="0"/>
        <w:autoSpaceDN w:val="0"/>
        <w:adjustRightInd w:val="0"/>
        <w:rPr>
          <w:sz w:val="23"/>
          <w:szCs w:val="23"/>
        </w:rPr>
      </w:pPr>
    </w:p>
    <w:p w:rsidR="009B1876" w:rsidRDefault="009B1876">
      <w:pPr>
        <w:jc w:val="left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5" w:name="_Toc421002279"/>
      <w:bookmarkStart w:id="6" w:name="_Toc421002280"/>
      <w:bookmarkStart w:id="7" w:name="_Toc421002281"/>
      <w:bookmarkStart w:id="8" w:name="_Toc421002282"/>
      <w:bookmarkEnd w:id="5"/>
      <w:bookmarkEnd w:id="6"/>
      <w:bookmarkEnd w:id="7"/>
      <w:bookmarkEnd w:id="8"/>
      <w:r>
        <w:br w:type="page"/>
      </w:r>
    </w:p>
    <w:p w:rsidR="007D51DF" w:rsidRPr="00AD6512" w:rsidRDefault="007D51DF" w:rsidP="007D51DF">
      <w:pPr>
        <w:pStyle w:val="Nadpis1"/>
      </w:pPr>
      <w:bookmarkStart w:id="9" w:name="_Toc422300684"/>
      <w:r>
        <w:lastRenderedPageBreak/>
        <w:t>Shrnutí a z</w:t>
      </w:r>
      <w:r w:rsidRPr="00AD6512">
        <w:t>ávěrečn</w:t>
      </w:r>
      <w:r>
        <w:t>á</w:t>
      </w:r>
      <w:r w:rsidRPr="00AD6512">
        <w:t xml:space="preserve"> doporučení</w:t>
      </w:r>
      <w:bookmarkEnd w:id="9"/>
    </w:p>
    <w:p w:rsidR="007D51DF" w:rsidRPr="00BB5458" w:rsidRDefault="007D51DF" w:rsidP="007B7D1C">
      <w:pPr>
        <w:spacing w:after="120" w:line="240" w:lineRule="auto"/>
        <w:rPr>
          <w:rFonts w:cs="Arial"/>
        </w:rPr>
      </w:pPr>
      <w:r w:rsidRPr="007B7D1C">
        <w:rPr>
          <w:rFonts w:cs="Arial"/>
        </w:rPr>
        <w:t>V hodnoceném období 7/</w:t>
      </w:r>
      <w:r w:rsidR="005C4ACD" w:rsidRPr="007B7D1C">
        <w:rPr>
          <w:rFonts w:cs="Arial"/>
        </w:rPr>
        <w:t>2013</w:t>
      </w:r>
      <w:r w:rsidRPr="007B7D1C">
        <w:rPr>
          <w:rFonts w:cs="Arial"/>
        </w:rPr>
        <w:t>-6/201</w:t>
      </w:r>
      <w:r w:rsidR="005C4ACD" w:rsidRPr="007B7D1C">
        <w:rPr>
          <w:rFonts w:cs="Arial"/>
        </w:rPr>
        <w:t>5</w:t>
      </w:r>
      <w:r w:rsidRPr="007B7D1C">
        <w:rPr>
          <w:rFonts w:cs="Arial"/>
        </w:rPr>
        <w:t xml:space="preserve"> pokračovalo úspěšné naplňování Koncepce. Na tomto úspěšném naplňování se podílela více než</w:t>
      </w:r>
      <w:r w:rsidRPr="00095550">
        <w:rPr>
          <w:rFonts w:cs="Arial"/>
        </w:rPr>
        <w:t xml:space="preserve"> desítka národních (rezortních) a regionálních operačních programů, podporovaných především z fondů EU (ERDF, částečně </w:t>
      </w:r>
      <w:r w:rsidR="00071314" w:rsidRPr="00917151">
        <w:rPr>
          <w:rFonts w:cs="Arial"/>
        </w:rPr>
        <w:t>K</w:t>
      </w:r>
      <w:r w:rsidRPr="00917151">
        <w:rPr>
          <w:rFonts w:cs="Arial"/>
        </w:rPr>
        <w:t>ohezní fond). V uvedeném období bylo podpořeno více než 1</w:t>
      </w:r>
      <w:r w:rsidR="007F7D7A" w:rsidRPr="006C3DEB">
        <w:rPr>
          <w:rFonts w:cs="Arial"/>
        </w:rPr>
        <w:t xml:space="preserve"> </w:t>
      </w:r>
      <w:r w:rsidR="00AB3B8C" w:rsidRPr="006C3DEB">
        <w:rPr>
          <w:rFonts w:cs="Arial"/>
        </w:rPr>
        <w:t>900</w:t>
      </w:r>
      <w:r w:rsidRPr="00901338">
        <w:rPr>
          <w:rFonts w:cs="Arial"/>
        </w:rPr>
        <w:t xml:space="preserve"> projektů s celkovou finanční dotací přes </w:t>
      </w:r>
      <w:r w:rsidR="00AB3B8C" w:rsidRPr="00BB3830">
        <w:rPr>
          <w:rFonts w:cs="Arial"/>
        </w:rPr>
        <w:t>8,6</w:t>
      </w:r>
      <w:r w:rsidRPr="00037310">
        <w:rPr>
          <w:rFonts w:cs="Arial"/>
        </w:rPr>
        <w:t xml:space="preserve"> mld. Kč. Jednalo se p</w:t>
      </w:r>
      <w:r w:rsidRPr="0059194A">
        <w:rPr>
          <w:rFonts w:cs="Arial"/>
        </w:rPr>
        <w:t>řitom jak o velké infrastrukturní projekty národního a</w:t>
      </w:r>
      <w:r w:rsidR="00A76A54" w:rsidRPr="00452651">
        <w:rPr>
          <w:rFonts w:cs="Arial"/>
        </w:rPr>
        <w:t> </w:t>
      </w:r>
      <w:r w:rsidRPr="00452651">
        <w:rPr>
          <w:rFonts w:cs="Arial"/>
        </w:rPr>
        <w:t>regionálního významu (zejména v IOP a</w:t>
      </w:r>
      <w:r w:rsidR="007811A8" w:rsidRPr="00452651">
        <w:rPr>
          <w:rFonts w:cs="Arial"/>
        </w:rPr>
        <w:t> </w:t>
      </w:r>
      <w:r w:rsidRPr="00452651">
        <w:rPr>
          <w:rFonts w:cs="Arial"/>
        </w:rPr>
        <w:t>ROP), tak o</w:t>
      </w:r>
      <w:r w:rsidR="007F7D7A" w:rsidRPr="00452651">
        <w:rPr>
          <w:rFonts w:cs="Arial"/>
        </w:rPr>
        <w:t> </w:t>
      </w:r>
      <w:r w:rsidRPr="00BB5458">
        <w:rPr>
          <w:rFonts w:cs="Arial"/>
        </w:rPr>
        <w:t xml:space="preserve">malé projekty podpory cestovního ruchu lokálního významu (zejména v Programu rozvoje venkova). </w:t>
      </w:r>
    </w:p>
    <w:p w:rsidR="007D51DF" w:rsidRPr="00EF5AD1" w:rsidRDefault="007D51DF" w:rsidP="007B7D1C">
      <w:pPr>
        <w:spacing w:after="120" w:line="240" w:lineRule="auto"/>
        <w:rPr>
          <w:rFonts w:cs="Arial"/>
        </w:rPr>
      </w:pPr>
      <w:r w:rsidRPr="00BB5458">
        <w:rPr>
          <w:rFonts w:cs="Arial"/>
        </w:rPr>
        <w:t xml:space="preserve">Rozhodujícími nástroji podpory rozvoje cestovního ruchu byly projekty </w:t>
      </w:r>
      <w:r w:rsidR="00CF13D9">
        <w:rPr>
          <w:rFonts w:cs="Arial"/>
        </w:rPr>
        <w:t>OP</w:t>
      </w:r>
      <w:r w:rsidR="00AB3B8C" w:rsidRPr="00CF13D9">
        <w:rPr>
          <w:rFonts w:cs="Arial"/>
        </w:rPr>
        <w:t xml:space="preserve"> </w:t>
      </w:r>
      <w:proofErr w:type="spellStart"/>
      <w:r w:rsidR="00AB3B8C" w:rsidRPr="00CF13D9">
        <w:rPr>
          <w:rFonts w:cs="Arial"/>
        </w:rPr>
        <w:t>VaVpI</w:t>
      </w:r>
      <w:proofErr w:type="spellEnd"/>
      <w:r w:rsidR="00AB3B8C" w:rsidRPr="00CF13D9">
        <w:rPr>
          <w:rFonts w:cs="Arial"/>
        </w:rPr>
        <w:t xml:space="preserve"> (9</w:t>
      </w:r>
      <w:r w:rsidR="005C4ACD" w:rsidRPr="00CF13D9">
        <w:rPr>
          <w:rFonts w:cs="Arial"/>
        </w:rPr>
        <w:t> </w:t>
      </w:r>
      <w:r w:rsidR="00AB3B8C" w:rsidRPr="00CF13D9">
        <w:rPr>
          <w:rFonts w:cs="Arial"/>
        </w:rPr>
        <w:t>velkých infrastrukturních projektů s finanč</w:t>
      </w:r>
      <w:r w:rsidR="00AB3B8C" w:rsidRPr="00BB5458">
        <w:rPr>
          <w:rFonts w:cs="Arial"/>
        </w:rPr>
        <w:t>ní dotací 2,6 mld. Kč</w:t>
      </w:r>
      <w:r w:rsidR="00071314" w:rsidRPr="00BB5458">
        <w:rPr>
          <w:rFonts w:cs="Arial"/>
        </w:rPr>
        <w:t xml:space="preserve"> -</w:t>
      </w:r>
      <w:r w:rsidR="00AB3B8C" w:rsidRPr="004F7064">
        <w:rPr>
          <w:rFonts w:cs="Arial"/>
        </w:rPr>
        <w:t xml:space="preserve"> 30 % z celkové finanční podpory) a projekty v</w:t>
      </w:r>
      <w:r w:rsidRPr="004F7064">
        <w:rPr>
          <w:rFonts w:cs="Arial"/>
        </w:rPr>
        <w:t> </w:t>
      </w:r>
      <w:r w:rsidR="00AB3B8C" w:rsidRPr="004F7064">
        <w:rPr>
          <w:rFonts w:cs="Arial"/>
        </w:rPr>
        <w:t>r</w:t>
      </w:r>
      <w:r w:rsidRPr="004F7064">
        <w:rPr>
          <w:rFonts w:cs="Arial"/>
        </w:rPr>
        <w:t>egionálních operačních programech (</w:t>
      </w:r>
      <w:r w:rsidR="00AB3B8C" w:rsidRPr="004F7064">
        <w:rPr>
          <w:rFonts w:cs="Arial"/>
        </w:rPr>
        <w:t>2</w:t>
      </w:r>
      <w:r w:rsidRPr="004F7064">
        <w:rPr>
          <w:rFonts w:cs="Arial"/>
        </w:rPr>
        <w:t>0 % z celkové výše finančních dotací) a v Integrovaném operačním program (1</w:t>
      </w:r>
      <w:r w:rsidR="00AB3B8C" w:rsidRPr="00854EDC">
        <w:rPr>
          <w:rFonts w:cs="Arial"/>
        </w:rPr>
        <w:t>8</w:t>
      </w:r>
      <w:r w:rsidRPr="0070729A">
        <w:rPr>
          <w:rFonts w:cs="Arial"/>
        </w:rPr>
        <w:t xml:space="preserve"> %</w:t>
      </w:r>
      <w:r w:rsidR="00AB3B8C" w:rsidRPr="00EF5AD1">
        <w:rPr>
          <w:rFonts w:cs="Arial"/>
        </w:rPr>
        <w:t xml:space="preserve"> z celkové finanční podpory</w:t>
      </w:r>
      <w:r w:rsidRPr="00EF5AD1">
        <w:rPr>
          <w:rFonts w:cs="Arial"/>
        </w:rPr>
        <w:t>). Co do významu následovaly projekty v</w:t>
      </w:r>
      <w:r w:rsidR="00AB3B8C" w:rsidRPr="00EF5AD1">
        <w:rPr>
          <w:rFonts w:cs="Arial"/>
        </w:rPr>
        <w:t> programech Cíl 3</w:t>
      </w:r>
      <w:r w:rsidR="00132B42" w:rsidRPr="00EF5AD1">
        <w:rPr>
          <w:rFonts w:cs="Arial"/>
        </w:rPr>
        <w:t>,</w:t>
      </w:r>
      <w:r w:rsidR="00AB3B8C" w:rsidRPr="00EF5AD1">
        <w:rPr>
          <w:rFonts w:cs="Arial"/>
        </w:rPr>
        <w:t xml:space="preserve"> v</w:t>
      </w:r>
      <w:r w:rsidR="00132B42" w:rsidRPr="00EF5AD1">
        <w:rPr>
          <w:rFonts w:cs="Arial"/>
        </w:rPr>
        <w:t> </w:t>
      </w:r>
      <w:r w:rsidRPr="00EF5AD1">
        <w:rPr>
          <w:rFonts w:cs="Arial"/>
        </w:rPr>
        <w:t>OPŽP</w:t>
      </w:r>
      <w:r w:rsidR="00132B42" w:rsidRPr="00EF5AD1">
        <w:rPr>
          <w:rFonts w:cs="Arial"/>
        </w:rPr>
        <w:t xml:space="preserve"> a PRV.</w:t>
      </w:r>
      <w:r w:rsidRPr="00EF5AD1">
        <w:rPr>
          <w:rFonts w:cs="Arial"/>
        </w:rPr>
        <w:t xml:space="preserve"> Tento přehled lze doplnit dalšími projekty v rámci </w:t>
      </w:r>
      <w:r w:rsidR="00132B42" w:rsidRPr="00EF5AD1">
        <w:rPr>
          <w:rFonts w:cs="Arial"/>
        </w:rPr>
        <w:t>Norských fondů a programů Ministerstva kultury</w:t>
      </w:r>
      <w:r w:rsidR="00071314" w:rsidRPr="00EF5AD1">
        <w:rPr>
          <w:rFonts w:cs="Arial"/>
        </w:rPr>
        <w:t>,</w:t>
      </w:r>
      <w:r w:rsidR="00132B42" w:rsidRPr="00EF5AD1">
        <w:rPr>
          <w:rFonts w:cs="Arial"/>
        </w:rPr>
        <w:t xml:space="preserve"> </w:t>
      </w:r>
      <w:r w:rsidRPr="00EF5AD1">
        <w:rPr>
          <w:rFonts w:cs="Arial"/>
        </w:rPr>
        <w:t>aj. (ú</w:t>
      </w:r>
      <w:r w:rsidR="00614B57" w:rsidRPr="00EF5AD1">
        <w:rPr>
          <w:rFonts w:cs="Arial"/>
        </w:rPr>
        <w:t>p</w:t>
      </w:r>
      <w:r w:rsidRPr="00EF5AD1">
        <w:rPr>
          <w:rFonts w:cs="Arial"/>
        </w:rPr>
        <w:t>lný přehled viz tabulky v Souhrnném přehledu).</w:t>
      </w:r>
    </w:p>
    <w:p w:rsidR="007D51DF" w:rsidRPr="004F7064" w:rsidRDefault="007D51DF" w:rsidP="007B7D1C">
      <w:pPr>
        <w:spacing w:after="120" w:line="240" w:lineRule="auto"/>
        <w:rPr>
          <w:rFonts w:cs="Arial"/>
        </w:rPr>
      </w:pPr>
      <w:r w:rsidRPr="00EF5AD1">
        <w:rPr>
          <w:rFonts w:cs="Arial"/>
        </w:rPr>
        <w:t>Z hlediska dynamiky vývoje podpory cestovního ruchu došlo ve sledovaném období 7/201</w:t>
      </w:r>
      <w:r w:rsidR="00132B42" w:rsidRPr="00EF5AD1">
        <w:rPr>
          <w:rFonts w:cs="Arial"/>
        </w:rPr>
        <w:t>3</w:t>
      </w:r>
      <w:r w:rsidRPr="00EF5AD1">
        <w:rPr>
          <w:rFonts w:cs="Arial"/>
        </w:rPr>
        <w:t>-</w:t>
      </w:r>
      <w:r w:rsidR="007811A8" w:rsidRPr="00EF5AD1">
        <w:rPr>
          <w:rFonts w:cs="Arial"/>
        </w:rPr>
        <w:t>6</w:t>
      </w:r>
      <w:r w:rsidRPr="00EF5AD1">
        <w:rPr>
          <w:rFonts w:cs="Arial"/>
        </w:rPr>
        <w:t>/201</w:t>
      </w:r>
      <w:r w:rsidR="00132B42" w:rsidRPr="00EF5AD1">
        <w:rPr>
          <w:rFonts w:cs="Arial"/>
        </w:rPr>
        <w:t>5</w:t>
      </w:r>
      <w:r w:rsidRPr="00EF5AD1">
        <w:rPr>
          <w:rFonts w:cs="Arial"/>
        </w:rPr>
        <w:t xml:space="preserve"> k logickému poklesu finančních dotací na </w:t>
      </w:r>
      <w:r w:rsidR="00132B42" w:rsidRPr="00EF5AD1">
        <w:rPr>
          <w:rFonts w:cs="Arial"/>
        </w:rPr>
        <w:t xml:space="preserve">projekty. </w:t>
      </w:r>
      <w:r w:rsidRPr="00DD5B08">
        <w:rPr>
          <w:rFonts w:cs="Arial"/>
        </w:rPr>
        <w:t>Původně se očekával mnohem větší pokles na</w:t>
      </w:r>
      <w:r w:rsidR="00A76A54" w:rsidRPr="00DD5B08">
        <w:rPr>
          <w:rFonts w:cs="Arial"/>
        </w:rPr>
        <w:t> </w:t>
      </w:r>
      <w:r w:rsidRPr="00D70974">
        <w:rPr>
          <w:rFonts w:cs="Arial"/>
        </w:rPr>
        <w:t>konci plánovacího období 2007-201</w:t>
      </w:r>
      <w:r w:rsidR="00132B42" w:rsidRPr="00BB5458">
        <w:rPr>
          <w:rFonts w:cs="Arial"/>
        </w:rPr>
        <w:t>5</w:t>
      </w:r>
      <w:r w:rsidRPr="00BB5458">
        <w:rPr>
          <w:rFonts w:cs="Arial"/>
        </w:rPr>
        <w:t>, situaci do jisté míry ovlivnily zastavení, resp. pozastavení schvalovacíc</w:t>
      </w:r>
      <w:r w:rsidRPr="004F7064">
        <w:rPr>
          <w:rFonts w:cs="Arial"/>
        </w:rPr>
        <w:t>h procesů v </w:t>
      </w:r>
      <w:proofErr w:type="gramStart"/>
      <w:r w:rsidRPr="004F7064">
        <w:rPr>
          <w:rFonts w:cs="Arial"/>
        </w:rPr>
        <w:t>ROP</w:t>
      </w:r>
      <w:proofErr w:type="gramEnd"/>
      <w:r w:rsidRPr="004F7064">
        <w:rPr>
          <w:rFonts w:cs="Arial"/>
        </w:rPr>
        <w:t xml:space="preserve"> Jihozápad, Severozápad a částečně Střední Čechy.  </w:t>
      </w:r>
    </w:p>
    <w:p w:rsidR="007D51DF" w:rsidRPr="006C3DEB" w:rsidRDefault="00FE030A" w:rsidP="007B7D1C">
      <w:pPr>
        <w:spacing w:after="120" w:line="240" w:lineRule="auto"/>
        <w:rPr>
          <w:rFonts w:eastAsia="Times New Roman" w:cs="Arial"/>
          <w:bCs/>
          <w:lang w:eastAsia="cs-CZ"/>
        </w:rPr>
      </w:pPr>
      <w:r w:rsidRPr="0070729A">
        <w:rPr>
          <w:rFonts w:cs="Arial"/>
        </w:rPr>
        <w:t xml:space="preserve">Poměr alokace na jednotlivé priority a opatření Koncepce byl po celé hodnocené období </w:t>
      </w:r>
      <w:r w:rsidRPr="00EF5AD1">
        <w:rPr>
          <w:rFonts w:cs="Arial"/>
        </w:rPr>
        <w:t>celkově stabilní.</w:t>
      </w:r>
      <w:r w:rsidR="007D51DF" w:rsidRPr="00EF5AD1">
        <w:rPr>
          <w:rFonts w:cs="Arial"/>
        </w:rPr>
        <w:t xml:space="preserve"> Jasnou prioritou ve sledovaném období z hlediska finančních dotací byla priorita 2</w:t>
      </w:r>
      <w:r w:rsidR="00A76A54" w:rsidRPr="00EF5AD1">
        <w:rPr>
          <w:rFonts w:cs="Arial"/>
        </w:rPr>
        <w:t> </w:t>
      </w:r>
      <w:r w:rsidR="00071314" w:rsidRPr="00EF5AD1">
        <w:rPr>
          <w:rFonts w:cs="Arial"/>
        </w:rPr>
        <w:t>-</w:t>
      </w:r>
      <w:r w:rsidR="00A76A54" w:rsidRPr="00EF5AD1">
        <w:rPr>
          <w:rFonts w:cs="Arial"/>
        </w:rPr>
        <w:t> </w:t>
      </w:r>
      <w:r w:rsidR="007D51DF" w:rsidRPr="00EF5AD1">
        <w:rPr>
          <w:rFonts w:eastAsia="Times New Roman" w:cs="Arial"/>
          <w:bCs/>
          <w:lang w:eastAsia="cs-CZ"/>
        </w:rPr>
        <w:t>Rozšiřování a zkvalitňování infrastruktury a služeb cestovního ruchu (</w:t>
      </w:r>
      <w:r w:rsidR="00132B42" w:rsidRPr="00EF5AD1">
        <w:rPr>
          <w:rFonts w:eastAsia="Times New Roman" w:cs="Arial"/>
          <w:bCs/>
          <w:lang w:eastAsia="cs-CZ"/>
        </w:rPr>
        <w:t>7,1 mld. Kč</w:t>
      </w:r>
      <w:r w:rsidR="007D51DF" w:rsidRPr="00EF5AD1">
        <w:rPr>
          <w:rFonts w:eastAsia="Times New Roman" w:cs="Arial"/>
          <w:bCs/>
          <w:lang w:eastAsia="cs-CZ"/>
        </w:rPr>
        <w:t>), následovala priorita 3</w:t>
      </w:r>
      <w:r w:rsidR="00071314" w:rsidRPr="00EF5AD1">
        <w:rPr>
          <w:rFonts w:eastAsia="Times New Roman" w:cs="Arial"/>
          <w:bCs/>
          <w:lang w:eastAsia="cs-CZ"/>
        </w:rPr>
        <w:t xml:space="preserve"> -</w:t>
      </w:r>
      <w:r w:rsidR="007D51DF" w:rsidRPr="00EF5AD1">
        <w:rPr>
          <w:rFonts w:eastAsia="Times New Roman" w:cs="Arial"/>
          <w:b/>
          <w:bCs/>
          <w:lang w:eastAsia="cs-CZ"/>
        </w:rPr>
        <w:t xml:space="preserve"> </w:t>
      </w:r>
      <w:r w:rsidR="007D51DF" w:rsidRPr="00EF5AD1">
        <w:rPr>
          <w:rFonts w:eastAsia="Times New Roman" w:cs="Arial"/>
          <w:bCs/>
          <w:lang w:eastAsia="cs-CZ"/>
        </w:rPr>
        <w:t>Marketing cestovního ruchu a rozvoj lidských zdrojů (</w:t>
      </w:r>
      <w:r w:rsidR="00132B42" w:rsidRPr="00EF5AD1">
        <w:rPr>
          <w:rFonts w:eastAsia="Times New Roman" w:cs="Arial"/>
          <w:bCs/>
          <w:lang w:eastAsia="cs-CZ"/>
        </w:rPr>
        <w:t xml:space="preserve">0,93 </w:t>
      </w:r>
      <w:r w:rsidR="007D51DF" w:rsidRPr="00EF5AD1">
        <w:rPr>
          <w:rFonts w:eastAsia="Times New Roman" w:cs="Arial"/>
          <w:bCs/>
          <w:lang w:eastAsia="cs-CZ"/>
        </w:rPr>
        <w:t>mld. Kč), poté priorita 1</w:t>
      </w:r>
      <w:r w:rsidR="005C4ACD" w:rsidRPr="00EF5AD1">
        <w:rPr>
          <w:rFonts w:eastAsia="Times New Roman" w:cs="Arial"/>
          <w:bCs/>
          <w:lang w:eastAsia="cs-CZ"/>
        </w:rPr>
        <w:t> - </w:t>
      </w:r>
      <w:r w:rsidR="007D51DF" w:rsidRPr="00EF5AD1">
        <w:rPr>
          <w:rFonts w:eastAsia="Times New Roman" w:cs="Arial"/>
          <w:bCs/>
          <w:lang w:eastAsia="cs-CZ"/>
        </w:rPr>
        <w:t>Konkurenceschopnost národních a regionálních produktů cestovního ruchu (</w:t>
      </w:r>
      <w:r w:rsidR="00132B42" w:rsidRPr="00EF5AD1">
        <w:rPr>
          <w:rFonts w:eastAsia="Times New Roman" w:cs="Arial"/>
          <w:bCs/>
          <w:lang w:eastAsia="cs-CZ"/>
        </w:rPr>
        <w:t>0,53</w:t>
      </w:r>
      <w:r w:rsidR="007D51DF" w:rsidRPr="00EF5AD1">
        <w:rPr>
          <w:rFonts w:eastAsia="Times New Roman" w:cs="Arial"/>
          <w:bCs/>
          <w:lang w:eastAsia="cs-CZ"/>
        </w:rPr>
        <w:t xml:space="preserve"> m</w:t>
      </w:r>
      <w:r w:rsidR="00132B42" w:rsidRPr="00EF5AD1">
        <w:rPr>
          <w:rFonts w:eastAsia="Times New Roman" w:cs="Arial"/>
          <w:bCs/>
          <w:lang w:eastAsia="cs-CZ"/>
        </w:rPr>
        <w:t>ld</w:t>
      </w:r>
      <w:r w:rsidR="007D51DF" w:rsidRPr="00EF5AD1">
        <w:rPr>
          <w:rFonts w:eastAsia="Times New Roman" w:cs="Arial"/>
          <w:bCs/>
          <w:lang w:eastAsia="cs-CZ"/>
        </w:rPr>
        <w:t>. Kč) a konečně priorita 4</w:t>
      </w:r>
      <w:r w:rsidR="00071314" w:rsidRPr="00EF5AD1">
        <w:rPr>
          <w:rFonts w:eastAsia="Times New Roman" w:cs="Arial"/>
          <w:bCs/>
          <w:lang w:eastAsia="cs-CZ"/>
        </w:rPr>
        <w:t xml:space="preserve"> -</w:t>
      </w:r>
      <w:r w:rsidR="007D51DF" w:rsidRPr="00EF5AD1">
        <w:rPr>
          <w:rFonts w:eastAsia="Times New Roman" w:cs="Arial"/>
          <w:bCs/>
          <w:lang w:eastAsia="cs-CZ"/>
        </w:rPr>
        <w:t xml:space="preserve"> Vytvá</w:t>
      </w:r>
      <w:r w:rsidR="007D51DF" w:rsidRPr="007B7D1C">
        <w:rPr>
          <w:rFonts w:eastAsia="Times New Roman" w:cs="Arial"/>
          <w:bCs/>
          <w:lang w:eastAsia="cs-CZ"/>
        </w:rPr>
        <w:t>ření organizační struktury cestovního ruchu (</w:t>
      </w:r>
      <w:r w:rsidR="00132B42" w:rsidRPr="007B7D1C">
        <w:rPr>
          <w:rFonts w:eastAsia="Times New Roman" w:cs="Arial"/>
          <w:bCs/>
          <w:lang w:eastAsia="cs-CZ"/>
        </w:rPr>
        <w:t>jen 125</w:t>
      </w:r>
      <w:r w:rsidR="007D51DF" w:rsidRPr="007B7D1C">
        <w:rPr>
          <w:rFonts w:eastAsia="Times New Roman" w:cs="Arial"/>
          <w:bCs/>
          <w:lang w:eastAsia="cs-CZ"/>
        </w:rPr>
        <w:t xml:space="preserve"> mil. Kč). Na tomto místě je nutné konstatovat, že se ani v posledních dvou letech nepodařilo odstranit dosavadní slabou stránku dotační politiky podpory cestovního ruchu, totiž změnit negativní poměr mezi dotací do marketingu cestovního ruchu (téměř </w:t>
      </w:r>
      <w:r w:rsidR="00DD74BE" w:rsidRPr="00095550">
        <w:rPr>
          <w:rFonts w:eastAsia="Times New Roman" w:cs="Arial"/>
          <w:bCs/>
          <w:lang w:eastAsia="cs-CZ"/>
        </w:rPr>
        <w:t>0,9</w:t>
      </w:r>
      <w:r w:rsidR="007D51DF" w:rsidRPr="00917151">
        <w:rPr>
          <w:rFonts w:eastAsia="Times New Roman" w:cs="Arial"/>
          <w:bCs/>
          <w:lang w:eastAsia="cs-CZ"/>
        </w:rPr>
        <w:t xml:space="preserve"> mld. Kč) a tvorbou národních a regionálních produktů cestovního ruchu (</w:t>
      </w:r>
      <w:r w:rsidR="00DD74BE" w:rsidRPr="00BF323F">
        <w:rPr>
          <w:rFonts w:eastAsia="Times New Roman" w:cs="Arial"/>
          <w:bCs/>
          <w:lang w:eastAsia="cs-CZ"/>
        </w:rPr>
        <w:t>534</w:t>
      </w:r>
      <w:r w:rsidR="007D51DF" w:rsidRPr="006C3DEB">
        <w:rPr>
          <w:rFonts w:eastAsia="Times New Roman" w:cs="Arial"/>
          <w:bCs/>
          <w:lang w:eastAsia="cs-CZ"/>
        </w:rPr>
        <w:t xml:space="preserve"> mil. Kč). </w:t>
      </w:r>
    </w:p>
    <w:p w:rsidR="007D51DF" w:rsidRPr="00EF5AD1" w:rsidRDefault="007D51DF" w:rsidP="007B7D1C">
      <w:pPr>
        <w:spacing w:after="120" w:line="240" w:lineRule="auto"/>
        <w:rPr>
          <w:rFonts w:eastAsia="Times New Roman" w:cs="Arial"/>
          <w:bCs/>
          <w:lang w:eastAsia="cs-CZ"/>
        </w:rPr>
      </w:pPr>
      <w:r w:rsidRPr="00901338">
        <w:rPr>
          <w:rFonts w:eastAsia="Times New Roman" w:cs="Arial"/>
          <w:bCs/>
          <w:lang w:eastAsia="cs-CZ"/>
        </w:rPr>
        <w:t>Z hle</w:t>
      </w:r>
      <w:r w:rsidRPr="00BB3830">
        <w:rPr>
          <w:rFonts w:eastAsia="Times New Roman" w:cs="Arial"/>
          <w:bCs/>
          <w:lang w:eastAsia="cs-CZ"/>
        </w:rPr>
        <w:t>diska druhové skladby projektů v prioritě 2</w:t>
      </w:r>
      <w:r w:rsidR="00071314" w:rsidRPr="00037310">
        <w:rPr>
          <w:rFonts w:eastAsia="Times New Roman" w:cs="Arial"/>
          <w:bCs/>
          <w:lang w:eastAsia="cs-CZ"/>
        </w:rPr>
        <w:t xml:space="preserve"> -</w:t>
      </w:r>
      <w:r w:rsidRPr="0059194A">
        <w:rPr>
          <w:rFonts w:eastAsia="Times New Roman" w:cs="Arial"/>
          <w:b/>
          <w:bCs/>
          <w:lang w:eastAsia="cs-CZ"/>
        </w:rPr>
        <w:t xml:space="preserve"> </w:t>
      </w:r>
      <w:r w:rsidRPr="00452651">
        <w:rPr>
          <w:rFonts w:eastAsia="Times New Roman" w:cs="Arial"/>
          <w:bCs/>
          <w:lang w:eastAsia="cs-CZ"/>
        </w:rPr>
        <w:t>Rozšiřování a zkvalitňování infrastruktury a</w:t>
      </w:r>
      <w:r w:rsidR="007F7D7A" w:rsidRPr="00452651">
        <w:rPr>
          <w:rFonts w:eastAsia="Times New Roman" w:cs="Arial"/>
          <w:bCs/>
          <w:lang w:eastAsia="cs-CZ"/>
        </w:rPr>
        <w:t> </w:t>
      </w:r>
      <w:r w:rsidRPr="00452651">
        <w:rPr>
          <w:rFonts w:eastAsia="Times New Roman" w:cs="Arial"/>
          <w:bCs/>
          <w:lang w:eastAsia="cs-CZ"/>
        </w:rPr>
        <w:t xml:space="preserve">služeb cestovního ruchu a v jejím nejdůležitějším opatření 2.1 </w:t>
      </w:r>
      <w:r w:rsidRPr="00452651">
        <w:rPr>
          <w:rFonts w:cs="Arial"/>
        </w:rPr>
        <w:t>Rekonstrukce a výstavba kvalitní základní a</w:t>
      </w:r>
      <w:r w:rsidR="00A76A54" w:rsidRPr="00452651">
        <w:rPr>
          <w:rFonts w:cs="Arial"/>
        </w:rPr>
        <w:t> </w:t>
      </w:r>
      <w:r w:rsidRPr="00BB5458">
        <w:rPr>
          <w:rFonts w:cs="Arial"/>
        </w:rPr>
        <w:t>doprovodné infrastruktury cestovního ruchu</w:t>
      </w:r>
      <w:r w:rsidR="00071314" w:rsidRPr="00BB5458">
        <w:rPr>
          <w:rFonts w:cs="Arial"/>
        </w:rPr>
        <w:t>,</w:t>
      </w:r>
      <w:r w:rsidRPr="004F7064">
        <w:rPr>
          <w:rFonts w:cs="Arial"/>
        </w:rPr>
        <w:t xml:space="preserve"> lze konstatovat pozitivní posun ve snižování finančních dotací do rekonstrukce a výstavby ubytovacích zařízení a</w:t>
      </w:r>
      <w:r w:rsidR="007F7D7A" w:rsidRPr="004F7064">
        <w:rPr>
          <w:rFonts w:cs="Arial"/>
        </w:rPr>
        <w:t> </w:t>
      </w:r>
      <w:r w:rsidRPr="004F7064">
        <w:rPr>
          <w:rFonts w:cs="Arial"/>
        </w:rPr>
        <w:t>v posilování dotačních aktivit do výstavby a</w:t>
      </w:r>
      <w:r w:rsidR="00A76A54" w:rsidRPr="00854EDC">
        <w:rPr>
          <w:rFonts w:cs="Arial"/>
        </w:rPr>
        <w:t> </w:t>
      </w:r>
      <w:r w:rsidRPr="0070729A">
        <w:rPr>
          <w:rFonts w:cs="Arial"/>
        </w:rPr>
        <w:t>modernizace sportovně-rekreační infrastruktury, donedávna jedné z</w:t>
      </w:r>
      <w:r w:rsidRPr="00EF5AD1">
        <w:rPr>
          <w:rFonts w:cs="Arial"/>
        </w:rPr>
        <w:t>e slabých stránek našeho cestovního ruchu</w:t>
      </w:r>
      <w:r w:rsidRPr="00EF5AD1">
        <w:rPr>
          <w:rFonts w:eastAsia="Times New Roman" w:cs="Arial"/>
          <w:bCs/>
          <w:lang w:eastAsia="cs-CZ"/>
        </w:rPr>
        <w:t>.</w:t>
      </w:r>
    </w:p>
    <w:p w:rsidR="007D51DF" w:rsidRPr="00EF5AD1" w:rsidRDefault="007D51DF" w:rsidP="007B7D1C">
      <w:pPr>
        <w:spacing w:after="120" w:line="240" w:lineRule="auto"/>
        <w:rPr>
          <w:rFonts w:cs="Arial"/>
        </w:rPr>
      </w:pPr>
      <w:r w:rsidRPr="00EF5AD1">
        <w:rPr>
          <w:rFonts w:cs="Arial"/>
        </w:rPr>
        <w:t>Prostorovou alokaci projektů podpořených ve vybraných programech znázorňují přiložené kartogramy. Je z nich patrné, že více než 2/3 větších (povětšinou infrastrukturních, resp. marketingových) projektů je realizováno ve střediscích cestovního ruchu regionálního a</w:t>
      </w:r>
      <w:r w:rsidR="007F7D7A" w:rsidRPr="00EF5AD1">
        <w:rPr>
          <w:rFonts w:cs="Arial"/>
        </w:rPr>
        <w:t> </w:t>
      </w:r>
      <w:r w:rsidRPr="00EF5AD1">
        <w:rPr>
          <w:rFonts w:cs="Arial"/>
        </w:rPr>
        <w:t>národního významu.</w:t>
      </w:r>
      <w:r w:rsidR="00614B57" w:rsidRPr="00EF5AD1">
        <w:rPr>
          <w:rFonts w:cs="Arial"/>
        </w:rPr>
        <w:t xml:space="preserve"> </w:t>
      </w:r>
    </w:p>
    <w:p w:rsidR="00FE030A" w:rsidRPr="00AD154A" w:rsidRDefault="00FE030A" w:rsidP="007B7D1C">
      <w:pPr>
        <w:spacing w:after="120" w:line="240" w:lineRule="auto"/>
      </w:pPr>
      <w:r w:rsidRPr="00EF5AD1">
        <w:rPr>
          <w:rFonts w:cs="Arial"/>
        </w:rPr>
        <w:t>V celkovém shrnutí lze konstatovat, že období let 2007-2015 bylo obdobím největší podpory cestovního ruchu z veřejných prostředků v historii novodobé České republiky. Na této podpoře více než 6</w:t>
      </w:r>
      <w:r w:rsidR="005D4D89" w:rsidRPr="00EF5AD1">
        <w:rPr>
          <w:rFonts w:cs="Arial"/>
        </w:rPr>
        <w:t xml:space="preserve"> </w:t>
      </w:r>
      <w:r w:rsidRPr="00EF5AD1">
        <w:rPr>
          <w:rFonts w:cs="Arial"/>
        </w:rPr>
        <w:t>700 projektů ve výši více než 54 mld. Kč se podílela desítka ministerstev a</w:t>
      </w:r>
      <w:r w:rsidR="005D4D89" w:rsidRPr="00EF5AD1">
        <w:rPr>
          <w:rFonts w:cs="Arial"/>
        </w:rPr>
        <w:t> </w:t>
      </w:r>
      <w:r w:rsidRPr="00EF5AD1">
        <w:rPr>
          <w:rFonts w:cs="Arial"/>
        </w:rPr>
        <w:t>14 krajů, které dohromady využily 14 nástrojů, resp. programů podpory, v rozhodující míře ze SF Evropské unie (viz</w:t>
      </w:r>
      <w:r w:rsidR="00A76A54" w:rsidRPr="00EF5AD1">
        <w:rPr>
          <w:rFonts w:cs="Arial"/>
        </w:rPr>
        <w:t> </w:t>
      </w:r>
      <w:r w:rsidRPr="00EF5AD1">
        <w:rPr>
          <w:rFonts w:cs="Arial"/>
        </w:rPr>
        <w:t>souhrnné přehledy). Důvodem tak širokého zapojení orgánů veřejné správy na straně jedné a</w:t>
      </w:r>
      <w:r w:rsidR="00A76A54" w:rsidRPr="00EF5AD1">
        <w:rPr>
          <w:rFonts w:cs="Arial"/>
        </w:rPr>
        <w:t> </w:t>
      </w:r>
      <w:r w:rsidRPr="00EF5AD1">
        <w:rPr>
          <w:rFonts w:cs="Arial"/>
        </w:rPr>
        <w:t>tisícovek žadatelů z privátní a veřejné správy na straně druhé je</w:t>
      </w:r>
      <w:r w:rsidR="005D4D89" w:rsidRPr="00EF5AD1">
        <w:rPr>
          <w:rFonts w:cs="Arial"/>
        </w:rPr>
        <w:t> </w:t>
      </w:r>
      <w:r w:rsidRPr="00EF5AD1">
        <w:rPr>
          <w:rFonts w:cs="Arial"/>
        </w:rPr>
        <w:t>fakt, že cestovní ruch je široké průřezové odvětví a je významným sekundárním motorem regionálního rozvoje</w:t>
      </w:r>
      <w:r w:rsidR="000231F4" w:rsidRPr="00EF5AD1">
        <w:rPr>
          <w:rFonts w:cs="Arial"/>
        </w:rPr>
        <w:t xml:space="preserve"> (dle IS </w:t>
      </w:r>
      <w:proofErr w:type="spellStart"/>
      <w:r w:rsidR="000231F4" w:rsidRPr="00EF5AD1">
        <w:rPr>
          <w:rFonts w:cs="Arial"/>
        </w:rPr>
        <w:t>Monit</w:t>
      </w:r>
      <w:proofErr w:type="spellEnd"/>
      <w:r w:rsidR="000231F4" w:rsidRPr="00EF5AD1">
        <w:rPr>
          <w:rFonts w:cs="Arial"/>
        </w:rPr>
        <w:t xml:space="preserve"> v souvislosti s podporou cestovního ruchu ze</w:t>
      </w:r>
      <w:r w:rsidR="005D4D89" w:rsidRPr="00EF5AD1">
        <w:rPr>
          <w:rFonts w:cs="Arial"/>
        </w:rPr>
        <w:t> </w:t>
      </w:r>
      <w:r w:rsidR="000231F4" w:rsidRPr="00EF5AD1">
        <w:rPr>
          <w:rFonts w:cs="Arial"/>
        </w:rPr>
        <w:t>strukturální</w:t>
      </w:r>
      <w:r w:rsidR="005D4D89" w:rsidRPr="00EF5AD1">
        <w:rPr>
          <w:rFonts w:cs="Arial"/>
        </w:rPr>
        <w:t>ch</w:t>
      </w:r>
      <w:r w:rsidR="000231F4" w:rsidRPr="00EF5AD1">
        <w:rPr>
          <w:rFonts w:cs="Arial"/>
        </w:rPr>
        <w:t xml:space="preserve"> fondů EU vzniklo cca 2 600 přepočtených pracovních úvazků)</w:t>
      </w:r>
      <w:r w:rsidR="000231F4" w:rsidRPr="007B7D1C">
        <w:rPr>
          <w:rStyle w:val="Znakapoznpodarou"/>
          <w:rFonts w:cs="Arial"/>
        </w:rPr>
        <w:footnoteReference w:id="3"/>
      </w:r>
      <w:r w:rsidRPr="007B7D1C">
        <w:rPr>
          <w:rFonts w:cs="Arial"/>
        </w:rPr>
        <w:t>. Finanční podporu tak schvalovalo a poskytovalo uvedených 10 ministerstev a</w:t>
      </w:r>
      <w:r w:rsidR="00A76A54" w:rsidRPr="007B7D1C">
        <w:rPr>
          <w:rFonts w:cs="Arial"/>
        </w:rPr>
        <w:t> </w:t>
      </w:r>
      <w:r w:rsidRPr="007B7D1C">
        <w:rPr>
          <w:rFonts w:cs="Arial"/>
        </w:rPr>
        <w:t>14</w:t>
      </w:r>
      <w:r w:rsidR="00A76A54" w:rsidRPr="007B7D1C">
        <w:rPr>
          <w:rFonts w:cs="Arial"/>
        </w:rPr>
        <w:t> </w:t>
      </w:r>
      <w:r w:rsidRPr="007B7D1C">
        <w:rPr>
          <w:rFonts w:cs="Arial"/>
        </w:rPr>
        <w:t>krajů, Zásadní role MMR jako ministerstva, v jehož kompetenční působnosti je cestovní ruch, spočívala především ve</w:t>
      </w:r>
      <w:r w:rsidR="005D4D89" w:rsidRPr="007B7D1C">
        <w:rPr>
          <w:rFonts w:cs="Arial"/>
        </w:rPr>
        <w:t> </w:t>
      </w:r>
      <w:r w:rsidRPr="00095550">
        <w:rPr>
          <w:rFonts w:cs="Arial"/>
        </w:rPr>
        <w:t>vypracování programového dokumentu Koncepce státní politiky cestovního ruchu ČR na</w:t>
      </w:r>
      <w:r w:rsidR="005D4D89" w:rsidRPr="00095550">
        <w:rPr>
          <w:rFonts w:cs="Arial"/>
        </w:rPr>
        <w:t> </w:t>
      </w:r>
      <w:r w:rsidRPr="00917151">
        <w:rPr>
          <w:rFonts w:cs="Arial"/>
        </w:rPr>
        <w:t>období 2007-2013, z jejíž filosofie, priorit a opatření vycházely předkládané projekty podpory cesto</w:t>
      </w:r>
      <w:r w:rsidRPr="006C3DEB">
        <w:rPr>
          <w:rFonts w:cs="Arial"/>
        </w:rPr>
        <w:t>vního ruchu na národní, regionální a lokální úrovně. Vlastní financování projektů bylo v kompetenci již uvedených ministerstev a krajů (resp. Regionálních rad regionů soudržnosti NUTS II</w:t>
      </w:r>
      <w:r w:rsidRPr="005D4D89">
        <w:t xml:space="preserve">  </w:t>
      </w:r>
      <w:r w:rsidRPr="005D4D89">
        <w:lastRenderedPageBreak/>
        <w:t xml:space="preserve">- program ROP). Druhým důležitým úkolem MMR v uvedených souvislostech bylo a je vyhodnocovat správné nastavení a naplňování cílů Koncepce. To nyní </w:t>
      </w:r>
      <w:r w:rsidR="005D4D89">
        <w:t>dokládá</w:t>
      </w:r>
      <w:r w:rsidRPr="005D4D89">
        <w:t xml:space="preserve"> tato zpráva.</w:t>
      </w:r>
      <w:r w:rsidRPr="00AD154A">
        <w:t xml:space="preserve">        </w:t>
      </w:r>
    </w:p>
    <w:p w:rsidR="007D51DF" w:rsidRDefault="007D51DF" w:rsidP="007B7D1C">
      <w:pPr>
        <w:autoSpaceDE w:val="0"/>
        <w:autoSpaceDN w:val="0"/>
        <w:adjustRightInd w:val="0"/>
        <w:spacing w:after="120" w:line="240" w:lineRule="auto"/>
      </w:pPr>
      <w:r w:rsidRPr="000D01CD">
        <w:t>Z výsledků provedených analýz naplňování Koncepce za hodnocené období 7/20</w:t>
      </w:r>
      <w:r>
        <w:t>1</w:t>
      </w:r>
      <w:r w:rsidR="00DD74BE">
        <w:t>3</w:t>
      </w:r>
      <w:r w:rsidRPr="000D01CD">
        <w:t xml:space="preserve"> – </w:t>
      </w:r>
      <w:r w:rsidR="00B247DF">
        <w:t>6/2015</w:t>
      </w:r>
      <w:r w:rsidRPr="000D01CD">
        <w:t xml:space="preserve">, resp. </w:t>
      </w:r>
      <w:r w:rsidR="00DD74BE">
        <w:t xml:space="preserve">zejména </w:t>
      </w:r>
      <w:r w:rsidRPr="000D01CD">
        <w:t xml:space="preserve">za celé období 2007 – </w:t>
      </w:r>
      <w:r w:rsidR="00B247DF">
        <w:t>6/2015</w:t>
      </w:r>
      <w:r w:rsidR="00071314">
        <w:t>,</w:t>
      </w:r>
      <w:r w:rsidRPr="000D01CD">
        <w:t xml:space="preserve"> vyplývají některé skutečnosti, které lze</w:t>
      </w:r>
      <w:r w:rsidR="008E62EF">
        <w:t xml:space="preserve"> v podobě silných a</w:t>
      </w:r>
      <w:r w:rsidR="00E82DEB">
        <w:t> </w:t>
      </w:r>
      <w:r w:rsidR="008E62EF">
        <w:t>slabých stránek Koncepce formulovat nás</w:t>
      </w:r>
      <w:r w:rsidR="00614B57">
        <w:t>l</w:t>
      </w:r>
      <w:r w:rsidR="008E62EF">
        <w:t>edovně.</w:t>
      </w:r>
    </w:p>
    <w:p w:rsidR="006161FD" w:rsidRDefault="006161FD" w:rsidP="00F82AF5">
      <w:pPr>
        <w:autoSpaceDE w:val="0"/>
        <w:autoSpaceDN w:val="0"/>
        <w:adjustRightInd w:val="0"/>
        <w:spacing w:line="240" w:lineRule="auto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D752FB" w:rsidRPr="0011729B" w:rsidTr="0011729B">
        <w:tc>
          <w:tcPr>
            <w:tcW w:w="4606" w:type="dxa"/>
          </w:tcPr>
          <w:p w:rsidR="00D752FB" w:rsidRPr="007B7D1C" w:rsidRDefault="00D752FB" w:rsidP="007B7D1C">
            <w:pPr>
              <w:spacing w:after="120"/>
              <w:jc w:val="center"/>
              <w:rPr>
                <w:rFonts w:cs="Arial"/>
                <w:b/>
                <w:szCs w:val="20"/>
              </w:rPr>
            </w:pPr>
            <w:r w:rsidRPr="007B7D1C">
              <w:rPr>
                <w:rFonts w:cs="Arial"/>
                <w:b/>
                <w:szCs w:val="20"/>
              </w:rPr>
              <w:t>Silné stránky</w:t>
            </w:r>
          </w:p>
        </w:tc>
        <w:tc>
          <w:tcPr>
            <w:tcW w:w="4606" w:type="dxa"/>
          </w:tcPr>
          <w:p w:rsidR="00D752FB" w:rsidRPr="007B7D1C" w:rsidRDefault="00D752FB" w:rsidP="007B7D1C">
            <w:pPr>
              <w:spacing w:after="120"/>
              <w:jc w:val="center"/>
              <w:rPr>
                <w:rFonts w:cs="Arial"/>
                <w:b/>
                <w:szCs w:val="20"/>
              </w:rPr>
            </w:pPr>
            <w:r w:rsidRPr="007B7D1C">
              <w:rPr>
                <w:rFonts w:cs="Arial"/>
                <w:b/>
                <w:szCs w:val="20"/>
              </w:rPr>
              <w:t>Slabé stránky</w:t>
            </w:r>
          </w:p>
        </w:tc>
      </w:tr>
      <w:tr w:rsidR="00F3366C" w:rsidRPr="00D82F7D" w:rsidTr="0011729B">
        <w:tc>
          <w:tcPr>
            <w:tcW w:w="4606" w:type="dxa"/>
          </w:tcPr>
          <w:p w:rsidR="00F3366C" w:rsidRPr="007B7D1C" w:rsidRDefault="00F3366C" w:rsidP="007B7D1C">
            <w:pPr>
              <w:spacing w:after="120"/>
              <w:jc w:val="center"/>
              <w:rPr>
                <w:rFonts w:cs="Arial"/>
                <w:b/>
                <w:szCs w:val="20"/>
              </w:rPr>
            </w:pPr>
            <w:r w:rsidRPr="007B7D1C">
              <w:rPr>
                <w:rFonts w:cs="Arial"/>
                <w:b/>
                <w:szCs w:val="20"/>
              </w:rPr>
              <w:t>Shrnutí</w:t>
            </w:r>
          </w:p>
        </w:tc>
        <w:tc>
          <w:tcPr>
            <w:tcW w:w="4606" w:type="dxa"/>
          </w:tcPr>
          <w:p w:rsidR="00F3366C" w:rsidRPr="007B7D1C" w:rsidRDefault="00F3366C" w:rsidP="007B7D1C">
            <w:pPr>
              <w:spacing w:after="120"/>
              <w:jc w:val="center"/>
              <w:rPr>
                <w:rFonts w:cs="Arial"/>
                <w:b/>
                <w:szCs w:val="20"/>
              </w:rPr>
            </w:pPr>
            <w:r w:rsidRPr="007B7D1C">
              <w:rPr>
                <w:rFonts w:cs="Arial"/>
                <w:b/>
                <w:szCs w:val="20"/>
              </w:rPr>
              <w:t>Shrnutí</w:t>
            </w:r>
          </w:p>
        </w:tc>
      </w:tr>
      <w:tr w:rsidR="005B4028" w:rsidRPr="0011729B" w:rsidTr="0011729B">
        <w:tc>
          <w:tcPr>
            <w:tcW w:w="4606" w:type="dxa"/>
          </w:tcPr>
          <w:p w:rsidR="005B4028" w:rsidRPr="00095550" w:rsidRDefault="005B4028" w:rsidP="007B7D1C">
            <w:pPr>
              <w:spacing w:after="120"/>
              <w:rPr>
                <w:rFonts w:cs="Arial"/>
                <w:szCs w:val="20"/>
              </w:rPr>
            </w:pPr>
            <w:r w:rsidRPr="007B7D1C">
              <w:rPr>
                <w:rFonts w:cs="Arial"/>
                <w:szCs w:val="20"/>
              </w:rPr>
              <w:t>Koncepce státní politiky cestovního ruchu v ČR na období 2007 – 2013 byla v podstatě prvním ucelenějším strategickým dokumentem v cestovním ruchu na národní úrovni.</w:t>
            </w:r>
          </w:p>
        </w:tc>
        <w:tc>
          <w:tcPr>
            <w:tcW w:w="4606" w:type="dxa"/>
          </w:tcPr>
          <w:p w:rsidR="005B4028" w:rsidRPr="007B7D1C" w:rsidRDefault="00522698" w:rsidP="00095550">
            <w:pPr>
              <w:spacing w:after="120"/>
              <w:rPr>
                <w:rFonts w:cs="Arial"/>
                <w:szCs w:val="20"/>
              </w:rPr>
            </w:pPr>
            <w:r w:rsidRPr="00095550">
              <w:rPr>
                <w:rFonts w:cs="Arial"/>
                <w:szCs w:val="20"/>
              </w:rPr>
              <w:t>Politika cestovního ruchu v ČR dlouhodobě trpí z</w:t>
            </w:r>
            <w:r w:rsidR="005D4D89" w:rsidRPr="007B7D1C">
              <w:rPr>
                <w:rFonts w:cs="Arial"/>
                <w:szCs w:val="20"/>
              </w:rPr>
              <w:t> </w:t>
            </w:r>
            <w:r w:rsidRPr="007B7D1C">
              <w:rPr>
                <w:rFonts w:cs="Arial"/>
                <w:szCs w:val="20"/>
              </w:rPr>
              <w:t>nemoci ne zcela efektivního fungování veřejného sektoru a v minulosti silně také „nemocí evropských peněz“. Obě dvě nemoci jsou vzájemně propojeny a jsou silně nakažlivé. Činnost veřejného sektoru trápí mnoho neduhů, od zcela nevhodné a nekoncepční organizační struktury, přes nedostatečně kvalitní lidský kapitál</w:t>
            </w:r>
            <w:r w:rsidR="005C38BE" w:rsidRPr="007B7D1C">
              <w:rPr>
                <w:rFonts w:cs="Arial"/>
                <w:szCs w:val="20"/>
              </w:rPr>
              <w:t>,</w:t>
            </w:r>
            <w:r w:rsidRPr="007B7D1C">
              <w:rPr>
                <w:rFonts w:cs="Arial"/>
                <w:szCs w:val="20"/>
              </w:rPr>
              <w:t xml:space="preserve"> až po neschopnost a možná i neochotu spolupracovat a koordinovat aktivity v cestovním ruchu. Především je nutné konstatovat, že</w:t>
            </w:r>
            <w:r w:rsidR="005D4D89" w:rsidRPr="007B7D1C">
              <w:rPr>
                <w:rFonts w:cs="Arial"/>
                <w:szCs w:val="20"/>
              </w:rPr>
              <w:t> </w:t>
            </w:r>
            <w:r w:rsidRPr="007B7D1C">
              <w:rPr>
                <w:rFonts w:cs="Arial"/>
                <w:szCs w:val="20"/>
              </w:rPr>
              <w:t xml:space="preserve">implementační struktura nebyla na tak výraznou podporu dostatečně připravena.  </w:t>
            </w:r>
          </w:p>
        </w:tc>
      </w:tr>
      <w:tr w:rsidR="00522698" w:rsidRPr="0011729B" w:rsidTr="0011729B">
        <w:tc>
          <w:tcPr>
            <w:tcW w:w="4606" w:type="dxa"/>
          </w:tcPr>
          <w:p w:rsidR="00522698" w:rsidRPr="00095550" w:rsidRDefault="00522698" w:rsidP="007B7D1C">
            <w:pPr>
              <w:spacing w:after="120"/>
              <w:rPr>
                <w:rFonts w:cs="Arial"/>
                <w:szCs w:val="20"/>
              </w:rPr>
            </w:pPr>
            <w:r w:rsidRPr="007B7D1C">
              <w:rPr>
                <w:rFonts w:cs="Arial"/>
                <w:szCs w:val="20"/>
              </w:rPr>
              <w:t xml:space="preserve">Největším úspěchem Koncepce byl fakt, že byla vůbec zpracována a pozitivně přijata. Akcentuje se tak postavení cestovního ruchu v ekonomice a ve společnosti. Koncepce výrazně přispěla k tomu, že se o cestovním ruchu začalo více mluvit a přemýšlet a byla mu věnována široká pozornost. Samotné zpracování Koncepce také do určité míry zaručovalo cestovnímu ruchu </w:t>
            </w:r>
            <w:r w:rsidRPr="00095550">
              <w:rPr>
                <w:rFonts w:cs="Arial"/>
                <w:szCs w:val="20"/>
              </w:rPr>
              <w:t>budoucí podporu jeho rozvoje. Tento fakt se promítal například do podoby a znění priorit některých operačních programů (především pak do podoby priorit ROP).</w:t>
            </w:r>
          </w:p>
        </w:tc>
        <w:tc>
          <w:tcPr>
            <w:tcW w:w="4606" w:type="dxa"/>
          </w:tcPr>
          <w:p w:rsidR="00522698" w:rsidRPr="007B7D1C" w:rsidRDefault="00522698" w:rsidP="00095550">
            <w:pPr>
              <w:spacing w:after="120"/>
              <w:rPr>
                <w:rFonts w:cs="Arial"/>
                <w:b/>
                <w:szCs w:val="20"/>
              </w:rPr>
            </w:pPr>
            <w:r w:rsidRPr="007B7D1C">
              <w:rPr>
                <w:rFonts w:cs="Arial"/>
                <w:szCs w:val="20"/>
              </w:rPr>
              <w:t>Prioritu č. 1 Koncepce tvořily produkty v cestovním ruchu. Jedná se o elementy nabídky, které dávají nabídce v moderním cestovním ruchu smysl a jsou schopny ji</w:t>
            </w:r>
            <w:r w:rsidR="00B94606" w:rsidRPr="007B7D1C">
              <w:rPr>
                <w:rFonts w:cs="Arial"/>
                <w:szCs w:val="20"/>
              </w:rPr>
              <w:t> </w:t>
            </w:r>
            <w:r w:rsidRPr="007B7D1C">
              <w:rPr>
                <w:rFonts w:cs="Arial"/>
                <w:szCs w:val="20"/>
              </w:rPr>
              <w:t xml:space="preserve">výrazněji dále rozvíjet, inovovat a zvyšovat její </w:t>
            </w:r>
            <w:r w:rsidR="0062212E" w:rsidRPr="007B7D1C">
              <w:rPr>
                <w:rFonts w:cs="Arial"/>
                <w:szCs w:val="20"/>
              </w:rPr>
              <w:t>konkurenceschopnost</w:t>
            </w:r>
            <w:r w:rsidRPr="007B7D1C">
              <w:rPr>
                <w:rFonts w:cs="Arial"/>
                <w:szCs w:val="20"/>
              </w:rPr>
              <w:t>. Už jen fakt, že byly produkty v Koncepci označeny za první prioritu, předznamenal, že tvůrci Koncepce jsou si vědomi postavení a nezbytnosti produktů v cestovním ruchu. Na druhou stranu je nutné zmínit, že</w:t>
            </w:r>
            <w:r w:rsidR="005D4D89" w:rsidRPr="007B7D1C">
              <w:rPr>
                <w:rFonts w:cs="Arial"/>
                <w:szCs w:val="20"/>
              </w:rPr>
              <w:t> </w:t>
            </w:r>
            <w:r w:rsidRPr="007B7D1C">
              <w:rPr>
                <w:rFonts w:cs="Arial"/>
                <w:szCs w:val="20"/>
              </w:rPr>
              <w:t>význam produktů nebyl v textu Koncepce dále výrazněji akcentován. Koncepce na tomto místě selhala především ve faktu, že informaci o</w:t>
            </w:r>
            <w:r w:rsidR="005D4D89" w:rsidRPr="007B7D1C">
              <w:rPr>
                <w:rFonts w:cs="Arial"/>
                <w:szCs w:val="20"/>
              </w:rPr>
              <w:t> </w:t>
            </w:r>
            <w:r w:rsidRPr="007B7D1C">
              <w:rPr>
                <w:rFonts w:cs="Arial"/>
                <w:szCs w:val="20"/>
              </w:rPr>
              <w:t>významu a postavení produktů v cestovním ruchu nebyla schopna dostatečně přenést na</w:t>
            </w:r>
            <w:r w:rsidR="005D4D89" w:rsidRPr="007B7D1C">
              <w:rPr>
                <w:rFonts w:cs="Arial"/>
                <w:szCs w:val="20"/>
              </w:rPr>
              <w:t> </w:t>
            </w:r>
            <w:r w:rsidRPr="007B7D1C">
              <w:rPr>
                <w:rFonts w:cs="Arial"/>
                <w:szCs w:val="20"/>
              </w:rPr>
              <w:t>aktéry v cestovním ruchu. Nositelé politiky cestovního ruchu tak především v první polovině sledovaného období tvorbu produktů téměř zcela přehlíželi.</w:t>
            </w:r>
          </w:p>
        </w:tc>
      </w:tr>
      <w:tr w:rsidR="00522698" w:rsidRPr="0011729B" w:rsidTr="0011729B">
        <w:tc>
          <w:tcPr>
            <w:tcW w:w="4606" w:type="dxa"/>
          </w:tcPr>
          <w:p w:rsidR="00522698" w:rsidRPr="00095550" w:rsidRDefault="00522698" w:rsidP="007B7D1C">
            <w:pPr>
              <w:spacing w:after="120"/>
              <w:rPr>
                <w:rFonts w:cs="Arial"/>
                <w:szCs w:val="20"/>
              </w:rPr>
            </w:pPr>
            <w:r w:rsidRPr="007B7D1C">
              <w:rPr>
                <w:rFonts w:cs="Arial"/>
                <w:szCs w:val="20"/>
              </w:rPr>
              <w:t>Díky Koncepci a její politické podpoře na národní i regionální úrovni přišly do cestovního ruchu nejvýznamnější finanční prostředky v historii ČR (více než 54 mld. Kč v období 2007-2015). Směřování investic především do infrastruktury cestovního ruchu podnítilo jeho rozvoj ve většině našich turistických regionů.</w:t>
            </w:r>
          </w:p>
        </w:tc>
        <w:tc>
          <w:tcPr>
            <w:tcW w:w="4606" w:type="dxa"/>
          </w:tcPr>
          <w:p w:rsidR="00522698" w:rsidRPr="007B7D1C" w:rsidRDefault="00522698" w:rsidP="00095550">
            <w:pPr>
              <w:spacing w:after="120"/>
              <w:rPr>
                <w:rFonts w:cs="Arial"/>
                <w:b/>
                <w:szCs w:val="20"/>
              </w:rPr>
            </w:pPr>
            <w:r w:rsidRPr="00095550">
              <w:rPr>
                <w:rFonts w:cs="Arial"/>
                <w:szCs w:val="20"/>
              </w:rPr>
              <w:t>Ve</w:t>
            </w:r>
            <w:r w:rsidRPr="007B7D1C">
              <w:rPr>
                <w:rFonts w:cs="Arial"/>
                <w:szCs w:val="20"/>
              </w:rPr>
              <w:t>dle nutnosti vytvořit dostatečně širokou a</w:t>
            </w:r>
            <w:r w:rsidR="005D4D89" w:rsidRPr="007B7D1C">
              <w:rPr>
                <w:rFonts w:cs="Arial"/>
                <w:szCs w:val="20"/>
              </w:rPr>
              <w:t> </w:t>
            </w:r>
            <w:r w:rsidRPr="007B7D1C">
              <w:rPr>
                <w:rFonts w:cs="Arial"/>
                <w:szCs w:val="20"/>
              </w:rPr>
              <w:t>konkurenceschopnou nabídku v cestovním ruchu a zmírnit tržní selhání existují další problémy, které trápí současný cestovní ruch a</w:t>
            </w:r>
            <w:r w:rsidR="005D4D89" w:rsidRPr="007B7D1C">
              <w:rPr>
                <w:rFonts w:cs="Arial"/>
                <w:szCs w:val="20"/>
              </w:rPr>
              <w:t> </w:t>
            </w:r>
            <w:r w:rsidRPr="007B7D1C">
              <w:rPr>
                <w:rFonts w:cs="Arial"/>
                <w:szCs w:val="20"/>
              </w:rPr>
              <w:t>výrazně brzdí jeho další rozvoj. Prvním problémem je (ne)spolupráce aktérů v cestovním ruchu, nekoordinovanost jejich aktivit a</w:t>
            </w:r>
            <w:r w:rsidR="00B94606" w:rsidRPr="00917151">
              <w:rPr>
                <w:rFonts w:cs="Arial"/>
                <w:szCs w:val="20"/>
              </w:rPr>
              <w:t> </w:t>
            </w:r>
            <w:r w:rsidRPr="007B7D1C">
              <w:rPr>
                <w:rFonts w:cs="Arial"/>
                <w:szCs w:val="20"/>
              </w:rPr>
              <w:t>neschopnost přemýšlet v širším tematickém i</w:t>
            </w:r>
            <w:r w:rsidR="00B94606" w:rsidRPr="007B7D1C">
              <w:rPr>
                <w:rFonts w:cs="Arial"/>
                <w:szCs w:val="20"/>
              </w:rPr>
              <w:t> </w:t>
            </w:r>
            <w:r w:rsidRPr="007B7D1C">
              <w:rPr>
                <w:rFonts w:cs="Arial"/>
                <w:szCs w:val="20"/>
              </w:rPr>
              <w:t>územním kontextu při tvorbě nabídky.</w:t>
            </w:r>
          </w:p>
        </w:tc>
      </w:tr>
      <w:tr w:rsidR="00522698" w:rsidRPr="005B4028" w:rsidTr="0011729B">
        <w:tc>
          <w:tcPr>
            <w:tcW w:w="4606" w:type="dxa"/>
          </w:tcPr>
          <w:p w:rsidR="00522698" w:rsidRPr="00095550" w:rsidRDefault="00522698" w:rsidP="007B7D1C">
            <w:pPr>
              <w:spacing w:after="120"/>
              <w:rPr>
                <w:rFonts w:cs="Arial"/>
                <w:szCs w:val="20"/>
              </w:rPr>
            </w:pPr>
            <w:r w:rsidRPr="007B7D1C">
              <w:rPr>
                <w:rFonts w:cs="Arial"/>
                <w:szCs w:val="20"/>
              </w:rPr>
              <w:t xml:space="preserve">Důraz v implementaci podpory na regionální operační programy se rovněž ukázal správnou a silnou stránkou Koncepce. Cestovní ruch je především regionálním procesem a nelze ho řídit jenom shora.   </w:t>
            </w:r>
          </w:p>
        </w:tc>
        <w:tc>
          <w:tcPr>
            <w:tcW w:w="4606" w:type="dxa"/>
          </w:tcPr>
          <w:p w:rsidR="00522698" w:rsidRPr="007B7D1C" w:rsidRDefault="005658DD" w:rsidP="00095550">
            <w:pPr>
              <w:spacing w:after="120"/>
              <w:rPr>
                <w:rFonts w:cs="Arial"/>
                <w:szCs w:val="20"/>
              </w:rPr>
            </w:pPr>
            <w:r w:rsidRPr="00095550">
              <w:rPr>
                <w:rFonts w:cs="Arial"/>
                <w:szCs w:val="20"/>
              </w:rPr>
              <w:t xml:space="preserve">Koncepci se nepodařilo najít nástroje pro efektivnější spolupráci soukromého a veřejného sektoru v cestovním ruchu. Ve výsledku se tak podnikatelský sektor tomu veřejnému odcizil. Většina </w:t>
            </w:r>
            <w:r w:rsidRPr="007B7D1C">
              <w:rPr>
                <w:rFonts w:cs="Arial"/>
                <w:szCs w:val="20"/>
              </w:rPr>
              <w:t xml:space="preserve">podnikatelů nejen v cestovním ruchu přestala veřejným institucím důvěřovat, že by mohly být efektivní a jim prospěšné. Důvody lze </w:t>
            </w:r>
            <w:r w:rsidRPr="007B7D1C">
              <w:rPr>
                <w:rFonts w:cs="Arial"/>
                <w:szCs w:val="20"/>
              </w:rPr>
              <w:lastRenderedPageBreak/>
              <w:t>hledat především v hlubokém narušení podnikatelského prostředí, zvýhodňování jen vybraných subjektů prostřednictvím dotací a</w:t>
            </w:r>
            <w:r w:rsidR="005D4D89" w:rsidRPr="007B7D1C">
              <w:rPr>
                <w:rFonts w:cs="Arial"/>
                <w:szCs w:val="20"/>
              </w:rPr>
              <w:t> </w:t>
            </w:r>
            <w:r w:rsidRPr="007B7D1C">
              <w:rPr>
                <w:rFonts w:cs="Arial"/>
                <w:szCs w:val="20"/>
              </w:rPr>
              <w:t>financování jinak ziskových projektů. Projekty věnované spolupráci subjektů v cestovním ruchu tak v podstatě nejenže neobsahoval</w:t>
            </w:r>
            <w:r w:rsidR="005C38BE" w:rsidRPr="007B7D1C">
              <w:rPr>
                <w:rFonts w:cs="Arial"/>
                <w:szCs w:val="20"/>
              </w:rPr>
              <w:t xml:space="preserve">y </w:t>
            </w:r>
            <w:r w:rsidRPr="007B7D1C">
              <w:rPr>
                <w:rFonts w:cs="Arial"/>
                <w:szCs w:val="20"/>
              </w:rPr>
              <w:t>téměř žádné smysluplné aktivity, ale situace se v mnoha ohledech ještě zhoršila.</w:t>
            </w:r>
          </w:p>
        </w:tc>
      </w:tr>
      <w:tr w:rsidR="00522698" w:rsidRPr="0011729B" w:rsidTr="0011729B">
        <w:tc>
          <w:tcPr>
            <w:tcW w:w="4606" w:type="dxa"/>
          </w:tcPr>
          <w:p w:rsidR="00522698" w:rsidRPr="007B7D1C" w:rsidRDefault="00522698" w:rsidP="007B7D1C">
            <w:pPr>
              <w:spacing w:after="120"/>
              <w:rPr>
                <w:rFonts w:cs="Arial"/>
                <w:szCs w:val="20"/>
              </w:rPr>
            </w:pPr>
            <w:r w:rsidRPr="007B7D1C">
              <w:rPr>
                <w:rFonts w:cs="Arial"/>
                <w:szCs w:val="20"/>
              </w:rPr>
              <w:lastRenderedPageBreak/>
              <w:t>Za posledních sedm let byla v souladu s Koncepcí (a zřejmě také v důsledku její existence) vytvořena hustá síť pěších tras a cyklotras s kvalitními povrchy a neustále se zlepšujícím zázemím, vznikala nová</w:t>
            </w:r>
            <w:r w:rsidR="005C38BE" w:rsidRPr="00095550">
              <w:rPr>
                <w:rFonts w:cs="Arial"/>
                <w:szCs w:val="20"/>
              </w:rPr>
              <w:t>,</w:t>
            </w:r>
            <w:r w:rsidRPr="00095550">
              <w:rPr>
                <w:rFonts w:cs="Arial"/>
                <w:szCs w:val="20"/>
              </w:rPr>
              <w:t xml:space="preserve"> nebo byla rekonstruována ubytovací zařízení nové kvality, zrekonstruována byla celá řada kultur</w:t>
            </w:r>
            <w:r w:rsidRPr="007B7D1C">
              <w:rPr>
                <w:rFonts w:cs="Arial"/>
                <w:szCs w:val="20"/>
              </w:rPr>
              <w:t xml:space="preserve">ně-historických památek pro cestovní ruch, vznikaly nové a zajímavé muzejní expozice, obnovovány byly přírodní památky a významně rozšířena a zkvalitněna byla například i síť sportovních areálů. </w:t>
            </w:r>
          </w:p>
        </w:tc>
        <w:tc>
          <w:tcPr>
            <w:tcW w:w="4606" w:type="dxa"/>
          </w:tcPr>
          <w:p w:rsidR="00522698" w:rsidRPr="007B7D1C" w:rsidRDefault="00180D79" w:rsidP="00095550">
            <w:pPr>
              <w:spacing w:after="120"/>
              <w:rPr>
                <w:rFonts w:cs="Arial"/>
                <w:szCs w:val="20"/>
              </w:rPr>
            </w:pPr>
            <w:r w:rsidRPr="007B7D1C">
              <w:rPr>
                <w:rFonts w:cs="Arial"/>
                <w:szCs w:val="20"/>
              </w:rPr>
              <w:t>Přes celkově jasně pozitivní přínos byla c</w:t>
            </w:r>
            <w:r w:rsidR="00D65B60" w:rsidRPr="007B7D1C">
              <w:rPr>
                <w:rFonts w:cs="Arial"/>
                <w:szCs w:val="20"/>
              </w:rPr>
              <w:t xml:space="preserve">elá řada infrastrukturních projektů budována na zelené louce a přínosy a pozitivní dopady v cestovním ruchu byly často jen otázkou šikovnosti pisatele. Podpora cestovního ruchu </w:t>
            </w:r>
            <w:r w:rsidRPr="007B7D1C">
              <w:rPr>
                <w:rFonts w:cs="Arial"/>
                <w:szCs w:val="20"/>
              </w:rPr>
              <w:t>vž</w:t>
            </w:r>
            <w:r w:rsidR="00612EAE" w:rsidRPr="007B7D1C">
              <w:rPr>
                <w:rFonts w:cs="Arial"/>
                <w:szCs w:val="20"/>
              </w:rPr>
              <w:t xml:space="preserve">dy </w:t>
            </w:r>
            <w:r w:rsidR="00D65B60" w:rsidRPr="007B7D1C">
              <w:rPr>
                <w:rFonts w:cs="Arial"/>
                <w:szCs w:val="20"/>
              </w:rPr>
              <w:t xml:space="preserve">nevycházela koncepčně z potenciálu cestovního ruchu. Podobně u marketingových aktivit je otázkou efektivita vynaložených prostředků. Skutečná efektivita tak, jak by ji prováděly subjekty v soukromém sektoru, nebyla u marketingových aktivit v podstatě nikdy zkoumána. </w:t>
            </w:r>
          </w:p>
        </w:tc>
      </w:tr>
      <w:tr w:rsidR="00522698" w:rsidRPr="0011729B" w:rsidTr="0011729B">
        <w:tc>
          <w:tcPr>
            <w:tcW w:w="4606" w:type="dxa"/>
          </w:tcPr>
          <w:p w:rsidR="00522698" w:rsidRPr="007B7D1C" w:rsidRDefault="00180D79" w:rsidP="007B7D1C">
            <w:pPr>
              <w:spacing w:after="120"/>
              <w:rPr>
                <w:rFonts w:cs="Arial"/>
                <w:szCs w:val="20"/>
              </w:rPr>
            </w:pPr>
            <w:r w:rsidRPr="007B7D1C">
              <w:rPr>
                <w:rFonts w:cs="Arial"/>
                <w:szCs w:val="20"/>
              </w:rPr>
              <w:t xml:space="preserve">Podpora rozvoje venkovské turistiky v programu PRV jako příklad </w:t>
            </w:r>
            <w:r w:rsidR="00612EAE" w:rsidRPr="007B7D1C">
              <w:rPr>
                <w:rFonts w:cs="Arial"/>
                <w:szCs w:val="20"/>
              </w:rPr>
              <w:t xml:space="preserve">dobrého nastartování </w:t>
            </w:r>
            <w:r w:rsidRPr="00095550">
              <w:rPr>
                <w:rFonts w:cs="Arial"/>
                <w:szCs w:val="20"/>
              </w:rPr>
              <w:t>partnerské spolupráce na lokální úrovni.</w:t>
            </w:r>
            <w:r w:rsidR="00E43121" w:rsidRPr="00095550">
              <w:rPr>
                <w:rFonts w:cs="Arial"/>
                <w:szCs w:val="20"/>
              </w:rPr>
              <w:t xml:space="preserve"> V rámci analyzované struktury programů je nutno vyzdvihnout kvalitu projektů spolufinancovaných z Programu rozvoje venkova a Evropské územní spolupráce</w:t>
            </w:r>
            <w:r w:rsidR="00EC42F9" w:rsidRPr="007B7D1C">
              <w:rPr>
                <w:rFonts w:cs="Arial"/>
                <w:szCs w:val="20"/>
              </w:rPr>
              <w:t xml:space="preserve"> (učící se regiony)</w:t>
            </w:r>
            <w:r w:rsidR="00E43121" w:rsidRPr="007B7D1C">
              <w:rPr>
                <w:rFonts w:cs="Arial"/>
                <w:szCs w:val="20"/>
              </w:rPr>
              <w:t>.</w:t>
            </w:r>
          </w:p>
        </w:tc>
        <w:tc>
          <w:tcPr>
            <w:tcW w:w="4606" w:type="dxa"/>
          </w:tcPr>
          <w:p w:rsidR="00522698" w:rsidRPr="007B7D1C" w:rsidRDefault="00D65B60" w:rsidP="00095550">
            <w:pPr>
              <w:spacing w:after="120"/>
              <w:rPr>
                <w:rFonts w:cs="Arial"/>
                <w:b/>
                <w:szCs w:val="20"/>
              </w:rPr>
            </w:pPr>
            <w:r w:rsidRPr="007B7D1C">
              <w:rPr>
                <w:rFonts w:cs="Arial"/>
                <w:szCs w:val="20"/>
              </w:rPr>
              <w:t>Koncepce jako dokument nebyla schopna operativně reagovat na aktuální vývoj a</w:t>
            </w:r>
            <w:r w:rsidR="00B94606" w:rsidRPr="007B7D1C">
              <w:rPr>
                <w:rFonts w:cs="Arial"/>
                <w:szCs w:val="20"/>
              </w:rPr>
              <w:t> </w:t>
            </w:r>
            <w:r w:rsidRPr="007B7D1C">
              <w:rPr>
                <w:rFonts w:cs="Arial"/>
                <w:szCs w:val="20"/>
              </w:rPr>
              <w:t>problémy, chyběly jakékoli</w:t>
            </w:r>
            <w:r w:rsidR="00612EAE" w:rsidRPr="007B7D1C">
              <w:rPr>
                <w:rFonts w:cs="Arial"/>
                <w:szCs w:val="20"/>
              </w:rPr>
              <w:t>v</w:t>
            </w:r>
            <w:r w:rsidRPr="007B7D1C">
              <w:rPr>
                <w:rFonts w:cs="Arial"/>
                <w:szCs w:val="20"/>
              </w:rPr>
              <w:t xml:space="preserve"> její akční plány. S tím souvisel</w:t>
            </w:r>
            <w:r w:rsidR="00612EAE" w:rsidRPr="007B7D1C">
              <w:rPr>
                <w:rFonts w:cs="Arial"/>
                <w:szCs w:val="20"/>
              </w:rPr>
              <w:t xml:space="preserve"> </w:t>
            </w:r>
            <w:r w:rsidRPr="007B7D1C">
              <w:rPr>
                <w:rFonts w:cs="Arial"/>
                <w:szCs w:val="20"/>
              </w:rPr>
              <w:t>i nedostatečný systém průběžného monitoringu v cestovním ruchu. Nebyly nadefinovány indikátory pro sledování a</w:t>
            </w:r>
            <w:r w:rsidR="00E5174D" w:rsidRPr="007B7D1C">
              <w:rPr>
                <w:rFonts w:cs="Arial"/>
                <w:szCs w:val="20"/>
              </w:rPr>
              <w:t> </w:t>
            </w:r>
            <w:r w:rsidRPr="007B7D1C">
              <w:rPr>
                <w:rFonts w:cs="Arial"/>
                <w:szCs w:val="20"/>
              </w:rPr>
              <w:t>vyhodnocování vývoje nabídky, poptávky a</w:t>
            </w:r>
            <w:r w:rsidR="00E5174D" w:rsidRPr="007B7D1C">
              <w:rPr>
                <w:rFonts w:cs="Arial"/>
                <w:szCs w:val="20"/>
              </w:rPr>
              <w:t> </w:t>
            </w:r>
            <w:r w:rsidRPr="007B7D1C">
              <w:rPr>
                <w:rFonts w:cs="Arial"/>
                <w:szCs w:val="20"/>
              </w:rPr>
              <w:t>také veřejné podpory a dopadů Koncepce. V neposlední řadě je nutné zmínit, že se cestovní ruch v České republice nepodařilo vymanit ze</w:t>
            </w:r>
            <w:r w:rsidR="00B94606" w:rsidRPr="007B7D1C">
              <w:rPr>
                <w:rFonts w:cs="Arial"/>
                <w:szCs w:val="20"/>
              </w:rPr>
              <w:t> </w:t>
            </w:r>
            <w:r w:rsidRPr="007B7D1C">
              <w:rPr>
                <w:rFonts w:cs="Arial"/>
                <w:szCs w:val="20"/>
              </w:rPr>
              <w:t xml:space="preserve">silného politického vlivu a lobby. </w:t>
            </w:r>
            <w:r w:rsidR="0054391E" w:rsidRPr="007B7D1C">
              <w:rPr>
                <w:rFonts w:cs="Arial"/>
                <w:szCs w:val="20"/>
              </w:rPr>
              <w:t>V tomto ohledu se situace pomalu lepší, v souvislosti s implementací nové Koncepce pro období 2014-2020 vznikají akční plány a v závislosti na</w:t>
            </w:r>
            <w:r w:rsidR="00E5174D" w:rsidRPr="007B7D1C">
              <w:rPr>
                <w:rFonts w:cs="Arial"/>
                <w:szCs w:val="20"/>
              </w:rPr>
              <w:t> </w:t>
            </w:r>
            <w:r w:rsidR="0054391E" w:rsidRPr="007B7D1C">
              <w:rPr>
                <w:rFonts w:cs="Arial"/>
                <w:szCs w:val="20"/>
              </w:rPr>
              <w:t>dostupnosti dat probíhá i monitoring. Kvalitu monitoringu však komplikuje nejednotný systém indikátorů a vysoká heterogenita prostření cestovního ruchu a tedy na něj orientovaných projektů.</w:t>
            </w:r>
          </w:p>
        </w:tc>
      </w:tr>
      <w:tr w:rsidR="00C71943" w:rsidRPr="0011729B" w:rsidTr="0011729B">
        <w:tc>
          <w:tcPr>
            <w:tcW w:w="4606" w:type="dxa"/>
          </w:tcPr>
          <w:p w:rsidR="00C71943" w:rsidRPr="00095550" w:rsidRDefault="00612EAE" w:rsidP="007B7D1C">
            <w:pPr>
              <w:spacing w:after="120"/>
              <w:rPr>
                <w:rFonts w:cs="Arial"/>
                <w:szCs w:val="20"/>
              </w:rPr>
            </w:pPr>
            <w:r w:rsidRPr="007B7D1C">
              <w:rPr>
                <w:rFonts w:cs="Arial"/>
                <w:szCs w:val="20"/>
              </w:rPr>
              <w:t>Významná podpora využití kulturně-historických památek pro cestovní ruch ve všech turistických regionech ČR</w:t>
            </w:r>
            <w:r w:rsidR="00E43121" w:rsidRPr="00095550">
              <w:rPr>
                <w:rFonts w:cs="Arial"/>
                <w:szCs w:val="20"/>
              </w:rPr>
              <w:t>.</w:t>
            </w:r>
          </w:p>
        </w:tc>
        <w:tc>
          <w:tcPr>
            <w:tcW w:w="4606" w:type="dxa"/>
          </w:tcPr>
          <w:p w:rsidR="00C71943" w:rsidRPr="007B7D1C" w:rsidRDefault="00C71943" w:rsidP="00095550">
            <w:pPr>
              <w:autoSpaceDE w:val="0"/>
              <w:autoSpaceDN w:val="0"/>
              <w:adjustRightInd w:val="0"/>
              <w:spacing w:after="120"/>
              <w:rPr>
                <w:rFonts w:cs="Arial"/>
                <w:szCs w:val="20"/>
              </w:rPr>
            </w:pPr>
            <w:r w:rsidRPr="007B7D1C">
              <w:rPr>
                <w:rFonts w:cs="Arial"/>
                <w:szCs w:val="20"/>
              </w:rPr>
              <w:t>Dalším problémem jsou znalosti, kvalifikace a</w:t>
            </w:r>
            <w:r w:rsidR="00B94606" w:rsidRPr="007B7D1C">
              <w:rPr>
                <w:rFonts w:cs="Arial"/>
                <w:szCs w:val="20"/>
              </w:rPr>
              <w:t> </w:t>
            </w:r>
            <w:r w:rsidRPr="007B7D1C">
              <w:rPr>
                <w:rFonts w:cs="Arial"/>
                <w:szCs w:val="20"/>
              </w:rPr>
              <w:t>vzdělání osob působících v cestovním ruchu.  V průběhu realizace Ko</w:t>
            </w:r>
            <w:r w:rsidR="00180D79" w:rsidRPr="007B7D1C">
              <w:rPr>
                <w:rFonts w:cs="Arial"/>
                <w:szCs w:val="20"/>
              </w:rPr>
              <w:t>n</w:t>
            </w:r>
            <w:r w:rsidRPr="007B7D1C">
              <w:rPr>
                <w:rFonts w:cs="Arial"/>
                <w:szCs w:val="20"/>
              </w:rPr>
              <w:t>cepce bylo zrealizováno mnoho vzdělávacích aktivit a projektů, seminářů a školení. Opět je ovšem často otazník nad</w:t>
            </w:r>
            <w:r w:rsidR="00E5174D" w:rsidRPr="007B7D1C">
              <w:rPr>
                <w:rFonts w:cs="Arial"/>
                <w:szCs w:val="20"/>
              </w:rPr>
              <w:t> </w:t>
            </w:r>
            <w:r w:rsidRPr="007B7D1C">
              <w:rPr>
                <w:rFonts w:cs="Arial"/>
                <w:szCs w:val="20"/>
              </w:rPr>
              <w:t>odborností a přínosem některých vzdělávacích aktivit.</w:t>
            </w:r>
            <w:r w:rsidR="00E43121" w:rsidRPr="007B7D1C">
              <w:rPr>
                <w:rFonts w:cs="Arial"/>
                <w:szCs w:val="20"/>
              </w:rPr>
              <w:t xml:space="preserve"> Do budoucna je především nutné zapracovat na obsahu těchto projektů tak, aby byly podporovány pouze projekty obsahově kvalitní a inovativní a řízené odbornými lektory. </w:t>
            </w:r>
          </w:p>
        </w:tc>
      </w:tr>
      <w:tr w:rsidR="00522698" w:rsidRPr="00F3366C" w:rsidTr="0011729B">
        <w:tc>
          <w:tcPr>
            <w:tcW w:w="9212" w:type="dxa"/>
            <w:gridSpan w:val="2"/>
          </w:tcPr>
          <w:p w:rsidR="00522698" w:rsidRPr="007B7D1C" w:rsidRDefault="00522698" w:rsidP="007B7D1C">
            <w:pPr>
              <w:spacing w:after="120"/>
              <w:jc w:val="center"/>
              <w:rPr>
                <w:rFonts w:cs="Arial"/>
                <w:b/>
                <w:szCs w:val="20"/>
              </w:rPr>
            </w:pPr>
            <w:r w:rsidRPr="007B7D1C">
              <w:rPr>
                <w:rFonts w:cs="Arial"/>
                <w:b/>
                <w:szCs w:val="20"/>
              </w:rPr>
              <w:t>Priorita 1</w:t>
            </w:r>
          </w:p>
        </w:tc>
      </w:tr>
      <w:tr w:rsidR="00522698" w:rsidRPr="00D752FB" w:rsidTr="0011729B">
        <w:tc>
          <w:tcPr>
            <w:tcW w:w="4606" w:type="dxa"/>
          </w:tcPr>
          <w:p w:rsidR="00522698" w:rsidRPr="007B7D1C" w:rsidRDefault="00522698" w:rsidP="007B7D1C">
            <w:pPr>
              <w:spacing w:after="120"/>
              <w:rPr>
                <w:rFonts w:cs="Arial"/>
                <w:szCs w:val="20"/>
              </w:rPr>
            </w:pPr>
            <w:r w:rsidRPr="007B7D1C">
              <w:rPr>
                <w:rFonts w:cs="Arial"/>
                <w:szCs w:val="20"/>
              </w:rPr>
              <w:t xml:space="preserve">Zlepšená aktivita CzechTourism na poli tvorby produktů cestovního ruchu. Ta je však limitovaná aktivitou regionů (kde produkty musí logicky vznikat) a problémem veřejné podpory. </w:t>
            </w:r>
          </w:p>
        </w:tc>
        <w:tc>
          <w:tcPr>
            <w:tcW w:w="4606" w:type="dxa"/>
          </w:tcPr>
          <w:p w:rsidR="00522698" w:rsidRPr="007B7D1C" w:rsidRDefault="00522698" w:rsidP="007B7D1C">
            <w:pPr>
              <w:spacing w:after="120"/>
              <w:rPr>
                <w:rFonts w:cs="Arial"/>
                <w:szCs w:val="20"/>
              </w:rPr>
            </w:pPr>
            <w:r w:rsidRPr="007B7D1C">
              <w:rPr>
                <w:rFonts w:cs="Arial"/>
                <w:szCs w:val="20"/>
              </w:rPr>
              <w:t>Ucelených produktů cestovního ruchu vzniká málo. Aktivity na tomto poli mají mnohdy povahu dílčích kroků, bez toho aniž by docházelo ke</w:t>
            </w:r>
            <w:r w:rsidR="00B94606" w:rsidRPr="00095550">
              <w:rPr>
                <w:rFonts w:cs="Arial"/>
                <w:szCs w:val="20"/>
              </w:rPr>
              <w:t> </w:t>
            </w:r>
            <w:r w:rsidRPr="00095550">
              <w:rPr>
                <w:rFonts w:cs="Arial"/>
                <w:szCs w:val="20"/>
              </w:rPr>
              <w:t>kombinování jednotlivých služeb a jejich zastření pod dané téma.</w:t>
            </w:r>
            <w:r w:rsidR="00CF2F45" w:rsidRPr="007B7D1C">
              <w:rPr>
                <w:rFonts w:cs="Arial"/>
                <w:szCs w:val="20"/>
              </w:rPr>
              <w:t xml:space="preserve"> Nedostatečná aktivita subjektů v regionech participujících na tvorbě produktů cestovního ruchu.</w:t>
            </w:r>
          </w:p>
        </w:tc>
      </w:tr>
      <w:tr w:rsidR="00522698" w:rsidRPr="00D752FB" w:rsidTr="0011729B">
        <w:tc>
          <w:tcPr>
            <w:tcW w:w="4606" w:type="dxa"/>
          </w:tcPr>
          <w:p w:rsidR="00522698" w:rsidRPr="007B7D1C" w:rsidRDefault="00522698" w:rsidP="007B7D1C">
            <w:pPr>
              <w:spacing w:after="120"/>
              <w:rPr>
                <w:rFonts w:cs="Arial"/>
                <w:szCs w:val="20"/>
              </w:rPr>
            </w:pPr>
            <w:r w:rsidRPr="007B7D1C">
              <w:rPr>
                <w:rFonts w:cs="Arial"/>
                <w:szCs w:val="20"/>
              </w:rPr>
              <w:lastRenderedPageBreak/>
              <w:t>Vznik manuálu pro tvorbu produktů cestovního ruchu</w:t>
            </w:r>
            <w:r w:rsidR="000A7993" w:rsidRPr="007B7D1C">
              <w:rPr>
                <w:rFonts w:cs="Arial"/>
                <w:szCs w:val="20"/>
              </w:rPr>
              <w:t>.</w:t>
            </w:r>
          </w:p>
        </w:tc>
        <w:tc>
          <w:tcPr>
            <w:tcW w:w="4606" w:type="dxa"/>
          </w:tcPr>
          <w:p w:rsidR="00522698" w:rsidRPr="007B7D1C" w:rsidRDefault="00522698" w:rsidP="00095550">
            <w:pPr>
              <w:spacing w:after="120"/>
              <w:rPr>
                <w:rFonts w:cs="Arial"/>
                <w:szCs w:val="20"/>
              </w:rPr>
            </w:pPr>
            <w:r w:rsidRPr="00095550">
              <w:rPr>
                <w:rFonts w:cs="Arial"/>
                <w:szCs w:val="20"/>
              </w:rPr>
              <w:t>Podpora mnoha projektů lokálního charakteru (nejčastěji naučné stezky bez vazby na další služby)</w:t>
            </w:r>
            <w:r w:rsidR="000A7993" w:rsidRPr="00095550">
              <w:rPr>
                <w:rFonts w:cs="Arial"/>
                <w:szCs w:val="20"/>
              </w:rPr>
              <w:t>.</w:t>
            </w:r>
            <w:r w:rsidR="00FF0A01" w:rsidRPr="007B7D1C">
              <w:rPr>
                <w:rFonts w:cs="Arial"/>
                <w:szCs w:val="20"/>
              </w:rPr>
              <w:t xml:space="preserve"> Při tvorbě produktů je klíčová role lokálních a regionálních aktérů cestovního ruchu (hlavně organizací destinačního managementu)</w:t>
            </w:r>
          </w:p>
        </w:tc>
      </w:tr>
      <w:tr w:rsidR="00522698" w:rsidRPr="00D752FB" w:rsidTr="0011729B">
        <w:tc>
          <w:tcPr>
            <w:tcW w:w="4606" w:type="dxa"/>
          </w:tcPr>
          <w:p w:rsidR="00522698" w:rsidRPr="007B7D1C" w:rsidRDefault="00522698" w:rsidP="007B7D1C">
            <w:pPr>
              <w:spacing w:after="120"/>
              <w:rPr>
                <w:rFonts w:cs="Arial"/>
                <w:szCs w:val="20"/>
              </w:rPr>
            </w:pPr>
            <w:r w:rsidRPr="007B7D1C">
              <w:rPr>
                <w:rFonts w:cs="Arial"/>
                <w:szCs w:val="20"/>
              </w:rPr>
              <w:t xml:space="preserve">Dnes platná marketingová strategie agentury CzechTourism </w:t>
            </w:r>
            <w:r w:rsidR="007E29E4" w:rsidRPr="007B7D1C">
              <w:rPr>
                <w:rFonts w:cs="Arial"/>
                <w:szCs w:val="20"/>
              </w:rPr>
              <w:t xml:space="preserve"> </w:t>
            </w:r>
            <w:r w:rsidRPr="007B7D1C">
              <w:rPr>
                <w:rFonts w:cs="Arial"/>
                <w:szCs w:val="20"/>
              </w:rPr>
              <w:t>pracuje s produkty cestovního ruchu. Je zde snaha, aby marketingové aktivity agentury byly založeny na propagaci produktů cestovního ruchu (např. Města s př</w:t>
            </w:r>
            <w:r w:rsidRPr="00095550">
              <w:rPr>
                <w:rFonts w:cs="Arial"/>
                <w:szCs w:val="20"/>
              </w:rPr>
              <w:t>íběhem)</w:t>
            </w:r>
            <w:r w:rsidR="000A7993" w:rsidRPr="00095550">
              <w:rPr>
                <w:rFonts w:cs="Arial"/>
                <w:szCs w:val="20"/>
              </w:rPr>
              <w:t>.</w:t>
            </w:r>
          </w:p>
        </w:tc>
        <w:tc>
          <w:tcPr>
            <w:tcW w:w="4606" w:type="dxa"/>
          </w:tcPr>
          <w:p w:rsidR="00522698" w:rsidRPr="007B7D1C" w:rsidRDefault="00522698" w:rsidP="00095550">
            <w:pPr>
              <w:spacing w:after="120"/>
              <w:rPr>
                <w:rFonts w:cs="Arial"/>
                <w:szCs w:val="20"/>
              </w:rPr>
            </w:pPr>
            <w:r w:rsidRPr="007B7D1C">
              <w:rPr>
                <w:rFonts w:cs="Arial"/>
                <w:szCs w:val="20"/>
              </w:rPr>
              <w:t>Absence provázanosti tvorby produktů na</w:t>
            </w:r>
            <w:r w:rsidR="00B94606" w:rsidRPr="007B7D1C">
              <w:rPr>
                <w:rFonts w:cs="Arial"/>
                <w:szCs w:val="20"/>
              </w:rPr>
              <w:t> </w:t>
            </w:r>
            <w:r w:rsidRPr="007B7D1C">
              <w:rPr>
                <w:rFonts w:cs="Arial"/>
                <w:szCs w:val="20"/>
              </w:rPr>
              <w:t>marketingové strategie destinací. Příčinou je</w:t>
            </w:r>
            <w:r w:rsidR="00B94606" w:rsidRPr="007B7D1C">
              <w:rPr>
                <w:rFonts w:cs="Arial"/>
                <w:szCs w:val="20"/>
              </w:rPr>
              <w:t> </w:t>
            </w:r>
            <w:r w:rsidRPr="007B7D1C">
              <w:rPr>
                <w:rFonts w:cs="Arial"/>
                <w:szCs w:val="20"/>
              </w:rPr>
              <w:t>samotný systém financování těchto projektů. Z valné většiny byly financovány ze</w:t>
            </w:r>
            <w:r w:rsidR="00B94606" w:rsidRPr="007B7D1C">
              <w:rPr>
                <w:rFonts w:cs="Arial"/>
                <w:szCs w:val="20"/>
              </w:rPr>
              <w:t> </w:t>
            </w:r>
            <w:r w:rsidRPr="007B7D1C">
              <w:rPr>
                <w:rFonts w:cs="Arial"/>
                <w:szCs w:val="20"/>
              </w:rPr>
              <w:t>strukturálních fondů a jejich realizace se logicky řídila zněním výzvy, než vlastní strategií destinace.</w:t>
            </w:r>
          </w:p>
        </w:tc>
      </w:tr>
      <w:tr w:rsidR="00522698" w:rsidRPr="00D752FB" w:rsidTr="0011729B">
        <w:tc>
          <w:tcPr>
            <w:tcW w:w="4606" w:type="dxa"/>
          </w:tcPr>
          <w:p w:rsidR="00522698" w:rsidRPr="007B7D1C" w:rsidRDefault="00522698" w:rsidP="007B7D1C">
            <w:pPr>
              <w:spacing w:after="120"/>
              <w:rPr>
                <w:rFonts w:cs="Arial"/>
                <w:szCs w:val="20"/>
              </w:rPr>
            </w:pPr>
            <w:r w:rsidRPr="007B7D1C">
              <w:rPr>
                <w:rFonts w:cs="Arial"/>
                <w:szCs w:val="20"/>
              </w:rPr>
              <w:t>Na regionální úrovni selektivně, ať už spontánně</w:t>
            </w:r>
            <w:r w:rsidR="005C38BE" w:rsidRPr="007B7D1C">
              <w:rPr>
                <w:rFonts w:cs="Arial"/>
                <w:szCs w:val="20"/>
              </w:rPr>
              <w:t>,</w:t>
            </w:r>
            <w:r w:rsidRPr="007B7D1C">
              <w:rPr>
                <w:rFonts w:cs="Arial"/>
                <w:szCs w:val="20"/>
              </w:rPr>
              <w:t xml:space="preserve"> či s přispěním regionálních DMO</w:t>
            </w:r>
            <w:r w:rsidR="005C38BE" w:rsidRPr="00095550">
              <w:rPr>
                <w:rFonts w:cs="Arial"/>
                <w:szCs w:val="20"/>
              </w:rPr>
              <w:t>,</w:t>
            </w:r>
            <w:r w:rsidRPr="00095550">
              <w:rPr>
                <w:rFonts w:cs="Arial"/>
                <w:szCs w:val="20"/>
              </w:rPr>
              <w:t xml:space="preserve"> vznikají konkurenceschopné produkty cestovního ruchu</w:t>
            </w:r>
            <w:r w:rsidR="007E29E4" w:rsidRPr="007B7D1C">
              <w:rPr>
                <w:rFonts w:cs="Arial"/>
                <w:szCs w:val="20"/>
              </w:rPr>
              <w:t>, dále je možné vyzdvihnout úroveň spolupráce mezi partnery v příhraničních regionech na společných projektech (Cíl 3)</w:t>
            </w:r>
            <w:r w:rsidR="000A7993" w:rsidRPr="007B7D1C">
              <w:rPr>
                <w:rFonts w:cs="Arial"/>
                <w:szCs w:val="20"/>
              </w:rPr>
              <w:t>.</w:t>
            </w:r>
          </w:p>
        </w:tc>
        <w:tc>
          <w:tcPr>
            <w:tcW w:w="4606" w:type="dxa"/>
          </w:tcPr>
          <w:p w:rsidR="00522698" w:rsidRPr="007B7D1C" w:rsidRDefault="00522698" w:rsidP="00D70974">
            <w:pPr>
              <w:spacing w:after="120"/>
              <w:rPr>
                <w:rFonts w:cs="Arial"/>
                <w:szCs w:val="20"/>
              </w:rPr>
            </w:pPr>
            <w:r w:rsidRPr="007B7D1C">
              <w:rPr>
                <w:rFonts w:cs="Arial"/>
                <w:szCs w:val="20"/>
              </w:rPr>
              <w:t>Malá vazba na skutečné potřeby návštěvníků.</w:t>
            </w:r>
            <w:r w:rsidR="00DD5B08">
              <w:rPr>
                <w:rFonts w:cs="Arial"/>
                <w:szCs w:val="20"/>
              </w:rPr>
              <w:t xml:space="preserve"> </w:t>
            </w:r>
            <w:r w:rsidR="00CF2F45" w:rsidRPr="007B7D1C">
              <w:rPr>
                <w:rFonts w:cs="Arial"/>
                <w:szCs w:val="20"/>
              </w:rPr>
              <w:t>(problematika nedovolené veřejné podpory a</w:t>
            </w:r>
            <w:r w:rsidR="00D70974">
              <w:rPr>
                <w:rFonts w:cs="Arial"/>
                <w:szCs w:val="20"/>
              </w:rPr>
              <w:t> </w:t>
            </w:r>
            <w:r w:rsidR="00CF2F45" w:rsidRPr="007B7D1C">
              <w:rPr>
                <w:rFonts w:cs="Arial"/>
                <w:szCs w:val="20"/>
              </w:rPr>
              <w:t>zásahy politické reprezentace do</w:t>
            </w:r>
            <w:r w:rsidR="00E5174D" w:rsidRPr="007B7D1C">
              <w:rPr>
                <w:rFonts w:cs="Arial"/>
                <w:szCs w:val="20"/>
              </w:rPr>
              <w:t> </w:t>
            </w:r>
            <w:r w:rsidR="00CF2F45" w:rsidRPr="007B7D1C">
              <w:rPr>
                <w:rFonts w:cs="Arial"/>
                <w:szCs w:val="20"/>
              </w:rPr>
              <w:t>nastavení a</w:t>
            </w:r>
            <w:r w:rsidR="00D70974">
              <w:rPr>
                <w:rFonts w:cs="Arial"/>
                <w:szCs w:val="20"/>
              </w:rPr>
              <w:t> </w:t>
            </w:r>
            <w:r w:rsidR="00CF2F45" w:rsidRPr="007B7D1C">
              <w:rPr>
                <w:rFonts w:cs="Arial"/>
                <w:szCs w:val="20"/>
              </w:rPr>
              <w:t>tvorby produktů.)</w:t>
            </w:r>
          </w:p>
        </w:tc>
      </w:tr>
      <w:tr w:rsidR="00522698" w:rsidRPr="00D752FB" w:rsidTr="0011729B">
        <w:tc>
          <w:tcPr>
            <w:tcW w:w="4606" w:type="dxa"/>
          </w:tcPr>
          <w:p w:rsidR="00522698" w:rsidRPr="007B7D1C" w:rsidRDefault="00522698" w:rsidP="007B7D1C">
            <w:pPr>
              <w:spacing w:after="120"/>
              <w:rPr>
                <w:rFonts w:cs="Arial"/>
                <w:szCs w:val="20"/>
              </w:rPr>
            </w:pPr>
          </w:p>
        </w:tc>
        <w:tc>
          <w:tcPr>
            <w:tcW w:w="4606" w:type="dxa"/>
          </w:tcPr>
          <w:p w:rsidR="00522698" w:rsidRPr="00095550" w:rsidRDefault="00522698" w:rsidP="007B7D1C">
            <w:pPr>
              <w:spacing w:after="120"/>
              <w:rPr>
                <w:rFonts w:cs="Arial"/>
                <w:szCs w:val="20"/>
              </w:rPr>
            </w:pPr>
            <w:r w:rsidRPr="007B7D1C">
              <w:rPr>
                <w:rFonts w:eastAsia="Calibri" w:cs="Arial"/>
                <w:szCs w:val="20"/>
                <w:lang w:eastAsia="cs-CZ"/>
              </w:rPr>
              <w:t>Produkty nejsou tvořeny ze zdola – chybí motivovaní aktéři CR</w:t>
            </w:r>
            <w:r w:rsidR="000A7993" w:rsidRPr="00095550">
              <w:rPr>
                <w:rFonts w:eastAsia="Calibri" w:cs="Arial"/>
                <w:szCs w:val="20"/>
                <w:lang w:eastAsia="cs-CZ"/>
              </w:rPr>
              <w:t>.</w:t>
            </w:r>
          </w:p>
        </w:tc>
      </w:tr>
      <w:tr w:rsidR="00522698" w:rsidRPr="0011729B" w:rsidTr="0011729B">
        <w:tc>
          <w:tcPr>
            <w:tcW w:w="9212" w:type="dxa"/>
            <w:gridSpan w:val="2"/>
          </w:tcPr>
          <w:p w:rsidR="00522698" w:rsidRPr="007B7D1C" w:rsidRDefault="00522698" w:rsidP="007B7D1C">
            <w:pPr>
              <w:spacing w:after="120"/>
              <w:jc w:val="center"/>
              <w:rPr>
                <w:rFonts w:cs="Arial"/>
                <w:b/>
                <w:szCs w:val="20"/>
              </w:rPr>
            </w:pPr>
            <w:r w:rsidRPr="007B7D1C">
              <w:rPr>
                <w:rFonts w:cs="Arial"/>
                <w:b/>
                <w:szCs w:val="20"/>
              </w:rPr>
              <w:t>Priorita 2</w:t>
            </w:r>
          </w:p>
        </w:tc>
      </w:tr>
      <w:tr w:rsidR="00522698" w:rsidRPr="00D752FB" w:rsidTr="0011729B">
        <w:tc>
          <w:tcPr>
            <w:tcW w:w="4606" w:type="dxa"/>
          </w:tcPr>
          <w:p w:rsidR="00522698" w:rsidRPr="007B7D1C" w:rsidRDefault="00522698" w:rsidP="007B7D1C">
            <w:pPr>
              <w:spacing w:after="120"/>
              <w:rPr>
                <w:rFonts w:cs="Arial"/>
                <w:szCs w:val="20"/>
              </w:rPr>
            </w:pPr>
            <w:r w:rsidRPr="007B7D1C">
              <w:rPr>
                <w:rFonts w:cs="Arial"/>
                <w:szCs w:val="20"/>
              </w:rPr>
              <w:t>Došlo k výraznému zlepšení kvality i nárůstu kvantity turistické infrastruktury cestovního ruchu</w:t>
            </w:r>
            <w:r w:rsidR="00180D79" w:rsidRPr="00095550">
              <w:rPr>
                <w:rFonts w:cs="Arial"/>
                <w:szCs w:val="20"/>
              </w:rPr>
              <w:t xml:space="preserve"> (největší </w:t>
            </w:r>
            <w:r w:rsidR="00A543B1" w:rsidRPr="00095550">
              <w:rPr>
                <w:rFonts w:cs="Arial"/>
                <w:szCs w:val="20"/>
              </w:rPr>
              <w:t xml:space="preserve">podpora </w:t>
            </w:r>
            <w:r w:rsidR="00180D79" w:rsidRPr="007B7D1C">
              <w:rPr>
                <w:rFonts w:cs="Arial"/>
                <w:szCs w:val="20"/>
              </w:rPr>
              <w:t>v celém období od vzniku ČR)</w:t>
            </w:r>
            <w:r w:rsidR="000A7993" w:rsidRPr="007B7D1C">
              <w:rPr>
                <w:rFonts w:cs="Arial"/>
                <w:szCs w:val="20"/>
              </w:rPr>
              <w:t>.</w:t>
            </w:r>
          </w:p>
        </w:tc>
        <w:tc>
          <w:tcPr>
            <w:tcW w:w="4606" w:type="dxa"/>
          </w:tcPr>
          <w:p w:rsidR="00522698" w:rsidRPr="007B7D1C" w:rsidRDefault="00522698" w:rsidP="00095550">
            <w:pPr>
              <w:spacing w:after="120"/>
              <w:rPr>
                <w:rFonts w:cs="Arial"/>
                <w:szCs w:val="20"/>
              </w:rPr>
            </w:pPr>
            <w:r w:rsidRPr="007B7D1C">
              <w:rPr>
                <w:rFonts w:cs="Arial"/>
                <w:szCs w:val="20"/>
              </w:rPr>
              <w:t>Podpora řady projektů komerčního charakteru s potenciálem narušení hospodářské soutěže (ubytovací zařízení, areály sjezdového lyžování, aquaparky, golfových areálů, apod.).</w:t>
            </w:r>
          </w:p>
        </w:tc>
      </w:tr>
      <w:tr w:rsidR="00522698" w:rsidRPr="00D752FB" w:rsidTr="0011729B">
        <w:tc>
          <w:tcPr>
            <w:tcW w:w="4606" w:type="dxa"/>
          </w:tcPr>
          <w:p w:rsidR="00522698" w:rsidRPr="007B7D1C" w:rsidRDefault="00522698" w:rsidP="007B7D1C">
            <w:pPr>
              <w:spacing w:after="120"/>
              <w:rPr>
                <w:rFonts w:cs="Arial"/>
                <w:szCs w:val="20"/>
              </w:rPr>
            </w:pPr>
            <w:r w:rsidRPr="007B7D1C">
              <w:rPr>
                <w:rFonts w:cs="Arial"/>
                <w:szCs w:val="20"/>
              </w:rPr>
              <w:t>Většina infrastrukturních investic směřovala do středisek cestovního ruchu</w:t>
            </w:r>
            <w:r w:rsidR="00A543B1" w:rsidRPr="007B7D1C">
              <w:rPr>
                <w:rFonts w:cs="Arial"/>
                <w:szCs w:val="20"/>
              </w:rPr>
              <w:t xml:space="preserve"> regionálního a</w:t>
            </w:r>
            <w:r w:rsidRPr="007B7D1C">
              <w:rPr>
                <w:rFonts w:cs="Arial"/>
                <w:szCs w:val="20"/>
              </w:rPr>
              <w:t xml:space="preserve"> národního</w:t>
            </w:r>
            <w:r w:rsidR="00A543B1" w:rsidRPr="00095550">
              <w:rPr>
                <w:rFonts w:cs="Arial"/>
                <w:szCs w:val="20"/>
              </w:rPr>
              <w:t xml:space="preserve"> </w:t>
            </w:r>
            <w:r w:rsidRPr="00095550">
              <w:rPr>
                <w:rFonts w:cs="Arial"/>
                <w:szCs w:val="20"/>
              </w:rPr>
              <w:t>významu</w:t>
            </w:r>
            <w:r w:rsidR="00A543B1" w:rsidRPr="007B7D1C">
              <w:rPr>
                <w:rFonts w:cs="Arial"/>
                <w:szCs w:val="20"/>
              </w:rPr>
              <w:t>, zejména v oblasti podpory kulturně-historických památek.</w:t>
            </w:r>
          </w:p>
        </w:tc>
        <w:tc>
          <w:tcPr>
            <w:tcW w:w="4606" w:type="dxa"/>
          </w:tcPr>
          <w:p w:rsidR="00522698" w:rsidRPr="007B7D1C" w:rsidRDefault="00522698" w:rsidP="00095550">
            <w:pPr>
              <w:spacing w:after="120"/>
              <w:rPr>
                <w:rFonts w:cs="Arial"/>
                <w:szCs w:val="20"/>
              </w:rPr>
            </w:pPr>
            <w:r w:rsidRPr="007B7D1C">
              <w:rPr>
                <w:rFonts w:cs="Arial"/>
                <w:szCs w:val="20"/>
              </w:rPr>
              <w:t>Ve srovnání s podporou kultury minimální podpora interpretace přírodních lokalit (selektivně vznikají tzv. Domy přírody v CHKO a NP).</w:t>
            </w:r>
          </w:p>
        </w:tc>
      </w:tr>
      <w:tr w:rsidR="00522698" w:rsidRPr="00D752FB" w:rsidTr="0011729B">
        <w:tc>
          <w:tcPr>
            <w:tcW w:w="4606" w:type="dxa"/>
          </w:tcPr>
          <w:p w:rsidR="00522698" w:rsidRPr="007B7D1C" w:rsidRDefault="00522698" w:rsidP="007B7D1C">
            <w:pPr>
              <w:spacing w:after="120"/>
              <w:rPr>
                <w:rFonts w:cs="Arial"/>
                <w:szCs w:val="20"/>
              </w:rPr>
            </w:pPr>
            <w:r w:rsidRPr="007B7D1C">
              <w:rPr>
                <w:rFonts w:cs="Arial"/>
                <w:szCs w:val="20"/>
              </w:rPr>
              <w:t xml:space="preserve">Silná podpora kulturně-historických památek jako nosných/klíčových prvků nabídky řady destinací </w:t>
            </w:r>
            <w:r w:rsidR="00180D79" w:rsidRPr="007B7D1C">
              <w:rPr>
                <w:rFonts w:cs="Arial"/>
                <w:szCs w:val="20"/>
              </w:rPr>
              <w:t>cestovního ruchu</w:t>
            </w:r>
            <w:r w:rsidR="00D70974">
              <w:rPr>
                <w:rFonts w:cs="Arial"/>
                <w:szCs w:val="20"/>
              </w:rPr>
              <w:t>.</w:t>
            </w:r>
          </w:p>
        </w:tc>
        <w:tc>
          <w:tcPr>
            <w:tcW w:w="4606" w:type="dxa"/>
          </w:tcPr>
          <w:p w:rsidR="00522698" w:rsidRPr="007B7D1C" w:rsidRDefault="00522698" w:rsidP="00095550">
            <w:pPr>
              <w:spacing w:after="120"/>
              <w:rPr>
                <w:rFonts w:cs="Arial"/>
                <w:szCs w:val="20"/>
              </w:rPr>
            </w:pPr>
            <w:r w:rsidRPr="00095550">
              <w:rPr>
                <w:rFonts w:cs="Arial"/>
                <w:szCs w:val="20"/>
              </w:rPr>
              <w:t>Slabá podpora zlepšování kvality služeb cestovního ruchu (při vědomí toho, jak velký a</w:t>
            </w:r>
            <w:r w:rsidR="00B94606" w:rsidRPr="007B7D1C">
              <w:rPr>
                <w:rFonts w:cs="Arial"/>
                <w:szCs w:val="20"/>
              </w:rPr>
              <w:t> </w:t>
            </w:r>
            <w:r w:rsidRPr="007B7D1C">
              <w:rPr>
                <w:rFonts w:cs="Arial"/>
                <w:szCs w:val="20"/>
              </w:rPr>
              <w:t>dlouhodobý problém to v případě ČR je).</w:t>
            </w:r>
          </w:p>
        </w:tc>
      </w:tr>
      <w:tr w:rsidR="00522698" w:rsidRPr="00D752FB" w:rsidTr="0011729B">
        <w:tc>
          <w:tcPr>
            <w:tcW w:w="4606" w:type="dxa"/>
          </w:tcPr>
          <w:p w:rsidR="00522698" w:rsidRPr="007B7D1C" w:rsidRDefault="00522698" w:rsidP="007B7D1C">
            <w:pPr>
              <w:spacing w:after="120"/>
              <w:rPr>
                <w:rFonts w:cs="Arial"/>
                <w:szCs w:val="20"/>
              </w:rPr>
            </w:pPr>
            <w:r w:rsidRPr="007B7D1C">
              <w:rPr>
                <w:rFonts w:cs="Arial"/>
                <w:szCs w:val="20"/>
              </w:rPr>
              <w:t>Vznik zábavně-vzdělávacích center – velmi dobře zvládnutá jejich interpretační rovina</w:t>
            </w:r>
            <w:r w:rsidR="00D70974">
              <w:rPr>
                <w:rFonts w:cs="Arial"/>
                <w:szCs w:val="20"/>
              </w:rPr>
              <w:t>.</w:t>
            </w:r>
            <w:r w:rsidRPr="007B7D1C">
              <w:rPr>
                <w:rFonts w:cs="Arial"/>
                <w:szCs w:val="20"/>
              </w:rPr>
              <w:t xml:space="preserve"> </w:t>
            </w:r>
          </w:p>
        </w:tc>
        <w:tc>
          <w:tcPr>
            <w:tcW w:w="4606" w:type="dxa"/>
          </w:tcPr>
          <w:p w:rsidR="00522698" w:rsidRPr="007B7D1C" w:rsidRDefault="00522698" w:rsidP="007B7D1C">
            <w:pPr>
              <w:spacing w:after="120"/>
              <w:rPr>
                <w:rFonts w:cs="Arial"/>
                <w:szCs w:val="20"/>
              </w:rPr>
            </w:pPr>
            <w:r w:rsidRPr="007B7D1C">
              <w:rPr>
                <w:rFonts w:cs="Arial"/>
                <w:szCs w:val="20"/>
              </w:rPr>
              <w:t>U většiny projektů slabý důraz na kvalitu interpretace prezentovaných fenoménů.</w:t>
            </w:r>
          </w:p>
        </w:tc>
      </w:tr>
      <w:tr w:rsidR="00522698" w:rsidRPr="00D752FB" w:rsidTr="0011729B">
        <w:tc>
          <w:tcPr>
            <w:tcW w:w="4606" w:type="dxa"/>
          </w:tcPr>
          <w:p w:rsidR="00522698" w:rsidRPr="007B7D1C" w:rsidRDefault="00522698" w:rsidP="007B7D1C">
            <w:pPr>
              <w:spacing w:after="120"/>
              <w:rPr>
                <w:rFonts w:cs="Arial"/>
                <w:szCs w:val="20"/>
              </w:rPr>
            </w:pPr>
            <w:r w:rsidRPr="007B7D1C">
              <w:rPr>
                <w:rFonts w:cs="Arial"/>
                <w:szCs w:val="20"/>
              </w:rPr>
              <w:t>Snaha o zavedení celonárodního systému kvality služeb v ČR. Na hodnocení jeho úspěšnosti či neúspěšnosti je příliš brzo.</w:t>
            </w:r>
          </w:p>
        </w:tc>
        <w:tc>
          <w:tcPr>
            <w:tcW w:w="4606" w:type="dxa"/>
          </w:tcPr>
          <w:p w:rsidR="00522698" w:rsidRPr="007B7D1C" w:rsidRDefault="00522698" w:rsidP="007B7D1C">
            <w:pPr>
              <w:spacing w:after="120"/>
              <w:rPr>
                <w:rFonts w:cs="Arial"/>
                <w:szCs w:val="20"/>
              </w:rPr>
            </w:pPr>
            <w:r w:rsidRPr="007B7D1C">
              <w:rPr>
                <w:rFonts w:cs="Arial"/>
                <w:szCs w:val="20"/>
              </w:rPr>
              <w:t>Nesystémová podpora výstavby cyklostezek. Až na výjimky vznikají dílčí, většinou krátké úseky cyklostezek, bez návaznosti na další turi</w:t>
            </w:r>
            <w:r w:rsidRPr="00095550">
              <w:rPr>
                <w:rFonts w:cs="Arial"/>
                <w:szCs w:val="20"/>
              </w:rPr>
              <w:t>stickou infrastrukturu. Důvodem je komplikovanost přípravy delších úseků a ucelených celků (územní připravenost, vypořádání pozemků</w:t>
            </w:r>
            <w:r w:rsidR="0073406B" w:rsidRPr="00095550">
              <w:rPr>
                <w:rFonts w:cs="Arial"/>
                <w:szCs w:val="20"/>
              </w:rPr>
              <w:t xml:space="preserve"> – pozemky ve vlastnictví státu, krajů, obcí, soukromých subjektů, atd.</w:t>
            </w:r>
            <w:r w:rsidR="00D70974">
              <w:rPr>
                <w:rFonts w:cs="Arial"/>
                <w:szCs w:val="20"/>
              </w:rPr>
              <w:t>).</w:t>
            </w:r>
          </w:p>
        </w:tc>
      </w:tr>
      <w:tr w:rsidR="00522698" w:rsidRPr="00D752FB" w:rsidTr="0011729B">
        <w:tc>
          <w:tcPr>
            <w:tcW w:w="4606" w:type="dxa"/>
          </w:tcPr>
          <w:p w:rsidR="00522698" w:rsidRPr="007B7D1C" w:rsidRDefault="00522698" w:rsidP="007B7D1C">
            <w:pPr>
              <w:spacing w:after="120"/>
              <w:rPr>
                <w:rFonts w:cs="Arial"/>
                <w:szCs w:val="20"/>
              </w:rPr>
            </w:pPr>
            <w:r w:rsidRPr="007B7D1C">
              <w:rPr>
                <w:rFonts w:cs="Arial"/>
                <w:szCs w:val="20"/>
              </w:rPr>
              <w:t xml:space="preserve">Podpora hromadné dopravy, včetně cyklobusů, </w:t>
            </w:r>
            <w:proofErr w:type="spellStart"/>
            <w:r w:rsidRPr="007B7D1C">
              <w:rPr>
                <w:rFonts w:cs="Arial"/>
                <w:szCs w:val="20"/>
              </w:rPr>
              <w:t>skibusů</w:t>
            </w:r>
            <w:proofErr w:type="spellEnd"/>
            <w:r w:rsidRPr="007B7D1C">
              <w:rPr>
                <w:rFonts w:cs="Arial"/>
                <w:szCs w:val="20"/>
              </w:rPr>
              <w:t xml:space="preserve"> a přepravy kol ve vlacích</w:t>
            </w:r>
            <w:r w:rsidR="000A7993" w:rsidRPr="007B7D1C">
              <w:rPr>
                <w:rFonts w:cs="Arial"/>
                <w:szCs w:val="20"/>
              </w:rPr>
              <w:t>.</w:t>
            </w:r>
          </w:p>
        </w:tc>
        <w:tc>
          <w:tcPr>
            <w:tcW w:w="4606" w:type="dxa"/>
          </w:tcPr>
          <w:p w:rsidR="00522698" w:rsidRPr="007B7D1C" w:rsidRDefault="00522698" w:rsidP="00095550">
            <w:pPr>
              <w:spacing w:after="120"/>
              <w:rPr>
                <w:rFonts w:cs="Arial"/>
                <w:szCs w:val="20"/>
              </w:rPr>
            </w:pPr>
            <w:r w:rsidRPr="00095550">
              <w:rPr>
                <w:rFonts w:cs="Arial"/>
                <w:szCs w:val="20"/>
              </w:rPr>
              <w:t>Udržitelnost podpořených projektů</w:t>
            </w:r>
            <w:r w:rsidR="000A7993" w:rsidRPr="00095550">
              <w:rPr>
                <w:rFonts w:cs="Arial"/>
                <w:szCs w:val="20"/>
              </w:rPr>
              <w:t>.</w:t>
            </w:r>
          </w:p>
        </w:tc>
      </w:tr>
      <w:tr w:rsidR="00522698" w:rsidRPr="00D752FB" w:rsidTr="0011729B">
        <w:tc>
          <w:tcPr>
            <w:tcW w:w="4606" w:type="dxa"/>
          </w:tcPr>
          <w:p w:rsidR="00522698" w:rsidRPr="007B7D1C" w:rsidRDefault="007E29E4" w:rsidP="007B7D1C">
            <w:pPr>
              <w:spacing w:after="120"/>
              <w:rPr>
                <w:rFonts w:cs="Arial"/>
                <w:szCs w:val="20"/>
              </w:rPr>
            </w:pPr>
            <w:r w:rsidRPr="007B7D1C">
              <w:rPr>
                <w:rFonts w:cs="Arial"/>
                <w:szCs w:val="20"/>
              </w:rPr>
              <w:t>Kvalitní spolupráce mezi partnery v příhraničních regionech</w:t>
            </w:r>
            <w:r w:rsidR="000A7993" w:rsidRPr="007B7D1C">
              <w:rPr>
                <w:rFonts w:cs="Arial"/>
                <w:szCs w:val="20"/>
              </w:rPr>
              <w:t>.</w:t>
            </w:r>
          </w:p>
        </w:tc>
        <w:tc>
          <w:tcPr>
            <w:tcW w:w="4606" w:type="dxa"/>
          </w:tcPr>
          <w:p w:rsidR="00522698" w:rsidRPr="007B7D1C" w:rsidRDefault="00522698" w:rsidP="00095550">
            <w:pPr>
              <w:spacing w:after="120"/>
              <w:rPr>
                <w:rFonts w:cs="Arial"/>
                <w:szCs w:val="20"/>
              </w:rPr>
            </w:pPr>
            <w:r w:rsidRPr="00095550">
              <w:rPr>
                <w:rFonts w:cs="Arial"/>
                <w:szCs w:val="20"/>
              </w:rPr>
              <w:t>Doposud byla nabídka cestovního ruchu rozvíjena a podporována spíše kvantitativně než kvalitativně</w:t>
            </w:r>
            <w:r w:rsidR="000A7993" w:rsidRPr="00095550">
              <w:rPr>
                <w:rFonts w:cs="Arial"/>
                <w:szCs w:val="20"/>
              </w:rPr>
              <w:t>.</w:t>
            </w:r>
            <w:r w:rsidRPr="007B7D1C">
              <w:rPr>
                <w:rFonts w:cs="Arial"/>
                <w:szCs w:val="20"/>
              </w:rPr>
              <w:t xml:space="preserve"> </w:t>
            </w:r>
          </w:p>
        </w:tc>
      </w:tr>
      <w:tr w:rsidR="00522698" w:rsidRPr="0011729B" w:rsidTr="0011729B">
        <w:tc>
          <w:tcPr>
            <w:tcW w:w="9212" w:type="dxa"/>
            <w:gridSpan w:val="2"/>
          </w:tcPr>
          <w:p w:rsidR="00522698" w:rsidRPr="007B7D1C" w:rsidRDefault="00522698" w:rsidP="007B7D1C">
            <w:pPr>
              <w:spacing w:after="120"/>
              <w:jc w:val="center"/>
              <w:rPr>
                <w:rFonts w:cs="Arial"/>
                <w:b/>
                <w:szCs w:val="20"/>
              </w:rPr>
            </w:pPr>
            <w:r w:rsidRPr="007B7D1C">
              <w:rPr>
                <w:rFonts w:cs="Arial"/>
                <w:b/>
                <w:szCs w:val="20"/>
              </w:rPr>
              <w:t>Priorita 3</w:t>
            </w:r>
          </w:p>
        </w:tc>
      </w:tr>
      <w:tr w:rsidR="00522698" w:rsidRPr="00D752FB" w:rsidTr="0011729B">
        <w:tc>
          <w:tcPr>
            <w:tcW w:w="4606" w:type="dxa"/>
          </w:tcPr>
          <w:p w:rsidR="00522698" w:rsidRPr="00095550" w:rsidRDefault="00522698" w:rsidP="007B7D1C">
            <w:pPr>
              <w:spacing w:after="120"/>
              <w:rPr>
                <w:rFonts w:cs="Arial"/>
                <w:szCs w:val="20"/>
              </w:rPr>
            </w:pPr>
            <w:r w:rsidRPr="007B7D1C">
              <w:rPr>
                <w:rFonts w:cs="Arial"/>
                <w:szCs w:val="20"/>
              </w:rPr>
              <w:t>Poměrně velké investice do marketingových aktivit destinací cestovního ruchu</w:t>
            </w:r>
            <w:r w:rsidR="00E43121" w:rsidRPr="00095550">
              <w:rPr>
                <w:rFonts w:cs="Arial"/>
                <w:szCs w:val="20"/>
              </w:rPr>
              <w:t>, včetně zavádění nových metod a technologií v nich.</w:t>
            </w:r>
          </w:p>
        </w:tc>
        <w:tc>
          <w:tcPr>
            <w:tcW w:w="4606" w:type="dxa"/>
          </w:tcPr>
          <w:p w:rsidR="00522698" w:rsidRPr="007B7D1C" w:rsidRDefault="00522698" w:rsidP="00095550">
            <w:pPr>
              <w:spacing w:after="120"/>
              <w:rPr>
                <w:rFonts w:cs="Arial"/>
                <w:szCs w:val="20"/>
              </w:rPr>
            </w:pPr>
            <w:r w:rsidRPr="007B7D1C">
              <w:rPr>
                <w:rFonts w:cs="Arial"/>
                <w:szCs w:val="20"/>
              </w:rPr>
              <w:t xml:space="preserve">Koordinace marketingových aktivit, ať už na národní úrovni (CzechTourism vs. regionální DMO), tak na regionální úrovni (problém legitimity nově vzniklých DMO, absence partnerů na lokální úrovni) – vazba na problémy </w:t>
            </w:r>
            <w:r w:rsidRPr="007B7D1C">
              <w:rPr>
                <w:rFonts w:cs="Arial"/>
                <w:szCs w:val="20"/>
              </w:rPr>
              <w:lastRenderedPageBreak/>
              <w:t>v naplňování priority č. 4</w:t>
            </w:r>
            <w:r w:rsidR="000A7993" w:rsidRPr="007B7D1C">
              <w:rPr>
                <w:rFonts w:cs="Arial"/>
                <w:szCs w:val="20"/>
              </w:rPr>
              <w:t>.</w:t>
            </w:r>
          </w:p>
        </w:tc>
      </w:tr>
      <w:tr w:rsidR="00522698" w:rsidRPr="00D752FB" w:rsidTr="0011729B">
        <w:tc>
          <w:tcPr>
            <w:tcW w:w="4606" w:type="dxa"/>
          </w:tcPr>
          <w:p w:rsidR="00522698" w:rsidRPr="007B7D1C" w:rsidRDefault="00522698" w:rsidP="007B7D1C">
            <w:pPr>
              <w:spacing w:after="120"/>
              <w:rPr>
                <w:rFonts w:cs="Arial"/>
                <w:szCs w:val="20"/>
              </w:rPr>
            </w:pPr>
            <w:r w:rsidRPr="007B7D1C">
              <w:rPr>
                <w:rFonts w:cs="Arial"/>
                <w:szCs w:val="20"/>
              </w:rPr>
              <w:lastRenderedPageBreak/>
              <w:t>Aktualizace Registru ubytovacích zařízení na základě projektu MMR „Zkvalitnění informací a o vybraných sektorech CR“</w:t>
            </w:r>
            <w:r w:rsidR="000A7993" w:rsidRPr="007B7D1C">
              <w:rPr>
                <w:rFonts w:cs="Arial"/>
                <w:szCs w:val="20"/>
              </w:rPr>
              <w:t>.</w:t>
            </w:r>
          </w:p>
        </w:tc>
        <w:tc>
          <w:tcPr>
            <w:tcW w:w="4606" w:type="dxa"/>
          </w:tcPr>
          <w:p w:rsidR="00522698" w:rsidRPr="007B7D1C" w:rsidRDefault="00522698" w:rsidP="00095550">
            <w:pPr>
              <w:spacing w:after="120"/>
              <w:rPr>
                <w:rFonts w:cs="Arial"/>
                <w:szCs w:val="20"/>
              </w:rPr>
            </w:pPr>
            <w:r w:rsidRPr="00095550">
              <w:rPr>
                <w:rFonts w:cs="Arial"/>
                <w:szCs w:val="20"/>
              </w:rPr>
              <w:t>Monitorování efektivity marketingových kampaní a aktivit, využívání online nástrojů</w:t>
            </w:r>
            <w:r w:rsidR="000A7993" w:rsidRPr="007B7D1C">
              <w:rPr>
                <w:rFonts w:cs="Arial"/>
                <w:szCs w:val="20"/>
              </w:rPr>
              <w:t>.</w:t>
            </w:r>
          </w:p>
        </w:tc>
      </w:tr>
      <w:tr w:rsidR="00522698" w:rsidRPr="00D752FB" w:rsidTr="0011729B">
        <w:tc>
          <w:tcPr>
            <w:tcW w:w="4606" w:type="dxa"/>
          </w:tcPr>
          <w:p w:rsidR="00522698" w:rsidRPr="007B7D1C" w:rsidRDefault="00522698" w:rsidP="007B7D1C">
            <w:pPr>
              <w:spacing w:after="120"/>
              <w:rPr>
                <w:rFonts w:cs="Arial"/>
                <w:szCs w:val="20"/>
              </w:rPr>
            </w:pPr>
            <w:r w:rsidRPr="007B7D1C">
              <w:rPr>
                <w:rFonts w:cs="Arial"/>
                <w:szCs w:val="20"/>
              </w:rPr>
              <w:t>Realizace TSA v jeho téměř kompletní podobě (naplněny tabulky T7 a T8, možnosti naplnění tabulky T9 jsou analyzovány)</w:t>
            </w:r>
            <w:r w:rsidR="000A7993" w:rsidRPr="007B7D1C">
              <w:rPr>
                <w:rFonts w:cs="Arial"/>
                <w:szCs w:val="20"/>
              </w:rPr>
              <w:t>.</w:t>
            </w:r>
          </w:p>
        </w:tc>
        <w:tc>
          <w:tcPr>
            <w:tcW w:w="4606" w:type="dxa"/>
          </w:tcPr>
          <w:p w:rsidR="00522698" w:rsidRPr="007B7D1C" w:rsidRDefault="00522698" w:rsidP="00095550">
            <w:pPr>
              <w:spacing w:after="120"/>
              <w:rPr>
                <w:rFonts w:cs="Arial"/>
                <w:szCs w:val="20"/>
              </w:rPr>
            </w:pPr>
            <w:r w:rsidRPr="00095550">
              <w:rPr>
                <w:rFonts w:cs="Arial"/>
                <w:szCs w:val="20"/>
              </w:rPr>
              <w:t>Role marketingových strategií v marketingových činnostech destinací CR. Většinou byly v důsledku projektového financování své činnosti upozaděny a realizace jednotlivých aktivit byla řešena ad hoc ve vazbě na možnosti čerpání finančních prostředků z různých programů podpory</w:t>
            </w:r>
            <w:r w:rsidR="000A7993" w:rsidRPr="007B7D1C">
              <w:rPr>
                <w:rFonts w:cs="Arial"/>
                <w:szCs w:val="20"/>
              </w:rPr>
              <w:t>.</w:t>
            </w:r>
          </w:p>
        </w:tc>
      </w:tr>
      <w:tr w:rsidR="00522698" w:rsidRPr="00D752FB" w:rsidTr="0011729B">
        <w:tc>
          <w:tcPr>
            <w:tcW w:w="4606" w:type="dxa"/>
          </w:tcPr>
          <w:p w:rsidR="00522698" w:rsidRPr="007B7D1C" w:rsidRDefault="00522698" w:rsidP="007B7D1C">
            <w:pPr>
              <w:spacing w:after="120"/>
              <w:rPr>
                <w:rFonts w:cs="Arial"/>
                <w:szCs w:val="20"/>
              </w:rPr>
            </w:pPr>
            <w:r w:rsidRPr="007B7D1C">
              <w:rPr>
                <w:rFonts w:cs="Arial"/>
                <w:szCs w:val="20"/>
              </w:rPr>
              <w:t>Selektivní monitoring využití vybraných úseků turistických a cykloturistických tras.</w:t>
            </w:r>
          </w:p>
        </w:tc>
        <w:tc>
          <w:tcPr>
            <w:tcW w:w="4606" w:type="dxa"/>
          </w:tcPr>
          <w:p w:rsidR="00522698" w:rsidRPr="007B7D1C" w:rsidRDefault="00522698" w:rsidP="00095550">
            <w:pPr>
              <w:spacing w:after="120"/>
              <w:rPr>
                <w:rFonts w:cs="Arial"/>
                <w:szCs w:val="20"/>
              </w:rPr>
            </w:pPr>
            <w:r w:rsidRPr="00095550">
              <w:rPr>
                <w:rFonts w:eastAsia="Calibri" w:cs="Arial"/>
                <w:szCs w:val="20"/>
                <w:lang w:eastAsia="cs-CZ"/>
              </w:rPr>
              <w:t>Komunikační aktivity nejsou dostatečně diferencovány přes jednotlivé cílové trhy</w:t>
            </w:r>
            <w:r w:rsidR="000A7993" w:rsidRPr="00095550">
              <w:rPr>
                <w:rFonts w:eastAsia="Calibri" w:cs="Arial"/>
                <w:szCs w:val="20"/>
                <w:lang w:eastAsia="cs-CZ"/>
              </w:rPr>
              <w:t>.</w:t>
            </w:r>
          </w:p>
        </w:tc>
      </w:tr>
      <w:tr w:rsidR="00522698" w:rsidRPr="00D752FB" w:rsidTr="0011729B">
        <w:tc>
          <w:tcPr>
            <w:tcW w:w="4606" w:type="dxa"/>
          </w:tcPr>
          <w:p w:rsidR="00522698" w:rsidRPr="007B7D1C" w:rsidRDefault="00522698" w:rsidP="007B7D1C">
            <w:pPr>
              <w:spacing w:after="120"/>
              <w:rPr>
                <w:rFonts w:cs="Arial"/>
                <w:szCs w:val="20"/>
              </w:rPr>
            </w:pPr>
            <w:r w:rsidRPr="007B7D1C">
              <w:rPr>
                <w:rFonts w:cs="Arial"/>
                <w:szCs w:val="20"/>
              </w:rPr>
              <w:t xml:space="preserve">Růst tlaku na zvyšování kvality terciálního vzdělávání v oblasti cestovního ruchu (např. Akreditační komise odejmula státní souhlas 2 subjektům – Vysoké škole cestovního ruchu, hotelnictví a lázeňství, spol. s r.o. a </w:t>
            </w:r>
            <w:r w:rsidR="000A7993" w:rsidRPr="00095550">
              <w:rPr>
                <w:rFonts w:cs="Arial"/>
                <w:szCs w:val="20"/>
              </w:rPr>
              <w:t>V</w:t>
            </w:r>
            <w:r w:rsidRPr="00095550">
              <w:rPr>
                <w:rFonts w:cs="Arial"/>
                <w:szCs w:val="20"/>
              </w:rPr>
              <w:t>ysoké škole cestovního ruchu a teritoriálních studií spol. s r.o.)</w:t>
            </w:r>
            <w:r w:rsidR="000A7993" w:rsidRPr="007B7D1C">
              <w:rPr>
                <w:rFonts w:cs="Arial"/>
                <w:szCs w:val="20"/>
              </w:rPr>
              <w:t>.</w:t>
            </w:r>
          </w:p>
        </w:tc>
        <w:tc>
          <w:tcPr>
            <w:tcW w:w="4606" w:type="dxa"/>
          </w:tcPr>
          <w:p w:rsidR="00522698" w:rsidRPr="007B7D1C" w:rsidRDefault="00522698" w:rsidP="00095550">
            <w:pPr>
              <w:spacing w:after="120"/>
              <w:rPr>
                <w:rFonts w:cs="Arial"/>
                <w:szCs w:val="20"/>
              </w:rPr>
            </w:pPr>
            <w:r w:rsidRPr="007B7D1C">
              <w:rPr>
                <w:rFonts w:cs="Arial"/>
                <w:szCs w:val="20"/>
              </w:rPr>
              <w:t>Malý důraz na sběr a využívání dat o</w:t>
            </w:r>
            <w:r w:rsidR="00BE3F62" w:rsidRPr="007B7D1C">
              <w:rPr>
                <w:rFonts w:cs="Arial"/>
                <w:szCs w:val="20"/>
              </w:rPr>
              <w:t> </w:t>
            </w:r>
            <w:r w:rsidRPr="007B7D1C">
              <w:rPr>
                <w:rFonts w:cs="Arial"/>
                <w:szCs w:val="20"/>
              </w:rPr>
              <w:t>návštěvnících destinace v následných marketingových aktivitách (</w:t>
            </w:r>
            <w:proofErr w:type="spellStart"/>
            <w:r w:rsidRPr="007B7D1C">
              <w:rPr>
                <w:rFonts w:cs="Arial"/>
                <w:szCs w:val="20"/>
              </w:rPr>
              <w:t>datamining</w:t>
            </w:r>
            <w:proofErr w:type="spellEnd"/>
            <w:r w:rsidRPr="007B7D1C">
              <w:rPr>
                <w:rFonts w:cs="Arial"/>
                <w:szCs w:val="20"/>
              </w:rPr>
              <w:t>)</w:t>
            </w:r>
            <w:r w:rsidR="000A7993" w:rsidRPr="007B7D1C">
              <w:rPr>
                <w:rFonts w:cs="Arial"/>
                <w:szCs w:val="20"/>
              </w:rPr>
              <w:t>.</w:t>
            </w:r>
            <w:r w:rsidR="00CF2F45" w:rsidRPr="007B7D1C">
              <w:rPr>
                <w:rFonts w:cs="Arial"/>
                <w:szCs w:val="20"/>
              </w:rPr>
              <w:t xml:space="preserve"> Slabé povědomí o využití a přínosu statistických dat se prolíná i do ochoty data poskytovat.</w:t>
            </w:r>
          </w:p>
        </w:tc>
      </w:tr>
      <w:tr w:rsidR="00522698" w:rsidRPr="00D752FB" w:rsidTr="0011729B">
        <w:tc>
          <w:tcPr>
            <w:tcW w:w="4606" w:type="dxa"/>
          </w:tcPr>
          <w:p w:rsidR="00522698" w:rsidRPr="007B7D1C" w:rsidRDefault="00522698" w:rsidP="00D70974">
            <w:pPr>
              <w:spacing w:after="120"/>
              <w:rPr>
                <w:rFonts w:cs="Arial"/>
                <w:szCs w:val="20"/>
              </w:rPr>
            </w:pPr>
            <w:r w:rsidRPr="007B7D1C">
              <w:rPr>
                <w:rFonts w:cs="Arial"/>
                <w:szCs w:val="20"/>
              </w:rPr>
              <w:t xml:space="preserve">Spolupráce </w:t>
            </w:r>
            <w:proofErr w:type="spellStart"/>
            <w:r w:rsidRPr="007B7D1C">
              <w:rPr>
                <w:rFonts w:cs="Arial"/>
                <w:szCs w:val="20"/>
              </w:rPr>
              <w:t>CzT</w:t>
            </w:r>
            <w:proofErr w:type="spellEnd"/>
            <w:r w:rsidRPr="007B7D1C">
              <w:rPr>
                <w:rFonts w:cs="Arial"/>
                <w:szCs w:val="20"/>
              </w:rPr>
              <w:t xml:space="preserve"> s VŠ v oblasti zpracování BP a</w:t>
            </w:r>
            <w:r w:rsidR="00D70974">
              <w:rPr>
                <w:rFonts w:cs="Arial"/>
                <w:szCs w:val="20"/>
              </w:rPr>
              <w:t> </w:t>
            </w:r>
            <w:r w:rsidRPr="007B7D1C">
              <w:rPr>
                <w:rFonts w:cs="Arial"/>
                <w:szCs w:val="20"/>
              </w:rPr>
              <w:t>DP – každoroční soutěž o nejlepší práci</w:t>
            </w:r>
            <w:r w:rsidR="000A7993" w:rsidRPr="007B7D1C">
              <w:rPr>
                <w:rFonts w:cs="Arial"/>
                <w:szCs w:val="20"/>
              </w:rPr>
              <w:t>.</w:t>
            </w:r>
          </w:p>
        </w:tc>
        <w:tc>
          <w:tcPr>
            <w:tcW w:w="4606" w:type="dxa"/>
          </w:tcPr>
          <w:p w:rsidR="00522698" w:rsidRPr="007B7D1C" w:rsidRDefault="00522698" w:rsidP="00095550">
            <w:pPr>
              <w:spacing w:after="120"/>
              <w:rPr>
                <w:rFonts w:cs="Arial"/>
                <w:szCs w:val="20"/>
              </w:rPr>
            </w:pPr>
            <w:r w:rsidRPr="00095550">
              <w:rPr>
                <w:rFonts w:cs="Arial"/>
                <w:szCs w:val="20"/>
              </w:rPr>
              <w:t>Udržitelnost podpořených a realizovaných aktivit (marketingové výzkumy a kampaně, sběr statistických dat pro TSA, řada webových portálů a aplikací, …)</w:t>
            </w:r>
            <w:r w:rsidR="000A7993" w:rsidRPr="007B7D1C">
              <w:rPr>
                <w:rFonts w:cs="Arial"/>
                <w:szCs w:val="20"/>
              </w:rPr>
              <w:t>.</w:t>
            </w:r>
            <w:r w:rsidR="00FF0A01" w:rsidRPr="007B7D1C">
              <w:rPr>
                <w:rFonts w:cs="Arial"/>
                <w:szCs w:val="20"/>
              </w:rPr>
              <w:t xml:space="preserve"> V budoucnu musí být pečlivě zvažován</w:t>
            </w:r>
            <w:r w:rsidR="0054391E" w:rsidRPr="007B7D1C">
              <w:rPr>
                <w:rFonts w:cs="Arial"/>
                <w:szCs w:val="20"/>
              </w:rPr>
              <w:t>a struktura a hloubka realizovaných výzkumů a šetření, tak aby byla tato šetření dlouhodobě udržitelná.</w:t>
            </w:r>
          </w:p>
        </w:tc>
      </w:tr>
      <w:tr w:rsidR="00522698" w:rsidRPr="00D752FB" w:rsidTr="0011729B">
        <w:tc>
          <w:tcPr>
            <w:tcW w:w="4606" w:type="dxa"/>
          </w:tcPr>
          <w:p w:rsidR="00522698" w:rsidRPr="007B7D1C" w:rsidRDefault="00522698" w:rsidP="007B7D1C">
            <w:pPr>
              <w:spacing w:after="120"/>
              <w:rPr>
                <w:rFonts w:eastAsia="Calibri" w:cs="Arial"/>
                <w:szCs w:val="20"/>
                <w:lang w:eastAsia="cs-CZ"/>
              </w:rPr>
            </w:pPr>
            <w:r w:rsidRPr="007B7D1C">
              <w:rPr>
                <w:rFonts w:eastAsia="Calibri" w:cs="Arial"/>
                <w:szCs w:val="20"/>
                <w:lang w:eastAsia="cs-CZ"/>
              </w:rPr>
              <w:t>Výběrově roste kvalita poskytovaných služeb, některé produkty a služby jsou certifikovány</w:t>
            </w:r>
            <w:r w:rsidR="000A7993" w:rsidRPr="007B7D1C">
              <w:rPr>
                <w:rFonts w:eastAsia="Calibri" w:cs="Arial"/>
                <w:szCs w:val="20"/>
                <w:lang w:eastAsia="cs-CZ"/>
              </w:rPr>
              <w:t>.</w:t>
            </w:r>
          </w:p>
          <w:p w:rsidR="00522698" w:rsidRPr="00095550" w:rsidRDefault="00522698" w:rsidP="00095550">
            <w:pPr>
              <w:spacing w:after="120"/>
              <w:rPr>
                <w:rFonts w:cs="Arial"/>
                <w:szCs w:val="20"/>
              </w:rPr>
            </w:pPr>
          </w:p>
        </w:tc>
        <w:tc>
          <w:tcPr>
            <w:tcW w:w="4606" w:type="dxa"/>
          </w:tcPr>
          <w:p w:rsidR="00522698" w:rsidRPr="007B7D1C" w:rsidRDefault="00522698" w:rsidP="00095550">
            <w:pPr>
              <w:spacing w:after="120"/>
              <w:rPr>
                <w:rFonts w:cs="Arial"/>
                <w:szCs w:val="20"/>
              </w:rPr>
            </w:pPr>
            <w:r w:rsidRPr="00095550">
              <w:rPr>
                <w:rFonts w:cs="Arial"/>
                <w:szCs w:val="20"/>
              </w:rPr>
              <w:t xml:space="preserve">Špatná vykazovací morálka subjektů cestovního ruchu v oblasti statistiky cestovního ruchu, která má vliv na relevanci </w:t>
            </w:r>
            <w:r w:rsidR="00A543B1" w:rsidRPr="007B7D1C">
              <w:rPr>
                <w:rFonts w:cs="Arial"/>
                <w:szCs w:val="20"/>
              </w:rPr>
              <w:t>zejména na lokální a</w:t>
            </w:r>
            <w:r w:rsidR="00B94606" w:rsidRPr="007B7D1C">
              <w:rPr>
                <w:rFonts w:cs="Arial"/>
                <w:szCs w:val="20"/>
              </w:rPr>
              <w:t> </w:t>
            </w:r>
            <w:r w:rsidR="00A543B1" w:rsidRPr="007B7D1C">
              <w:rPr>
                <w:rFonts w:cs="Arial"/>
                <w:szCs w:val="20"/>
              </w:rPr>
              <w:t>regionální úrovni</w:t>
            </w:r>
            <w:r w:rsidR="000A7993" w:rsidRPr="007B7D1C">
              <w:rPr>
                <w:rFonts w:cs="Arial"/>
                <w:szCs w:val="20"/>
              </w:rPr>
              <w:t>.</w:t>
            </w:r>
            <w:r w:rsidR="00D70974">
              <w:rPr>
                <w:rFonts w:cs="Arial"/>
                <w:szCs w:val="20"/>
              </w:rPr>
              <w:t xml:space="preserve"> </w:t>
            </w:r>
            <w:r w:rsidR="0073406B" w:rsidRPr="007B7D1C">
              <w:rPr>
                <w:rFonts w:cs="Arial"/>
                <w:szCs w:val="20"/>
              </w:rPr>
              <w:t>(souvisí s problematikou kontrolní činnosti)</w:t>
            </w:r>
          </w:p>
        </w:tc>
      </w:tr>
      <w:tr w:rsidR="00522698" w:rsidRPr="00D752FB" w:rsidTr="0011729B">
        <w:tc>
          <w:tcPr>
            <w:tcW w:w="4606" w:type="dxa"/>
          </w:tcPr>
          <w:p w:rsidR="00522698" w:rsidRPr="007B7D1C" w:rsidRDefault="00A543B1" w:rsidP="007B7D1C">
            <w:pPr>
              <w:spacing w:after="120"/>
              <w:rPr>
                <w:rFonts w:cs="Arial"/>
                <w:szCs w:val="20"/>
              </w:rPr>
            </w:pPr>
            <w:r w:rsidRPr="007B7D1C">
              <w:rPr>
                <w:rFonts w:cs="Arial"/>
                <w:szCs w:val="20"/>
              </w:rPr>
              <w:t>Nové podrobné a celoplošné statistické šetření ubytovacích zařízení v</w:t>
            </w:r>
            <w:r w:rsidR="000A7993" w:rsidRPr="00095550">
              <w:rPr>
                <w:rFonts w:cs="Arial"/>
                <w:szCs w:val="20"/>
              </w:rPr>
              <w:t> </w:t>
            </w:r>
            <w:r w:rsidRPr="00095550">
              <w:rPr>
                <w:rFonts w:cs="Arial"/>
                <w:szCs w:val="20"/>
              </w:rPr>
              <w:t>ČR</w:t>
            </w:r>
            <w:r w:rsidR="000A7993" w:rsidRPr="007B7D1C">
              <w:rPr>
                <w:rFonts w:cs="Arial"/>
                <w:szCs w:val="20"/>
              </w:rPr>
              <w:t>.</w:t>
            </w:r>
          </w:p>
        </w:tc>
        <w:tc>
          <w:tcPr>
            <w:tcW w:w="4606" w:type="dxa"/>
          </w:tcPr>
          <w:p w:rsidR="00522698" w:rsidRPr="007B7D1C" w:rsidRDefault="00522698" w:rsidP="00095550">
            <w:pPr>
              <w:spacing w:after="120"/>
              <w:rPr>
                <w:rFonts w:cs="Arial"/>
                <w:szCs w:val="20"/>
              </w:rPr>
            </w:pPr>
            <w:r w:rsidRPr="007B7D1C">
              <w:rPr>
                <w:rFonts w:cs="Arial"/>
                <w:szCs w:val="20"/>
              </w:rPr>
              <w:t>Absence regionálního TSA</w:t>
            </w:r>
            <w:r w:rsidR="000A7993" w:rsidRPr="007B7D1C">
              <w:rPr>
                <w:rFonts w:cs="Arial"/>
                <w:szCs w:val="20"/>
              </w:rPr>
              <w:t>.</w:t>
            </w:r>
            <w:r w:rsidR="00CF2F45" w:rsidRPr="007B7D1C">
              <w:rPr>
                <w:rFonts w:cs="Arial"/>
                <w:szCs w:val="20"/>
              </w:rPr>
              <w:t xml:space="preserve"> (problematický rozsah a kvalita regionálně sledovaných dat využitelných pro regionalizaci).</w:t>
            </w:r>
          </w:p>
        </w:tc>
      </w:tr>
      <w:tr w:rsidR="00522698" w:rsidRPr="00D752FB" w:rsidTr="0011729B">
        <w:tc>
          <w:tcPr>
            <w:tcW w:w="4606" w:type="dxa"/>
          </w:tcPr>
          <w:p w:rsidR="00522698" w:rsidRPr="007B7D1C" w:rsidRDefault="00522698" w:rsidP="007B7D1C">
            <w:pPr>
              <w:spacing w:after="120"/>
              <w:rPr>
                <w:rFonts w:cs="Arial"/>
                <w:szCs w:val="20"/>
              </w:rPr>
            </w:pPr>
          </w:p>
        </w:tc>
        <w:tc>
          <w:tcPr>
            <w:tcW w:w="4606" w:type="dxa"/>
          </w:tcPr>
          <w:p w:rsidR="00522698" w:rsidRPr="00095550" w:rsidRDefault="00522698" w:rsidP="007B7D1C">
            <w:pPr>
              <w:spacing w:after="120"/>
              <w:rPr>
                <w:rFonts w:cs="Arial"/>
                <w:szCs w:val="20"/>
              </w:rPr>
            </w:pPr>
            <w:r w:rsidRPr="007B7D1C">
              <w:rPr>
                <w:rFonts w:cs="Arial"/>
                <w:szCs w:val="20"/>
              </w:rPr>
              <w:t>Absence systému celoživotního vzdělávání pracovníků DMO</w:t>
            </w:r>
            <w:r w:rsidR="000A7993" w:rsidRPr="00095550">
              <w:rPr>
                <w:rFonts w:cs="Arial"/>
                <w:szCs w:val="20"/>
              </w:rPr>
              <w:t>.</w:t>
            </w:r>
          </w:p>
        </w:tc>
      </w:tr>
      <w:tr w:rsidR="00522698" w:rsidRPr="00D752FB" w:rsidTr="0011729B">
        <w:tc>
          <w:tcPr>
            <w:tcW w:w="4606" w:type="dxa"/>
          </w:tcPr>
          <w:p w:rsidR="00522698" w:rsidRPr="007B7D1C" w:rsidRDefault="00522698" w:rsidP="007B7D1C">
            <w:pPr>
              <w:spacing w:after="120"/>
              <w:rPr>
                <w:rFonts w:cs="Arial"/>
                <w:szCs w:val="20"/>
              </w:rPr>
            </w:pPr>
          </w:p>
        </w:tc>
        <w:tc>
          <w:tcPr>
            <w:tcW w:w="4606" w:type="dxa"/>
          </w:tcPr>
          <w:p w:rsidR="00522698" w:rsidRPr="00095550" w:rsidRDefault="00522698" w:rsidP="007B7D1C">
            <w:pPr>
              <w:spacing w:after="120"/>
              <w:rPr>
                <w:rFonts w:cs="Arial"/>
                <w:szCs w:val="20"/>
              </w:rPr>
            </w:pPr>
            <w:r w:rsidRPr="007B7D1C">
              <w:rPr>
                <w:rFonts w:cs="Arial"/>
                <w:szCs w:val="20"/>
              </w:rPr>
              <w:t>Jazykové kompetence pracovníků v cestovním ruchu</w:t>
            </w:r>
            <w:r w:rsidR="000A7993" w:rsidRPr="00095550">
              <w:rPr>
                <w:rFonts w:cs="Arial"/>
                <w:szCs w:val="20"/>
              </w:rPr>
              <w:t>.</w:t>
            </w:r>
            <w:r w:rsidRPr="00095550">
              <w:rPr>
                <w:rFonts w:cs="Arial"/>
                <w:szCs w:val="20"/>
              </w:rPr>
              <w:t xml:space="preserve"> </w:t>
            </w:r>
          </w:p>
        </w:tc>
      </w:tr>
      <w:tr w:rsidR="00522698" w:rsidRPr="00D752FB" w:rsidTr="0011729B">
        <w:tc>
          <w:tcPr>
            <w:tcW w:w="4606" w:type="dxa"/>
          </w:tcPr>
          <w:p w:rsidR="00522698" w:rsidRPr="007B7D1C" w:rsidRDefault="00522698" w:rsidP="007B7D1C">
            <w:pPr>
              <w:spacing w:after="120"/>
              <w:rPr>
                <w:rFonts w:cs="Arial"/>
                <w:szCs w:val="20"/>
              </w:rPr>
            </w:pPr>
          </w:p>
        </w:tc>
        <w:tc>
          <w:tcPr>
            <w:tcW w:w="4606" w:type="dxa"/>
          </w:tcPr>
          <w:p w:rsidR="00522698" w:rsidRPr="007B7D1C" w:rsidRDefault="00522698" w:rsidP="007B7D1C">
            <w:pPr>
              <w:spacing w:after="120"/>
              <w:rPr>
                <w:rFonts w:cs="Arial"/>
                <w:szCs w:val="20"/>
              </w:rPr>
            </w:pPr>
            <w:r w:rsidRPr="007B7D1C">
              <w:rPr>
                <w:rFonts w:eastAsia="Calibri" w:cs="Arial"/>
                <w:szCs w:val="20"/>
                <w:lang w:eastAsia="cs-CZ"/>
              </w:rPr>
              <w:t>Podcenění lidského faktoru a profesionální přípravy odborníků v oblasti cestovního ruchu (nedostatek zkušených a kvalifikovaných pracovníků a manažerů v cestovním ruchu)</w:t>
            </w:r>
            <w:r w:rsidR="000A7993" w:rsidRPr="00095550">
              <w:rPr>
                <w:rFonts w:eastAsia="Calibri" w:cs="Arial"/>
                <w:szCs w:val="20"/>
                <w:lang w:eastAsia="cs-CZ"/>
              </w:rPr>
              <w:t>.</w:t>
            </w:r>
            <w:r w:rsidR="0073406B" w:rsidRPr="00095550">
              <w:rPr>
                <w:rFonts w:eastAsia="Calibri" w:cs="Arial"/>
                <w:szCs w:val="20"/>
                <w:lang w:eastAsia="cs-CZ"/>
              </w:rPr>
              <w:t xml:space="preserve"> Nicméně s tím souvisí i problematika odměňování</w:t>
            </w:r>
            <w:r w:rsidR="0073406B" w:rsidRPr="007B7D1C">
              <w:rPr>
                <w:rFonts w:eastAsia="Calibri" w:cs="Arial"/>
                <w:szCs w:val="20"/>
                <w:lang w:eastAsia="cs-CZ"/>
              </w:rPr>
              <w:t xml:space="preserve"> pracovníků v oblasti cestovního ruchu.</w:t>
            </w:r>
          </w:p>
        </w:tc>
      </w:tr>
      <w:tr w:rsidR="00522698" w:rsidRPr="00D752FB" w:rsidTr="0011729B">
        <w:tc>
          <w:tcPr>
            <w:tcW w:w="4606" w:type="dxa"/>
          </w:tcPr>
          <w:p w:rsidR="00522698" w:rsidRPr="007B7D1C" w:rsidRDefault="00522698" w:rsidP="007B7D1C">
            <w:pPr>
              <w:spacing w:after="120"/>
              <w:rPr>
                <w:rFonts w:cs="Arial"/>
                <w:szCs w:val="20"/>
              </w:rPr>
            </w:pPr>
          </w:p>
        </w:tc>
        <w:tc>
          <w:tcPr>
            <w:tcW w:w="4606" w:type="dxa"/>
          </w:tcPr>
          <w:p w:rsidR="00522698" w:rsidRPr="007B7D1C" w:rsidRDefault="00522698" w:rsidP="007B7D1C">
            <w:pPr>
              <w:spacing w:after="120"/>
              <w:rPr>
                <w:rFonts w:cs="Arial"/>
                <w:szCs w:val="20"/>
              </w:rPr>
            </w:pPr>
            <w:r w:rsidRPr="007B7D1C">
              <w:rPr>
                <w:rFonts w:eastAsia="Calibri" w:cs="Arial"/>
                <w:szCs w:val="20"/>
                <w:lang w:eastAsia="cs-CZ"/>
              </w:rPr>
              <w:t>Malá podpora výzkumu v cestovním ruchu na</w:t>
            </w:r>
            <w:r w:rsidR="00B94606" w:rsidRPr="007B7D1C">
              <w:rPr>
                <w:rFonts w:eastAsia="Calibri" w:cs="Arial"/>
                <w:szCs w:val="20"/>
                <w:lang w:eastAsia="cs-CZ"/>
              </w:rPr>
              <w:t> </w:t>
            </w:r>
            <w:r w:rsidRPr="007B7D1C">
              <w:rPr>
                <w:rFonts w:eastAsia="Calibri" w:cs="Arial"/>
                <w:szCs w:val="20"/>
                <w:lang w:eastAsia="cs-CZ"/>
              </w:rPr>
              <w:t>národní úrovni</w:t>
            </w:r>
            <w:r w:rsidRPr="00095550">
              <w:rPr>
                <w:rFonts w:cs="Arial"/>
                <w:szCs w:val="20"/>
              </w:rPr>
              <w:t xml:space="preserve"> (zejm. aktuálních problémů v tuzemském cestovním ruchu)</w:t>
            </w:r>
            <w:r w:rsidR="000A7993" w:rsidRPr="00095550">
              <w:rPr>
                <w:rFonts w:cs="Arial"/>
                <w:szCs w:val="20"/>
              </w:rPr>
              <w:t>.</w:t>
            </w:r>
          </w:p>
        </w:tc>
      </w:tr>
      <w:tr w:rsidR="00522698" w:rsidRPr="00D752FB" w:rsidTr="0011729B">
        <w:tc>
          <w:tcPr>
            <w:tcW w:w="4606" w:type="dxa"/>
          </w:tcPr>
          <w:p w:rsidR="00522698" w:rsidRPr="007B7D1C" w:rsidRDefault="00522698" w:rsidP="007B7D1C">
            <w:pPr>
              <w:spacing w:after="120"/>
              <w:rPr>
                <w:rFonts w:cs="Arial"/>
                <w:szCs w:val="20"/>
              </w:rPr>
            </w:pPr>
          </w:p>
        </w:tc>
        <w:tc>
          <w:tcPr>
            <w:tcW w:w="4606" w:type="dxa"/>
          </w:tcPr>
          <w:p w:rsidR="00522698" w:rsidRPr="007B7D1C" w:rsidRDefault="00522698" w:rsidP="007B7D1C">
            <w:pPr>
              <w:spacing w:after="120"/>
              <w:rPr>
                <w:rFonts w:eastAsia="Calibri" w:cs="Arial"/>
                <w:szCs w:val="20"/>
                <w:lang w:eastAsia="cs-CZ"/>
              </w:rPr>
            </w:pPr>
            <w:r w:rsidRPr="007B7D1C">
              <w:rPr>
                <w:rFonts w:eastAsia="Calibri" w:cs="Arial"/>
                <w:szCs w:val="20"/>
                <w:lang w:eastAsia="cs-CZ"/>
              </w:rPr>
              <w:t>Nesystémové využívání a zavádění nových informačních technologií do marketingových a</w:t>
            </w:r>
            <w:r w:rsidR="00B94606" w:rsidRPr="00095550">
              <w:rPr>
                <w:rFonts w:eastAsia="Calibri" w:cs="Arial"/>
                <w:szCs w:val="20"/>
                <w:lang w:eastAsia="cs-CZ"/>
              </w:rPr>
              <w:t> </w:t>
            </w:r>
            <w:r w:rsidRPr="00095550">
              <w:rPr>
                <w:rFonts w:eastAsia="Calibri" w:cs="Arial"/>
                <w:szCs w:val="20"/>
                <w:lang w:eastAsia="cs-CZ"/>
              </w:rPr>
              <w:t>řídících proc</w:t>
            </w:r>
            <w:r w:rsidRPr="007B7D1C">
              <w:rPr>
                <w:rFonts w:eastAsia="Calibri" w:cs="Arial"/>
                <w:szCs w:val="20"/>
                <w:lang w:eastAsia="cs-CZ"/>
              </w:rPr>
              <w:t>esů destinací CR</w:t>
            </w:r>
            <w:r w:rsidR="000A7993" w:rsidRPr="007B7D1C">
              <w:rPr>
                <w:rFonts w:eastAsia="Calibri" w:cs="Arial"/>
                <w:szCs w:val="20"/>
                <w:lang w:eastAsia="cs-CZ"/>
              </w:rPr>
              <w:t>.</w:t>
            </w:r>
          </w:p>
        </w:tc>
      </w:tr>
      <w:tr w:rsidR="00522698" w:rsidRPr="00E43121" w:rsidTr="0011729B">
        <w:tc>
          <w:tcPr>
            <w:tcW w:w="9212" w:type="dxa"/>
            <w:gridSpan w:val="2"/>
          </w:tcPr>
          <w:p w:rsidR="00522698" w:rsidRPr="007B7D1C" w:rsidRDefault="00522698" w:rsidP="007B7D1C">
            <w:pPr>
              <w:spacing w:after="120"/>
              <w:jc w:val="center"/>
              <w:rPr>
                <w:rFonts w:eastAsia="Calibri" w:cs="Arial"/>
                <w:b/>
                <w:szCs w:val="20"/>
                <w:lang w:eastAsia="cs-CZ"/>
              </w:rPr>
            </w:pPr>
            <w:r w:rsidRPr="007B7D1C">
              <w:rPr>
                <w:rFonts w:eastAsia="Calibri" w:cs="Arial"/>
                <w:b/>
                <w:szCs w:val="20"/>
                <w:lang w:eastAsia="cs-CZ"/>
              </w:rPr>
              <w:lastRenderedPageBreak/>
              <w:t>Priorita 4</w:t>
            </w:r>
          </w:p>
        </w:tc>
      </w:tr>
      <w:tr w:rsidR="00522698" w:rsidRPr="00D752FB" w:rsidTr="0011729B">
        <w:tc>
          <w:tcPr>
            <w:tcW w:w="4606" w:type="dxa"/>
          </w:tcPr>
          <w:p w:rsidR="00522698" w:rsidRPr="007B7D1C" w:rsidRDefault="00522698" w:rsidP="007B7D1C">
            <w:pPr>
              <w:spacing w:after="120"/>
              <w:rPr>
                <w:rFonts w:cs="Arial"/>
                <w:szCs w:val="20"/>
              </w:rPr>
            </w:pPr>
            <w:r w:rsidRPr="007B7D1C">
              <w:rPr>
                <w:rFonts w:eastAsia="Calibri" w:cs="Arial"/>
                <w:szCs w:val="20"/>
                <w:lang w:eastAsia="cs-CZ"/>
              </w:rPr>
              <w:t>Agentura CzechTourism jako zavedená destinační organizace na mezinárodním poli s řadou kontaktů</w:t>
            </w:r>
            <w:r w:rsidR="000A7993" w:rsidRPr="007B7D1C">
              <w:rPr>
                <w:rFonts w:eastAsia="Calibri" w:cs="Arial"/>
                <w:szCs w:val="20"/>
                <w:lang w:eastAsia="cs-CZ"/>
              </w:rPr>
              <w:t>.</w:t>
            </w:r>
          </w:p>
        </w:tc>
        <w:tc>
          <w:tcPr>
            <w:tcW w:w="4606" w:type="dxa"/>
          </w:tcPr>
          <w:p w:rsidR="00522698" w:rsidRPr="007B7D1C" w:rsidRDefault="00BE3F62" w:rsidP="00095550">
            <w:pPr>
              <w:spacing w:after="120"/>
              <w:rPr>
                <w:rFonts w:eastAsia="Calibri" w:cs="Arial"/>
                <w:szCs w:val="20"/>
                <w:lang w:eastAsia="cs-CZ"/>
              </w:rPr>
            </w:pPr>
            <w:r w:rsidRPr="00095550">
              <w:rPr>
                <w:rFonts w:eastAsia="Calibri" w:cs="Arial"/>
                <w:szCs w:val="20"/>
                <w:lang w:eastAsia="cs-CZ"/>
              </w:rPr>
              <w:t>A</w:t>
            </w:r>
            <w:r w:rsidR="00522698" w:rsidRPr="00095550">
              <w:rPr>
                <w:rFonts w:eastAsia="Calibri" w:cs="Arial"/>
                <w:szCs w:val="20"/>
                <w:lang w:eastAsia="cs-CZ"/>
              </w:rPr>
              <w:t>bsence legislativních mechanismů pro implementaci státní i regionální politiky cestovního ruchu</w:t>
            </w:r>
            <w:r w:rsidR="000A7993" w:rsidRPr="007B7D1C">
              <w:rPr>
                <w:rFonts w:eastAsia="Calibri" w:cs="Arial"/>
                <w:szCs w:val="20"/>
                <w:lang w:eastAsia="cs-CZ"/>
              </w:rPr>
              <w:t>.</w:t>
            </w:r>
          </w:p>
        </w:tc>
      </w:tr>
      <w:tr w:rsidR="00522698" w:rsidRPr="00D752FB" w:rsidTr="00B94606">
        <w:trPr>
          <w:trHeight w:val="1059"/>
        </w:trPr>
        <w:tc>
          <w:tcPr>
            <w:tcW w:w="4606" w:type="dxa"/>
          </w:tcPr>
          <w:p w:rsidR="00522698" w:rsidRPr="007B7D1C" w:rsidRDefault="00522698" w:rsidP="00D70974">
            <w:pPr>
              <w:autoSpaceDE w:val="0"/>
              <w:autoSpaceDN w:val="0"/>
              <w:adjustRightInd w:val="0"/>
              <w:spacing w:after="120"/>
              <w:rPr>
                <w:rFonts w:cs="Arial"/>
                <w:szCs w:val="20"/>
              </w:rPr>
            </w:pPr>
            <w:r w:rsidRPr="007B7D1C">
              <w:rPr>
                <w:rFonts w:cs="Arial"/>
                <w:szCs w:val="20"/>
              </w:rPr>
              <w:t>Akční plán nové Koncepce státní politiky cestovního ruchu</w:t>
            </w:r>
            <w:r w:rsidR="006502D0" w:rsidRPr="00095550">
              <w:rPr>
                <w:rFonts w:cs="Arial"/>
                <w:szCs w:val="20"/>
              </w:rPr>
              <w:t xml:space="preserve"> na léta 2015-</w:t>
            </w:r>
            <w:r w:rsidR="00D70974" w:rsidRPr="00095550">
              <w:rPr>
                <w:rFonts w:cs="Arial"/>
                <w:szCs w:val="20"/>
              </w:rPr>
              <w:t>201</w:t>
            </w:r>
            <w:r w:rsidR="00D70974">
              <w:rPr>
                <w:rFonts w:cs="Arial"/>
                <w:szCs w:val="20"/>
              </w:rPr>
              <w:t>6</w:t>
            </w:r>
            <w:r w:rsidR="006502D0" w:rsidRPr="00095550">
              <w:rPr>
                <w:rFonts w:cs="Arial"/>
                <w:szCs w:val="20"/>
              </w:rPr>
              <w:t xml:space="preserve">. Do oblasti strategického řízení cestovního ruchu přináší řadu moderních a inovativních prvků. </w:t>
            </w:r>
            <w:r w:rsidR="00BE3F62" w:rsidRPr="00095550">
              <w:rPr>
                <w:rFonts w:cs="Arial"/>
                <w:szCs w:val="20"/>
              </w:rPr>
              <w:t>Prostřednictvím implementace akčního plánu bude MMR usilovat o intenzivnější spolupráci s ostatními ústředními org</w:t>
            </w:r>
            <w:r w:rsidR="00BE3F62" w:rsidRPr="007B7D1C">
              <w:rPr>
                <w:rFonts w:cs="Arial"/>
                <w:szCs w:val="20"/>
              </w:rPr>
              <w:t>ány státní správy a</w:t>
            </w:r>
            <w:r w:rsidR="00D70974">
              <w:rPr>
                <w:rFonts w:cs="Arial"/>
                <w:szCs w:val="20"/>
              </w:rPr>
              <w:t> </w:t>
            </w:r>
            <w:r w:rsidR="00BE3F62" w:rsidRPr="007B7D1C">
              <w:rPr>
                <w:rFonts w:cs="Arial"/>
                <w:szCs w:val="20"/>
              </w:rPr>
              <w:t>regionálními partnery.</w:t>
            </w:r>
          </w:p>
        </w:tc>
        <w:tc>
          <w:tcPr>
            <w:tcW w:w="4606" w:type="dxa"/>
          </w:tcPr>
          <w:p w:rsidR="00522698" w:rsidRPr="007B7D1C" w:rsidRDefault="00522698" w:rsidP="00095550">
            <w:pPr>
              <w:spacing w:after="120"/>
              <w:rPr>
                <w:rFonts w:eastAsia="Calibri" w:cs="Arial"/>
                <w:szCs w:val="20"/>
                <w:lang w:eastAsia="cs-CZ"/>
              </w:rPr>
            </w:pPr>
            <w:r w:rsidRPr="007B7D1C">
              <w:rPr>
                <w:rFonts w:eastAsia="Calibri" w:cs="Arial"/>
                <w:szCs w:val="20"/>
                <w:lang w:eastAsia="cs-CZ"/>
              </w:rPr>
              <w:t>MMR má minimum přímých nástrojů pro</w:t>
            </w:r>
            <w:r w:rsidR="00B94606" w:rsidRPr="007B7D1C">
              <w:rPr>
                <w:rFonts w:eastAsia="Calibri" w:cs="Arial"/>
                <w:szCs w:val="20"/>
                <w:lang w:eastAsia="cs-CZ"/>
              </w:rPr>
              <w:t> </w:t>
            </w:r>
            <w:r w:rsidRPr="007B7D1C">
              <w:rPr>
                <w:rFonts w:eastAsia="Calibri" w:cs="Arial"/>
                <w:szCs w:val="20"/>
                <w:lang w:eastAsia="cs-CZ"/>
              </w:rPr>
              <w:t>implementaci Koncepce</w:t>
            </w:r>
            <w:r w:rsidR="000A7993" w:rsidRPr="007B7D1C">
              <w:rPr>
                <w:rFonts w:eastAsia="Calibri" w:cs="Arial"/>
                <w:szCs w:val="20"/>
                <w:lang w:eastAsia="cs-CZ"/>
              </w:rPr>
              <w:t>.</w:t>
            </w:r>
          </w:p>
        </w:tc>
      </w:tr>
      <w:tr w:rsidR="00522698" w:rsidRPr="00D752FB" w:rsidTr="0011729B">
        <w:tc>
          <w:tcPr>
            <w:tcW w:w="4606" w:type="dxa"/>
          </w:tcPr>
          <w:p w:rsidR="00522698" w:rsidRPr="007B7D1C" w:rsidRDefault="00522698" w:rsidP="007B7D1C">
            <w:pPr>
              <w:spacing w:after="120"/>
              <w:rPr>
                <w:rFonts w:cs="Arial"/>
                <w:szCs w:val="20"/>
              </w:rPr>
            </w:pPr>
            <w:r w:rsidRPr="007B7D1C">
              <w:rPr>
                <w:rFonts w:eastAsia="Calibri" w:cs="Arial"/>
                <w:szCs w:val="20"/>
                <w:lang w:eastAsia="cs-CZ"/>
              </w:rPr>
              <w:t>Realizace monitoringu návštěvnosti turistických regionů a lokalit, včetně statistických šetření ČSÚ</w:t>
            </w:r>
            <w:r w:rsidR="000A7993" w:rsidRPr="007B7D1C">
              <w:rPr>
                <w:rFonts w:eastAsia="Calibri" w:cs="Arial"/>
                <w:szCs w:val="20"/>
                <w:lang w:eastAsia="cs-CZ"/>
              </w:rPr>
              <w:t>.</w:t>
            </w:r>
          </w:p>
        </w:tc>
        <w:tc>
          <w:tcPr>
            <w:tcW w:w="4606" w:type="dxa"/>
          </w:tcPr>
          <w:p w:rsidR="00522698" w:rsidRPr="007B7D1C" w:rsidRDefault="00522698" w:rsidP="00095550">
            <w:pPr>
              <w:spacing w:after="120"/>
              <w:rPr>
                <w:rFonts w:eastAsia="Calibri" w:cs="Arial"/>
                <w:szCs w:val="20"/>
                <w:lang w:eastAsia="cs-CZ"/>
              </w:rPr>
            </w:pPr>
            <w:r w:rsidRPr="00095550">
              <w:rPr>
                <w:rFonts w:eastAsia="Calibri" w:cs="Arial"/>
                <w:szCs w:val="20"/>
                <w:lang w:eastAsia="cs-CZ"/>
              </w:rPr>
              <w:t>Nedostatečná spolupráce a koordinace sektorových a regionálních politik cestovního ruchu</w:t>
            </w:r>
            <w:r w:rsidR="000A7993" w:rsidRPr="007B7D1C">
              <w:rPr>
                <w:rFonts w:eastAsia="Calibri" w:cs="Arial"/>
                <w:szCs w:val="20"/>
                <w:lang w:eastAsia="cs-CZ"/>
              </w:rPr>
              <w:t>.</w:t>
            </w:r>
          </w:p>
        </w:tc>
      </w:tr>
      <w:tr w:rsidR="00522698" w:rsidRPr="00D752FB" w:rsidTr="0011729B">
        <w:tc>
          <w:tcPr>
            <w:tcW w:w="4606" w:type="dxa"/>
          </w:tcPr>
          <w:p w:rsidR="00522698" w:rsidRPr="007B7D1C" w:rsidRDefault="00522698" w:rsidP="007B7D1C">
            <w:pPr>
              <w:spacing w:after="120"/>
              <w:rPr>
                <w:rFonts w:eastAsia="Calibri" w:cs="Arial"/>
                <w:szCs w:val="20"/>
                <w:lang w:eastAsia="cs-CZ"/>
              </w:rPr>
            </w:pPr>
            <w:r w:rsidRPr="007B7D1C">
              <w:rPr>
                <w:rFonts w:eastAsia="Calibri" w:cs="Arial"/>
                <w:szCs w:val="20"/>
                <w:lang w:eastAsia="cs-CZ"/>
              </w:rPr>
              <w:t>Zvyšující se aktivita místní samosprávy a sdružení obcí v oblasti spolupráce při tvorbě lokální nabídky cestovního ruchu</w:t>
            </w:r>
            <w:r w:rsidR="000A7993" w:rsidRPr="007B7D1C">
              <w:rPr>
                <w:rFonts w:eastAsia="Calibri" w:cs="Arial"/>
                <w:szCs w:val="20"/>
                <w:lang w:eastAsia="cs-CZ"/>
              </w:rPr>
              <w:t>.</w:t>
            </w:r>
          </w:p>
        </w:tc>
        <w:tc>
          <w:tcPr>
            <w:tcW w:w="4606" w:type="dxa"/>
          </w:tcPr>
          <w:p w:rsidR="00522698" w:rsidRPr="007B7D1C" w:rsidRDefault="00522698" w:rsidP="00095550">
            <w:pPr>
              <w:spacing w:after="120"/>
              <w:rPr>
                <w:rFonts w:eastAsia="Calibri" w:cs="Arial"/>
                <w:szCs w:val="20"/>
                <w:lang w:eastAsia="cs-CZ"/>
              </w:rPr>
            </w:pPr>
            <w:r w:rsidRPr="00095550">
              <w:rPr>
                <w:rFonts w:eastAsia="Calibri" w:cs="Arial"/>
                <w:szCs w:val="20"/>
                <w:lang w:eastAsia="cs-CZ"/>
              </w:rPr>
              <w:t>Nedostatečná koordinace a spolupráce na</w:t>
            </w:r>
            <w:r w:rsidR="00B94606" w:rsidRPr="00095550">
              <w:rPr>
                <w:rFonts w:eastAsia="Calibri" w:cs="Arial"/>
                <w:szCs w:val="20"/>
                <w:lang w:eastAsia="cs-CZ"/>
              </w:rPr>
              <w:t> </w:t>
            </w:r>
            <w:r w:rsidRPr="007B7D1C">
              <w:rPr>
                <w:rFonts w:eastAsia="Calibri" w:cs="Arial"/>
                <w:szCs w:val="20"/>
                <w:lang w:eastAsia="cs-CZ"/>
              </w:rPr>
              <w:t>mezirezortní úrovni v oblasti cestovního ruchu</w:t>
            </w:r>
            <w:r w:rsidR="000A7993" w:rsidRPr="007B7D1C">
              <w:rPr>
                <w:rFonts w:eastAsia="Calibri" w:cs="Arial"/>
                <w:szCs w:val="20"/>
                <w:lang w:eastAsia="cs-CZ"/>
              </w:rPr>
              <w:t>.</w:t>
            </w:r>
          </w:p>
        </w:tc>
      </w:tr>
      <w:tr w:rsidR="00522698" w:rsidRPr="00D752FB" w:rsidTr="0011729B">
        <w:tc>
          <w:tcPr>
            <w:tcW w:w="4606" w:type="dxa"/>
          </w:tcPr>
          <w:p w:rsidR="00522698" w:rsidRPr="007B7D1C" w:rsidRDefault="00522698" w:rsidP="007B7D1C">
            <w:pPr>
              <w:spacing w:after="120"/>
              <w:rPr>
                <w:rFonts w:cs="Arial"/>
                <w:szCs w:val="20"/>
              </w:rPr>
            </w:pPr>
            <w:r w:rsidRPr="007B7D1C">
              <w:rPr>
                <w:rFonts w:cs="Arial"/>
                <w:szCs w:val="20"/>
              </w:rPr>
              <w:t>Hustá síť turistických informačních center</w:t>
            </w:r>
            <w:r w:rsidR="000A7993" w:rsidRPr="007B7D1C">
              <w:rPr>
                <w:rFonts w:cs="Arial"/>
                <w:szCs w:val="20"/>
              </w:rPr>
              <w:t>.</w:t>
            </w:r>
          </w:p>
        </w:tc>
        <w:tc>
          <w:tcPr>
            <w:tcW w:w="4606" w:type="dxa"/>
          </w:tcPr>
          <w:p w:rsidR="00522698" w:rsidRPr="00095550" w:rsidRDefault="00522698" w:rsidP="00095550">
            <w:pPr>
              <w:spacing w:after="120"/>
              <w:rPr>
                <w:rFonts w:eastAsia="Calibri" w:cs="Arial"/>
                <w:szCs w:val="20"/>
                <w:lang w:eastAsia="cs-CZ"/>
              </w:rPr>
            </w:pPr>
            <w:r w:rsidRPr="00095550">
              <w:rPr>
                <w:rFonts w:eastAsia="Calibri" w:cs="Arial"/>
                <w:szCs w:val="20"/>
                <w:lang w:eastAsia="cs-CZ"/>
              </w:rPr>
              <w:t>Nestabilní zdroje financování destinačních společností</w:t>
            </w:r>
            <w:r w:rsidR="00D70974">
              <w:rPr>
                <w:rFonts w:eastAsia="Calibri" w:cs="Arial"/>
                <w:szCs w:val="20"/>
                <w:lang w:eastAsia="cs-CZ"/>
              </w:rPr>
              <w:t>.</w:t>
            </w:r>
            <w:r w:rsidRPr="00095550">
              <w:rPr>
                <w:rFonts w:eastAsia="Calibri" w:cs="Arial"/>
                <w:szCs w:val="20"/>
                <w:lang w:eastAsia="cs-CZ"/>
              </w:rPr>
              <w:t xml:space="preserve"> </w:t>
            </w:r>
          </w:p>
        </w:tc>
      </w:tr>
      <w:tr w:rsidR="00522698" w:rsidRPr="00D752FB" w:rsidTr="0011729B">
        <w:tc>
          <w:tcPr>
            <w:tcW w:w="4606" w:type="dxa"/>
          </w:tcPr>
          <w:p w:rsidR="00522698" w:rsidRPr="007B7D1C" w:rsidRDefault="00522698" w:rsidP="007B7D1C">
            <w:pPr>
              <w:spacing w:after="120"/>
              <w:rPr>
                <w:rFonts w:cs="Arial"/>
                <w:szCs w:val="20"/>
              </w:rPr>
            </w:pPr>
          </w:p>
        </w:tc>
        <w:tc>
          <w:tcPr>
            <w:tcW w:w="4606" w:type="dxa"/>
          </w:tcPr>
          <w:p w:rsidR="00522698" w:rsidRPr="00095550" w:rsidRDefault="00522698" w:rsidP="007B7D1C">
            <w:pPr>
              <w:spacing w:after="120"/>
              <w:rPr>
                <w:rFonts w:eastAsia="Calibri" w:cs="Arial"/>
                <w:szCs w:val="20"/>
                <w:lang w:eastAsia="cs-CZ"/>
              </w:rPr>
            </w:pPr>
            <w:r w:rsidRPr="007B7D1C">
              <w:rPr>
                <w:rFonts w:eastAsia="Calibri" w:cs="Arial"/>
                <w:szCs w:val="20"/>
                <w:lang w:eastAsia="cs-CZ"/>
              </w:rPr>
              <w:t>Značná část aktivit veřejného sektoru se orientuje na prorůstové cíle, chybí větší míra uplatňování nástrojů udržitelného rozvoje cestovního ruchu</w:t>
            </w:r>
            <w:r w:rsidR="000A7993" w:rsidRPr="00095550">
              <w:rPr>
                <w:rFonts w:eastAsia="Calibri" w:cs="Arial"/>
                <w:szCs w:val="20"/>
                <w:lang w:eastAsia="cs-CZ"/>
              </w:rPr>
              <w:t>.</w:t>
            </w:r>
          </w:p>
        </w:tc>
      </w:tr>
      <w:tr w:rsidR="00522698" w:rsidRPr="00D752FB" w:rsidTr="0011729B">
        <w:tc>
          <w:tcPr>
            <w:tcW w:w="4606" w:type="dxa"/>
          </w:tcPr>
          <w:p w:rsidR="00522698" w:rsidRPr="007B7D1C" w:rsidRDefault="00522698" w:rsidP="007B7D1C">
            <w:pPr>
              <w:spacing w:after="120"/>
              <w:rPr>
                <w:rFonts w:cs="Arial"/>
                <w:szCs w:val="20"/>
              </w:rPr>
            </w:pPr>
          </w:p>
        </w:tc>
        <w:tc>
          <w:tcPr>
            <w:tcW w:w="4606" w:type="dxa"/>
          </w:tcPr>
          <w:p w:rsidR="00522698" w:rsidRPr="007B7D1C" w:rsidRDefault="00522698" w:rsidP="007B7D1C">
            <w:pPr>
              <w:spacing w:after="120"/>
              <w:rPr>
                <w:rFonts w:eastAsia="Calibri" w:cs="Arial"/>
                <w:szCs w:val="20"/>
                <w:lang w:eastAsia="cs-CZ"/>
              </w:rPr>
            </w:pPr>
            <w:r w:rsidRPr="007B7D1C">
              <w:rPr>
                <w:rFonts w:eastAsia="Calibri" w:cs="Arial"/>
                <w:szCs w:val="20"/>
                <w:lang w:eastAsia="cs-CZ"/>
              </w:rPr>
              <w:t>Přetrvávající nedůvěra ve spolupráci aktérů cestovního ruchu, zejména mezi veřejnou a</w:t>
            </w:r>
            <w:r w:rsidR="00B94606" w:rsidRPr="00095550">
              <w:rPr>
                <w:rFonts w:eastAsia="Calibri" w:cs="Arial"/>
                <w:szCs w:val="20"/>
                <w:lang w:eastAsia="cs-CZ"/>
              </w:rPr>
              <w:t> </w:t>
            </w:r>
            <w:r w:rsidRPr="00095550">
              <w:rPr>
                <w:rFonts w:eastAsia="Calibri" w:cs="Arial"/>
                <w:szCs w:val="20"/>
                <w:lang w:eastAsia="cs-CZ"/>
              </w:rPr>
              <w:t>soukromou sférou</w:t>
            </w:r>
            <w:r w:rsidR="000A7993" w:rsidRPr="007B7D1C">
              <w:rPr>
                <w:rFonts w:eastAsia="Calibri" w:cs="Arial"/>
                <w:szCs w:val="20"/>
                <w:lang w:eastAsia="cs-CZ"/>
              </w:rPr>
              <w:t>.</w:t>
            </w:r>
            <w:r w:rsidR="00CF2F45" w:rsidRPr="007B7D1C">
              <w:rPr>
                <w:rFonts w:eastAsia="Calibri" w:cs="Arial"/>
                <w:szCs w:val="20"/>
                <w:lang w:eastAsia="cs-CZ"/>
              </w:rPr>
              <w:t xml:space="preserve"> I v případě vytvoření koordinačních nástrojů, respektive pracovních skupin je nízká participace partnerů na jejich činnosti.</w:t>
            </w:r>
          </w:p>
        </w:tc>
      </w:tr>
    </w:tbl>
    <w:p w:rsidR="007D51DF" w:rsidRPr="000D01CD" w:rsidRDefault="007D51DF" w:rsidP="006502D0">
      <w:pPr>
        <w:autoSpaceDE w:val="0"/>
        <w:autoSpaceDN w:val="0"/>
        <w:adjustRightInd w:val="0"/>
        <w:spacing w:after="0" w:line="240" w:lineRule="auto"/>
        <w:ind w:left="180"/>
      </w:pPr>
      <w:r>
        <w:t xml:space="preserve"> </w:t>
      </w:r>
    </w:p>
    <w:p w:rsidR="00DE5595" w:rsidRDefault="00DE5595" w:rsidP="00917151">
      <w:pPr>
        <w:spacing w:after="120" w:line="240" w:lineRule="auto"/>
      </w:pPr>
      <w:r>
        <w:t xml:space="preserve">Výše uvedené silné a slabé stránky plnění Koncepce v období 2007 – 2013 jsou komplexním souhrnem problému a pozitiv současného cestovního ruchu v České republice. Na mnohé identifikované slabé stránky se snaží odpovědět </w:t>
      </w:r>
      <w:r w:rsidR="00D70974">
        <w:t xml:space="preserve">aktuální </w:t>
      </w:r>
      <w:r>
        <w:t>Koncepce</w:t>
      </w:r>
      <w:r w:rsidR="00D70974">
        <w:t xml:space="preserve">, respektive </w:t>
      </w:r>
      <w:r w:rsidR="00917151">
        <w:t>Koncepce 2014-2020</w:t>
      </w:r>
      <w:r>
        <w:t xml:space="preserve">. Základním rysem této nové Koncepce je důraz na posílení vnímání cestovního ruchu jako klíčového faktoru socioekonomického rozvoje mnoha regionů a sídel. Cestovní ruch je také třeba chápat v jeho </w:t>
      </w:r>
      <w:proofErr w:type="spellStart"/>
      <w:r>
        <w:t>průřezovosti</w:t>
      </w:r>
      <w:proofErr w:type="spellEnd"/>
      <w:r>
        <w:t xml:space="preserve"> a celistvosti. Je to fenomén, který vstupuje do</w:t>
      </w:r>
      <w:r w:rsidR="00917151">
        <w:t>  </w:t>
      </w:r>
      <w:r>
        <w:t>mnoha jiných odvětví národního hospodářství a zároveň často vyžaduje specifický přístup. Proto se další kroky politiky cestovního ruchu v ČR mají soustřeďovat na</w:t>
      </w:r>
      <w:r w:rsidR="00BE3F62">
        <w:t> </w:t>
      </w:r>
      <w:r>
        <w:t>koordinační aktivity v oblas</w:t>
      </w:r>
      <w:r w:rsidR="00DB4728">
        <w:t>ti hospodářské politiky,</w:t>
      </w:r>
      <w:r>
        <w:t xml:space="preserve"> managementu a</w:t>
      </w:r>
      <w:r w:rsidR="00D70974">
        <w:t> </w:t>
      </w:r>
      <w:r>
        <w:t>marketingu destinací cestovního ruchu.</w:t>
      </w:r>
    </w:p>
    <w:p w:rsidR="00DE5595" w:rsidRDefault="00DE5595" w:rsidP="00917151">
      <w:pPr>
        <w:spacing w:after="120" w:line="240" w:lineRule="auto"/>
      </w:pPr>
      <w:r>
        <w:t>Tato změna je vyvolána i změnou podmínek v oblasti nástrojů, které má současná politika cestovního ruchu k dispozici. V hodnoceném období směřovalo do cestovního ruchu více než 54 mld. Kč. Šlo především o infrastrukturní investice financované ze strukturálních fondů EU. V současném plánovacím období již s dalšími finančními prostředky nelze počítat. Politika cestovního ruchu tak přichází o nejdůležitější nástroje prosazování jejich cílů. To však neznamená, že politika cestovního ruchu ztrácí svůj vliv a význam. Ba právě naopak. Přímé intervence do odvětví způsobily nemálo problémů (viz výše zmiňované problémy s narušením hospodářské soutěže, závislosti aktérů cestovního ruchu a jejich aktivit na</w:t>
      </w:r>
      <w:r w:rsidR="00BE3F62">
        <w:t> </w:t>
      </w:r>
      <w:r>
        <w:t>vnějších zdrojích, přístupu a motivaci k řešení rozvojových aktivit destinací cestovního ruchu, …), přičemž nadcházející období „nedostatku“ může vrátit cestovní ruch zpět k přirozeným procesům jeho rozvoje.</w:t>
      </w:r>
    </w:p>
    <w:p w:rsidR="00DE5595" w:rsidRDefault="00DE5595" w:rsidP="007B7D1C">
      <w:pPr>
        <w:spacing w:after="120" w:line="240" w:lineRule="auto"/>
      </w:pPr>
      <w:r>
        <w:t>Jaká je zde role Ministerstva pro místní rozvoj? Základním východiskem je fakt, že cestovní ruch je</w:t>
      </w:r>
      <w:r w:rsidR="007B7D1C">
        <w:t> </w:t>
      </w:r>
      <w:r>
        <w:t>prostorově výrazně diferencovaný jev, a proto základy jeho rozvoje se musí odvíjet ze zdola, od</w:t>
      </w:r>
      <w:r w:rsidR="007B7D1C">
        <w:t> </w:t>
      </w:r>
      <w:r>
        <w:t>obcí, regionů. Na druhou stranu prostor pro státní politiku zde stále existuje a bude existovat. Jde hlavně o</w:t>
      </w:r>
      <w:r w:rsidR="007B7D1C">
        <w:t> </w:t>
      </w:r>
      <w:r>
        <w:t xml:space="preserve">koncepční a koordinační roli MMR směrem k subjektům v regionech, ale také k subjektům </w:t>
      </w:r>
      <w:r>
        <w:lastRenderedPageBreak/>
        <w:t>úrovni ústředních orgánů státní správy. Ve vazbě na schválenou Koncepci státní politiky cestovního ruchu 2014 – 2020 jde o tyto priority a opatření:</w:t>
      </w:r>
    </w:p>
    <w:p w:rsidR="00DE5595" w:rsidRPr="00E82DEB" w:rsidRDefault="00DE5595" w:rsidP="0050761D">
      <w:pPr>
        <w:keepNext/>
        <w:keepLines/>
        <w:spacing w:after="120" w:line="240" w:lineRule="auto"/>
        <w:rPr>
          <w:rFonts w:cs="Arial"/>
          <w:b/>
          <w:szCs w:val="20"/>
        </w:rPr>
      </w:pPr>
      <w:r w:rsidRPr="00E82DEB">
        <w:rPr>
          <w:rFonts w:cs="Arial"/>
          <w:b/>
          <w:szCs w:val="20"/>
        </w:rPr>
        <w:t>Podpora činností destinačních společností</w:t>
      </w:r>
    </w:p>
    <w:p w:rsidR="00DE5595" w:rsidRPr="00E5174D" w:rsidRDefault="00DE5595" w:rsidP="00EF5AD1">
      <w:pPr>
        <w:pStyle w:val="Odstavecseseznamem"/>
        <w:keepNext/>
        <w:keepLines/>
        <w:numPr>
          <w:ilvl w:val="0"/>
          <w:numId w:val="21"/>
        </w:numPr>
        <w:spacing w:after="120" w:line="240" w:lineRule="auto"/>
        <w:rPr>
          <w:rFonts w:cs="Arial"/>
          <w:szCs w:val="20"/>
        </w:rPr>
      </w:pPr>
      <w:r w:rsidRPr="00E5174D">
        <w:rPr>
          <w:rFonts w:cs="Arial"/>
          <w:szCs w:val="20"/>
        </w:rPr>
        <w:t>Posílení organizace (uspořádání) cestovního ruchu</w:t>
      </w:r>
    </w:p>
    <w:p w:rsidR="00DE5595" w:rsidRPr="00E5174D" w:rsidRDefault="00DE5595" w:rsidP="00EF5AD1">
      <w:pPr>
        <w:pStyle w:val="Odstavecseseznamem"/>
        <w:numPr>
          <w:ilvl w:val="0"/>
          <w:numId w:val="21"/>
        </w:numPr>
        <w:spacing w:after="120" w:line="240" w:lineRule="auto"/>
        <w:rPr>
          <w:rFonts w:cs="Arial"/>
          <w:szCs w:val="20"/>
        </w:rPr>
      </w:pPr>
      <w:r w:rsidRPr="00E5174D">
        <w:rPr>
          <w:rFonts w:cs="Arial"/>
          <w:szCs w:val="20"/>
        </w:rPr>
        <w:t>Podpora spolupráce mezi aktéry cestovního ruchu</w:t>
      </w:r>
    </w:p>
    <w:p w:rsidR="00DE5595" w:rsidRPr="00E82DEB" w:rsidRDefault="00DE5595" w:rsidP="0050761D">
      <w:pPr>
        <w:spacing w:after="120" w:line="240" w:lineRule="auto"/>
        <w:rPr>
          <w:rFonts w:cs="Arial"/>
          <w:b/>
          <w:szCs w:val="20"/>
        </w:rPr>
      </w:pPr>
      <w:r w:rsidRPr="00E82DEB">
        <w:rPr>
          <w:rFonts w:cs="Arial"/>
          <w:b/>
          <w:szCs w:val="20"/>
        </w:rPr>
        <w:t>Posílení a inovace řízení destinace</w:t>
      </w:r>
    </w:p>
    <w:p w:rsidR="00DE5595" w:rsidRPr="00E5174D" w:rsidRDefault="00DE5595" w:rsidP="00EF5AD1">
      <w:pPr>
        <w:pStyle w:val="Odstavecseseznamem"/>
        <w:numPr>
          <w:ilvl w:val="0"/>
          <w:numId w:val="22"/>
        </w:numPr>
        <w:spacing w:after="120" w:line="240" w:lineRule="auto"/>
        <w:rPr>
          <w:rFonts w:cs="Arial"/>
          <w:szCs w:val="20"/>
        </w:rPr>
      </w:pPr>
      <w:r w:rsidRPr="00E5174D">
        <w:rPr>
          <w:rFonts w:cs="Arial"/>
          <w:szCs w:val="20"/>
        </w:rPr>
        <w:t xml:space="preserve">Zavádění a realizace managementu kvality </w:t>
      </w:r>
    </w:p>
    <w:p w:rsidR="00DE5595" w:rsidRPr="00E5174D" w:rsidRDefault="00DE5595" w:rsidP="00EF5AD1">
      <w:pPr>
        <w:pStyle w:val="Odstavecseseznamem"/>
        <w:numPr>
          <w:ilvl w:val="0"/>
          <w:numId w:val="22"/>
        </w:numPr>
        <w:spacing w:after="120" w:line="240" w:lineRule="auto"/>
        <w:rPr>
          <w:rFonts w:cs="Arial"/>
          <w:szCs w:val="20"/>
        </w:rPr>
      </w:pPr>
      <w:r w:rsidRPr="00E5174D">
        <w:rPr>
          <w:rFonts w:cs="Arial"/>
          <w:szCs w:val="20"/>
        </w:rPr>
        <w:t>Zavádění a realizace návštěvnického managementu</w:t>
      </w:r>
    </w:p>
    <w:p w:rsidR="00DE5595" w:rsidRPr="00E5174D" w:rsidRDefault="00DE5595" w:rsidP="00EF5AD1">
      <w:pPr>
        <w:pStyle w:val="Odstavecseseznamem"/>
        <w:numPr>
          <w:ilvl w:val="0"/>
          <w:numId w:val="22"/>
        </w:numPr>
        <w:spacing w:after="120" w:line="240" w:lineRule="auto"/>
        <w:rPr>
          <w:rFonts w:cs="Arial"/>
          <w:szCs w:val="20"/>
        </w:rPr>
      </w:pPr>
      <w:r w:rsidRPr="00E5174D">
        <w:rPr>
          <w:rFonts w:cs="Arial"/>
          <w:szCs w:val="20"/>
        </w:rPr>
        <w:t>Vytvoření manuálu udržitelného rozvoje cestovního ruchu</w:t>
      </w:r>
    </w:p>
    <w:p w:rsidR="00DE5595" w:rsidRPr="00E5174D" w:rsidRDefault="00DE5595" w:rsidP="00EF5AD1">
      <w:pPr>
        <w:pStyle w:val="Odstavecseseznamem"/>
        <w:numPr>
          <w:ilvl w:val="0"/>
          <w:numId w:val="22"/>
        </w:numPr>
        <w:spacing w:after="120" w:line="240" w:lineRule="auto"/>
        <w:rPr>
          <w:rFonts w:cs="Arial"/>
          <w:szCs w:val="20"/>
        </w:rPr>
      </w:pPr>
      <w:r w:rsidRPr="00E5174D">
        <w:rPr>
          <w:rFonts w:cs="Arial"/>
          <w:szCs w:val="20"/>
        </w:rPr>
        <w:t>Monitoring a šetření udržitelného rozvoje cestovního ruchu</w:t>
      </w:r>
    </w:p>
    <w:p w:rsidR="00DE5595" w:rsidRPr="00E82DEB" w:rsidRDefault="00DE5595" w:rsidP="0050761D">
      <w:pPr>
        <w:keepNext/>
        <w:keepLines/>
        <w:spacing w:after="120" w:line="240" w:lineRule="auto"/>
        <w:rPr>
          <w:rFonts w:cs="Arial"/>
          <w:b/>
          <w:szCs w:val="20"/>
        </w:rPr>
      </w:pPr>
      <w:r w:rsidRPr="00E82DEB">
        <w:rPr>
          <w:rFonts w:cs="Arial"/>
          <w:b/>
          <w:szCs w:val="20"/>
        </w:rPr>
        <w:t>Rozvoj lidských zdrojů v cestovním ruchu</w:t>
      </w:r>
    </w:p>
    <w:p w:rsidR="00DE5595" w:rsidRPr="00E5174D" w:rsidRDefault="00DE5595" w:rsidP="00EF5AD1">
      <w:pPr>
        <w:pStyle w:val="Odstavecseseznamem5"/>
        <w:keepNext/>
        <w:keepLines/>
        <w:numPr>
          <w:ilvl w:val="0"/>
          <w:numId w:val="23"/>
        </w:numPr>
        <w:spacing w:after="120" w:line="240" w:lineRule="auto"/>
        <w:jc w:val="left"/>
        <w:rPr>
          <w:rFonts w:ascii="Arial" w:hAnsi="Arial" w:cs="Arial"/>
          <w:sz w:val="20"/>
          <w:szCs w:val="20"/>
        </w:rPr>
      </w:pPr>
      <w:r w:rsidRPr="00E5174D">
        <w:rPr>
          <w:rFonts w:ascii="Arial" w:hAnsi="Arial" w:cs="Arial"/>
          <w:sz w:val="20"/>
          <w:szCs w:val="20"/>
        </w:rPr>
        <w:t xml:space="preserve">Zviditelnění a zvýšení povědomí o cestovním ruchu ve vzdělávacím systému </w:t>
      </w:r>
    </w:p>
    <w:p w:rsidR="00DE5595" w:rsidRPr="00E5174D" w:rsidRDefault="00DE5595" w:rsidP="00EF5AD1">
      <w:pPr>
        <w:pStyle w:val="Odstavecseseznamem5"/>
        <w:numPr>
          <w:ilvl w:val="0"/>
          <w:numId w:val="23"/>
        </w:numPr>
        <w:spacing w:after="120" w:line="240" w:lineRule="auto"/>
        <w:jc w:val="left"/>
        <w:rPr>
          <w:rFonts w:ascii="Arial" w:hAnsi="Arial" w:cs="Arial"/>
          <w:sz w:val="20"/>
          <w:szCs w:val="20"/>
        </w:rPr>
      </w:pPr>
      <w:r w:rsidRPr="00E5174D">
        <w:rPr>
          <w:rFonts w:ascii="Arial" w:hAnsi="Arial" w:cs="Arial"/>
          <w:sz w:val="20"/>
          <w:szCs w:val="20"/>
        </w:rPr>
        <w:t>Zvyšování kvalifikace pracovníků v oblasti cestovního ruchu</w:t>
      </w:r>
    </w:p>
    <w:p w:rsidR="00DE5595" w:rsidRPr="00E5174D" w:rsidRDefault="00DE5595" w:rsidP="00EF5AD1">
      <w:pPr>
        <w:pStyle w:val="Odstavecseseznamem5"/>
        <w:numPr>
          <w:ilvl w:val="0"/>
          <w:numId w:val="23"/>
        </w:numPr>
        <w:spacing w:after="120" w:line="240" w:lineRule="auto"/>
        <w:jc w:val="left"/>
        <w:rPr>
          <w:rFonts w:ascii="Arial" w:hAnsi="Arial" w:cs="Arial"/>
          <w:sz w:val="20"/>
          <w:szCs w:val="20"/>
        </w:rPr>
      </w:pPr>
      <w:r w:rsidRPr="00E5174D">
        <w:rPr>
          <w:rFonts w:ascii="Arial" w:hAnsi="Arial" w:cs="Arial"/>
          <w:sz w:val="20"/>
          <w:szCs w:val="20"/>
        </w:rPr>
        <w:t>Projekty na podporu výměny zkušeností</w:t>
      </w:r>
    </w:p>
    <w:p w:rsidR="00DE5595" w:rsidRPr="00E82DEB" w:rsidRDefault="00DE5595" w:rsidP="0050761D">
      <w:pPr>
        <w:spacing w:after="120" w:line="240" w:lineRule="auto"/>
        <w:rPr>
          <w:rFonts w:cs="Arial"/>
          <w:b/>
          <w:szCs w:val="20"/>
        </w:rPr>
      </w:pPr>
      <w:r w:rsidRPr="00E82DEB">
        <w:rPr>
          <w:rFonts w:cs="Arial"/>
          <w:b/>
          <w:szCs w:val="20"/>
        </w:rPr>
        <w:t>Marketingová podpora příjezdového cestovního ruchu</w:t>
      </w:r>
    </w:p>
    <w:p w:rsidR="00DE5595" w:rsidRPr="00E5174D" w:rsidRDefault="00DE5595" w:rsidP="00EF5AD1">
      <w:pPr>
        <w:pStyle w:val="Odstavecseseznamem"/>
        <w:numPr>
          <w:ilvl w:val="0"/>
          <w:numId w:val="24"/>
        </w:numPr>
        <w:spacing w:after="120" w:line="240" w:lineRule="auto"/>
        <w:rPr>
          <w:rFonts w:cs="Arial"/>
          <w:szCs w:val="20"/>
        </w:rPr>
      </w:pPr>
      <w:r w:rsidRPr="00E5174D">
        <w:rPr>
          <w:rFonts w:cs="Arial"/>
          <w:szCs w:val="20"/>
        </w:rPr>
        <w:t>Tvorba střednědobých marketingových koncepcí a strategií</w:t>
      </w:r>
    </w:p>
    <w:p w:rsidR="00DE5595" w:rsidRPr="00E5174D" w:rsidRDefault="00DE5595" w:rsidP="00EF5AD1">
      <w:pPr>
        <w:pStyle w:val="Odstavecseseznamem"/>
        <w:numPr>
          <w:ilvl w:val="0"/>
          <w:numId w:val="24"/>
        </w:numPr>
        <w:spacing w:after="120" w:line="240" w:lineRule="auto"/>
        <w:rPr>
          <w:rFonts w:cs="Arial"/>
          <w:szCs w:val="20"/>
        </w:rPr>
      </w:pPr>
      <w:r w:rsidRPr="00E5174D">
        <w:rPr>
          <w:rFonts w:cs="Arial"/>
          <w:szCs w:val="20"/>
        </w:rPr>
        <w:t>Monitoring efektů marketingových aktivit na zahraničních trzích</w:t>
      </w:r>
    </w:p>
    <w:p w:rsidR="00DE5595" w:rsidRPr="00E5174D" w:rsidRDefault="00DE5595" w:rsidP="00EF5AD1">
      <w:pPr>
        <w:pStyle w:val="Odstavecseseznamem"/>
        <w:numPr>
          <w:ilvl w:val="0"/>
          <w:numId w:val="24"/>
        </w:numPr>
        <w:spacing w:after="120" w:line="240" w:lineRule="auto"/>
        <w:rPr>
          <w:rFonts w:cs="Arial"/>
          <w:szCs w:val="20"/>
        </w:rPr>
      </w:pPr>
      <w:r w:rsidRPr="00E5174D">
        <w:rPr>
          <w:rFonts w:cs="Arial"/>
          <w:szCs w:val="20"/>
        </w:rPr>
        <w:t>Spolupráce agentury CzechTourism a regionálních sdružení cestovního ruchu</w:t>
      </w:r>
    </w:p>
    <w:p w:rsidR="00DE5595" w:rsidRPr="00E82DEB" w:rsidRDefault="00DE5595" w:rsidP="0050761D">
      <w:pPr>
        <w:spacing w:after="120" w:line="240" w:lineRule="auto"/>
        <w:rPr>
          <w:rFonts w:cs="Arial"/>
          <w:b/>
          <w:szCs w:val="20"/>
        </w:rPr>
      </w:pPr>
      <w:r w:rsidRPr="00E82DEB">
        <w:rPr>
          <w:rFonts w:cs="Arial"/>
          <w:b/>
          <w:szCs w:val="20"/>
        </w:rPr>
        <w:t>Tvorba a marketing národních a regionálních produktů cestovního ruchu</w:t>
      </w:r>
    </w:p>
    <w:p w:rsidR="00DE5595" w:rsidRPr="00E5174D" w:rsidRDefault="00DE5595" w:rsidP="00EF5AD1">
      <w:pPr>
        <w:pStyle w:val="Odstavecseseznamem"/>
        <w:numPr>
          <w:ilvl w:val="0"/>
          <w:numId w:val="25"/>
        </w:numPr>
        <w:spacing w:after="120" w:line="240" w:lineRule="auto"/>
        <w:rPr>
          <w:rFonts w:cs="Arial"/>
          <w:szCs w:val="20"/>
        </w:rPr>
      </w:pPr>
      <w:r w:rsidRPr="00E5174D">
        <w:rPr>
          <w:rFonts w:cs="Arial"/>
          <w:szCs w:val="20"/>
        </w:rPr>
        <w:t xml:space="preserve">Vytvoření systémové podpory tvorby produktů CR </w:t>
      </w:r>
    </w:p>
    <w:p w:rsidR="00DE5595" w:rsidRPr="00E5174D" w:rsidRDefault="00DE5595" w:rsidP="00EF5AD1">
      <w:pPr>
        <w:pStyle w:val="Odstavecseseznamem"/>
        <w:numPr>
          <w:ilvl w:val="0"/>
          <w:numId w:val="25"/>
        </w:numPr>
        <w:spacing w:after="120" w:line="240" w:lineRule="auto"/>
        <w:rPr>
          <w:rFonts w:cs="Arial"/>
          <w:szCs w:val="20"/>
        </w:rPr>
      </w:pPr>
      <w:r w:rsidRPr="00E5174D">
        <w:rPr>
          <w:rFonts w:cs="Arial"/>
          <w:szCs w:val="20"/>
        </w:rPr>
        <w:t>Tvorba národních produktů cestovního ruchu</w:t>
      </w:r>
    </w:p>
    <w:p w:rsidR="00DE5595" w:rsidRPr="00E5174D" w:rsidRDefault="00DE5595" w:rsidP="00EF5AD1">
      <w:pPr>
        <w:pStyle w:val="Odstavecseseznamem"/>
        <w:numPr>
          <w:ilvl w:val="0"/>
          <w:numId w:val="25"/>
        </w:numPr>
        <w:spacing w:after="120" w:line="240" w:lineRule="auto"/>
        <w:rPr>
          <w:rFonts w:cs="Arial"/>
          <w:szCs w:val="20"/>
        </w:rPr>
      </w:pPr>
      <w:r w:rsidRPr="00E5174D">
        <w:rPr>
          <w:rFonts w:cs="Arial"/>
          <w:szCs w:val="20"/>
        </w:rPr>
        <w:t>Tvorba regionální produktů cestovního ruchu</w:t>
      </w:r>
    </w:p>
    <w:p w:rsidR="00DE5595" w:rsidRPr="00E5174D" w:rsidRDefault="00DE5595" w:rsidP="00EF5AD1">
      <w:pPr>
        <w:pStyle w:val="Odstavecseseznamem"/>
        <w:numPr>
          <w:ilvl w:val="0"/>
          <w:numId w:val="25"/>
        </w:numPr>
        <w:spacing w:after="120" w:line="240" w:lineRule="auto"/>
        <w:rPr>
          <w:rFonts w:cs="Arial"/>
          <w:szCs w:val="20"/>
        </w:rPr>
      </w:pPr>
      <w:r w:rsidRPr="00E5174D">
        <w:rPr>
          <w:rFonts w:cs="Arial"/>
          <w:szCs w:val="20"/>
        </w:rPr>
        <w:t>Realizace výkonově orientovaných komunikačních kampaní</w:t>
      </w:r>
    </w:p>
    <w:p w:rsidR="00DE5595" w:rsidRPr="00E5174D" w:rsidRDefault="00DE5595" w:rsidP="00EF5AD1">
      <w:pPr>
        <w:pStyle w:val="Odstavecseseznamem"/>
        <w:numPr>
          <w:ilvl w:val="0"/>
          <w:numId w:val="25"/>
        </w:numPr>
        <w:spacing w:after="120" w:line="240" w:lineRule="auto"/>
        <w:rPr>
          <w:rFonts w:cs="Arial"/>
          <w:szCs w:val="20"/>
        </w:rPr>
      </w:pPr>
      <w:r w:rsidRPr="00E5174D">
        <w:rPr>
          <w:rFonts w:cs="Arial"/>
          <w:szCs w:val="20"/>
        </w:rPr>
        <w:t>Posílení kvality marketingových aktivit destinací cestovního ruchu</w:t>
      </w:r>
    </w:p>
    <w:p w:rsidR="00DE5595" w:rsidRPr="00E82DEB" w:rsidRDefault="00DE5595" w:rsidP="0050761D">
      <w:pPr>
        <w:spacing w:after="120" w:line="240" w:lineRule="auto"/>
        <w:rPr>
          <w:rFonts w:cs="Arial"/>
          <w:b/>
          <w:szCs w:val="20"/>
        </w:rPr>
      </w:pPr>
      <w:r w:rsidRPr="00E82DEB">
        <w:rPr>
          <w:rFonts w:cs="Arial"/>
          <w:b/>
          <w:szCs w:val="20"/>
        </w:rPr>
        <w:t>Marketingové informace</w:t>
      </w:r>
    </w:p>
    <w:p w:rsidR="00DE5595" w:rsidRPr="00E5174D" w:rsidRDefault="00DE5595" w:rsidP="00EF5AD1">
      <w:pPr>
        <w:pStyle w:val="Odstavecseseznamem"/>
        <w:numPr>
          <w:ilvl w:val="0"/>
          <w:numId w:val="26"/>
        </w:numPr>
        <w:spacing w:after="120" w:line="240" w:lineRule="auto"/>
        <w:rPr>
          <w:rFonts w:cs="Arial"/>
          <w:szCs w:val="20"/>
        </w:rPr>
      </w:pPr>
      <w:r w:rsidRPr="00E5174D">
        <w:rPr>
          <w:rFonts w:cs="Arial"/>
          <w:szCs w:val="20"/>
        </w:rPr>
        <w:t>Monitoring návštěvníků destinací cestovního ruchu</w:t>
      </w:r>
    </w:p>
    <w:p w:rsidR="00DE5595" w:rsidRPr="00E82DEB" w:rsidRDefault="00DE5595" w:rsidP="0050761D">
      <w:pPr>
        <w:spacing w:after="120" w:line="240" w:lineRule="auto"/>
        <w:rPr>
          <w:rFonts w:cs="Arial"/>
          <w:szCs w:val="20"/>
        </w:rPr>
      </w:pPr>
      <w:r w:rsidRPr="00E82DEB">
        <w:rPr>
          <w:rFonts w:cs="Arial"/>
          <w:b/>
          <w:szCs w:val="20"/>
        </w:rPr>
        <w:t>Politika cestovního ruchu jako součást hospodářské a regionální politiky</w:t>
      </w:r>
    </w:p>
    <w:p w:rsidR="00DE5595" w:rsidRPr="00E5174D" w:rsidRDefault="00DE5595" w:rsidP="00EF5AD1">
      <w:pPr>
        <w:pStyle w:val="Odstavecseseznamem"/>
        <w:numPr>
          <w:ilvl w:val="0"/>
          <w:numId w:val="27"/>
        </w:numPr>
        <w:spacing w:after="120" w:line="240" w:lineRule="auto"/>
        <w:rPr>
          <w:rFonts w:cs="Arial"/>
          <w:szCs w:val="20"/>
        </w:rPr>
      </w:pPr>
      <w:r w:rsidRPr="00E5174D">
        <w:rPr>
          <w:rFonts w:cs="Arial"/>
          <w:szCs w:val="20"/>
        </w:rPr>
        <w:t>Koordinace sektorových a regionálních politik ve vazbě na cestovní ruch</w:t>
      </w:r>
    </w:p>
    <w:p w:rsidR="00DE5595" w:rsidRPr="00E5174D" w:rsidRDefault="00DE5595" w:rsidP="00EF5AD1">
      <w:pPr>
        <w:pStyle w:val="Odstavecseseznamem"/>
        <w:numPr>
          <w:ilvl w:val="0"/>
          <w:numId w:val="27"/>
        </w:numPr>
        <w:spacing w:after="120" w:line="240" w:lineRule="auto"/>
        <w:rPr>
          <w:rFonts w:cs="Arial"/>
          <w:szCs w:val="20"/>
        </w:rPr>
      </w:pPr>
      <w:r w:rsidRPr="00E5174D">
        <w:rPr>
          <w:rFonts w:cs="Arial"/>
          <w:szCs w:val="20"/>
        </w:rPr>
        <w:t>Zkvalitnění spolupráce a dělba aktivit mezi MMR a CzechTourism</w:t>
      </w:r>
    </w:p>
    <w:p w:rsidR="00DE5595" w:rsidRPr="00E82DEB" w:rsidRDefault="00DE5595" w:rsidP="0050761D">
      <w:pPr>
        <w:spacing w:after="120" w:line="240" w:lineRule="auto"/>
        <w:rPr>
          <w:rFonts w:cs="Arial"/>
          <w:b/>
          <w:szCs w:val="20"/>
        </w:rPr>
      </w:pPr>
      <w:r w:rsidRPr="00E82DEB">
        <w:rPr>
          <w:rFonts w:cs="Arial"/>
          <w:b/>
          <w:szCs w:val="20"/>
        </w:rPr>
        <w:t>Statistika a výzkum v cestovním ruchu</w:t>
      </w:r>
    </w:p>
    <w:p w:rsidR="00DE5595" w:rsidRPr="00E5174D" w:rsidRDefault="00DE5595" w:rsidP="00EF5AD1">
      <w:pPr>
        <w:pStyle w:val="Odstavecseseznamem"/>
        <w:numPr>
          <w:ilvl w:val="0"/>
          <w:numId w:val="28"/>
        </w:numPr>
        <w:spacing w:after="120" w:line="240" w:lineRule="auto"/>
        <w:rPr>
          <w:rFonts w:cs="Arial"/>
          <w:szCs w:val="20"/>
        </w:rPr>
      </w:pPr>
      <w:r w:rsidRPr="00E5174D">
        <w:rPr>
          <w:rFonts w:cs="Arial"/>
          <w:szCs w:val="20"/>
        </w:rPr>
        <w:t>Organizace sběru a poskytování informací o kapacitách a výkonech ubytovacích zařízení</w:t>
      </w:r>
    </w:p>
    <w:p w:rsidR="00DE5595" w:rsidRPr="00E5174D" w:rsidRDefault="00DE5595" w:rsidP="00EF5AD1">
      <w:pPr>
        <w:pStyle w:val="Odstavecseseznamem"/>
        <w:numPr>
          <w:ilvl w:val="0"/>
          <w:numId w:val="28"/>
        </w:numPr>
        <w:spacing w:after="120" w:line="240" w:lineRule="auto"/>
        <w:rPr>
          <w:rFonts w:cs="Arial"/>
          <w:szCs w:val="20"/>
        </w:rPr>
      </w:pPr>
      <w:r w:rsidRPr="00E5174D">
        <w:rPr>
          <w:rFonts w:cs="Arial"/>
          <w:szCs w:val="20"/>
        </w:rPr>
        <w:t xml:space="preserve">Další rozvoj Satelitního účtu cestovního ruchu včetně jeho regionalizace </w:t>
      </w:r>
    </w:p>
    <w:p w:rsidR="00475EC0" w:rsidRPr="00E5174D" w:rsidRDefault="00475EC0" w:rsidP="0050761D">
      <w:pPr>
        <w:autoSpaceDE w:val="0"/>
        <w:autoSpaceDN w:val="0"/>
        <w:adjustRightInd w:val="0"/>
        <w:spacing w:after="120" w:line="240" w:lineRule="auto"/>
        <w:rPr>
          <w:sz w:val="23"/>
          <w:szCs w:val="23"/>
        </w:rPr>
        <w:sectPr w:rsidR="00475EC0" w:rsidRPr="00E5174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B1FFC" w:rsidRDefault="00845EB6" w:rsidP="00845EB6">
      <w:pPr>
        <w:pStyle w:val="Nadpis1"/>
      </w:pPr>
      <w:bookmarkStart w:id="10" w:name="_Toc422300685"/>
      <w:r>
        <w:lastRenderedPageBreak/>
        <w:t>Nástroje a způsob realizace Koncepce státní politiky</w:t>
      </w:r>
      <w:bookmarkEnd w:id="10"/>
    </w:p>
    <w:tbl>
      <w:tblPr>
        <w:tblW w:w="492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07"/>
        <w:gridCol w:w="2971"/>
        <w:gridCol w:w="3329"/>
        <w:gridCol w:w="3394"/>
      </w:tblGrid>
      <w:tr w:rsidR="00D63EE5" w:rsidRPr="00D8059A" w:rsidTr="00A834D0">
        <w:trPr>
          <w:trHeight w:val="65"/>
        </w:trPr>
        <w:tc>
          <w:tcPr>
            <w:tcW w:w="5000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CCFF"/>
          </w:tcPr>
          <w:p w:rsidR="00D63EE5" w:rsidRPr="00E82DEB" w:rsidRDefault="00D63EE5" w:rsidP="00A834D0">
            <w:pPr>
              <w:pStyle w:val="odrazky"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b/>
                <w:bCs/>
                <w:spacing w:val="20"/>
                <w:szCs w:val="20"/>
              </w:rPr>
            </w:pPr>
            <w:bookmarkStart w:id="11" w:name="_Hlk189900789"/>
            <w:r w:rsidRPr="00E82DEB">
              <w:rPr>
                <w:rFonts w:ascii="Arial" w:hAnsi="Arial" w:cs="Arial"/>
                <w:b/>
                <w:bCs/>
                <w:szCs w:val="20"/>
              </w:rPr>
              <w:t xml:space="preserve">Priorita 1 – </w:t>
            </w:r>
            <w:r w:rsidRPr="00E82DEB">
              <w:rPr>
                <w:rFonts w:ascii="Arial" w:hAnsi="Arial" w:cs="Arial"/>
                <w:b/>
                <w:spacing w:val="20"/>
                <w:szCs w:val="20"/>
              </w:rPr>
              <w:t>Konkurenceschopnost národních a regionálních produktů cestovního ruchu</w:t>
            </w:r>
          </w:p>
        </w:tc>
      </w:tr>
      <w:tr w:rsidR="00D63EE5" w:rsidRPr="00D8059A" w:rsidTr="00A834D0">
        <w:trPr>
          <w:cantSplit/>
          <w:trHeight w:val="42"/>
        </w:trPr>
        <w:tc>
          <w:tcPr>
            <w:tcW w:w="3788" w:type="pct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D63EE5" w:rsidRPr="00E82DEB" w:rsidRDefault="00D63EE5" w:rsidP="00A834D0">
            <w:pPr>
              <w:pStyle w:val="odrazky"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szCs w:val="20"/>
              </w:rPr>
            </w:pPr>
            <w:r w:rsidRPr="00E82DEB">
              <w:rPr>
                <w:rFonts w:ascii="Arial" w:hAnsi="Arial" w:cs="Arial"/>
                <w:b/>
                <w:bCs/>
                <w:szCs w:val="20"/>
              </w:rPr>
              <w:t>Opatření 1.1 - Tvorba nosných národních a nadnárodních produktů cestovního ruchu</w:t>
            </w:r>
          </w:p>
        </w:tc>
        <w:tc>
          <w:tcPr>
            <w:tcW w:w="1212" w:type="pct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D63EE5" w:rsidRPr="00E82DEB" w:rsidRDefault="00D63EE5" w:rsidP="00A834D0">
            <w:pPr>
              <w:pStyle w:val="odrazky"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szCs w:val="20"/>
              </w:rPr>
            </w:pPr>
            <w:r w:rsidRPr="00E82DEB">
              <w:rPr>
                <w:rFonts w:ascii="Arial" w:hAnsi="Arial" w:cs="Arial"/>
                <w:b/>
                <w:bCs/>
                <w:szCs w:val="20"/>
              </w:rPr>
              <w:t>Garant</w:t>
            </w:r>
          </w:p>
        </w:tc>
      </w:tr>
      <w:tr w:rsidR="00D63EE5" w:rsidRPr="00D8059A" w:rsidTr="00EF5AD1">
        <w:trPr>
          <w:cantSplit/>
          <w:trHeight w:val="78"/>
        </w:trPr>
        <w:tc>
          <w:tcPr>
            <w:tcW w:w="3788" w:type="pct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D63EE5" w:rsidRPr="00E82DEB" w:rsidRDefault="00D63EE5" w:rsidP="00A834D0">
            <w:pPr>
              <w:pStyle w:val="odrazky"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szCs w:val="20"/>
              </w:rPr>
            </w:pPr>
          </w:p>
        </w:tc>
        <w:tc>
          <w:tcPr>
            <w:tcW w:w="1212" w:type="pct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D63EE5" w:rsidRPr="00E82DEB" w:rsidRDefault="00D63EE5" w:rsidP="00A834D0">
            <w:pPr>
              <w:pStyle w:val="odrazky"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szCs w:val="20"/>
              </w:rPr>
            </w:pPr>
            <w:r w:rsidRPr="00E82DEB">
              <w:rPr>
                <w:rFonts w:ascii="Arial" w:hAnsi="Arial" w:cs="Arial"/>
                <w:szCs w:val="20"/>
              </w:rPr>
              <w:t>MMR ve spol. s</w:t>
            </w:r>
            <w:r w:rsidRPr="00E82DEB">
              <w:rPr>
                <w:rFonts w:ascii="Arial" w:hAnsi="Arial" w:cs="Arial"/>
                <w:szCs w:val="20"/>
              </w:rPr>
              <w:br/>
              <w:t xml:space="preserve">MK, MŽP, MZ </w:t>
            </w:r>
            <w:r w:rsidRPr="00E82DEB">
              <w:rPr>
                <w:rFonts w:ascii="Arial" w:hAnsi="Arial" w:cs="Arial"/>
                <w:bCs/>
                <w:szCs w:val="20"/>
              </w:rPr>
              <w:t>a kraji</w:t>
            </w:r>
          </w:p>
        </w:tc>
      </w:tr>
      <w:tr w:rsidR="00D63EE5" w:rsidRPr="00D8059A" w:rsidTr="00EF5AD1">
        <w:trPr>
          <w:trHeight w:val="23"/>
        </w:trPr>
        <w:tc>
          <w:tcPr>
            <w:tcW w:w="153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A834D0">
            <w:pPr>
              <w:pStyle w:val="odrazky"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b/>
                <w:bCs/>
                <w:szCs w:val="20"/>
              </w:rPr>
            </w:pPr>
            <w:r w:rsidRPr="00E82DEB">
              <w:rPr>
                <w:rFonts w:ascii="Arial" w:hAnsi="Arial" w:cs="Arial"/>
                <w:b/>
                <w:szCs w:val="20"/>
              </w:rPr>
              <w:t xml:space="preserve">Využité nástroje   </w:t>
            </w:r>
          </w:p>
        </w:tc>
        <w:tc>
          <w:tcPr>
            <w:tcW w:w="106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A834D0">
            <w:pPr>
              <w:pStyle w:val="odrazky"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b/>
                <w:szCs w:val="20"/>
              </w:rPr>
            </w:pPr>
            <w:r w:rsidRPr="00E82DEB">
              <w:rPr>
                <w:rFonts w:ascii="Arial" w:hAnsi="Arial" w:cs="Arial"/>
                <w:b/>
                <w:szCs w:val="20"/>
              </w:rPr>
              <w:t>Způsob realizace</w:t>
            </w:r>
          </w:p>
        </w:tc>
        <w:tc>
          <w:tcPr>
            <w:tcW w:w="118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A834D0">
            <w:pPr>
              <w:pStyle w:val="odrazky"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b/>
                <w:szCs w:val="20"/>
              </w:rPr>
            </w:pPr>
            <w:r w:rsidRPr="00E82DEB">
              <w:rPr>
                <w:rFonts w:ascii="Arial" w:hAnsi="Arial" w:cs="Arial"/>
                <w:b/>
                <w:szCs w:val="20"/>
              </w:rPr>
              <w:t>Termín realizace</w:t>
            </w:r>
          </w:p>
        </w:tc>
        <w:tc>
          <w:tcPr>
            <w:tcW w:w="121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D63EE5" w:rsidRPr="00E82DEB" w:rsidRDefault="00D63EE5" w:rsidP="00A834D0">
            <w:pPr>
              <w:pStyle w:val="odrazky"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b/>
                <w:szCs w:val="20"/>
              </w:rPr>
            </w:pPr>
            <w:r w:rsidRPr="00E82DEB">
              <w:rPr>
                <w:rFonts w:ascii="Arial" w:hAnsi="Arial" w:cs="Arial"/>
                <w:b/>
                <w:szCs w:val="20"/>
              </w:rPr>
              <w:t>Realizátor</w:t>
            </w:r>
          </w:p>
        </w:tc>
      </w:tr>
      <w:bookmarkEnd w:id="11"/>
      <w:tr w:rsidR="00D63EE5" w:rsidRPr="00D8059A" w:rsidTr="00EF5AD1">
        <w:trPr>
          <w:trHeight w:val="23"/>
        </w:trPr>
        <w:tc>
          <w:tcPr>
            <w:tcW w:w="153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A834D0">
            <w:pPr>
              <w:pStyle w:val="odrazky"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b/>
                <w:bCs/>
                <w:szCs w:val="20"/>
              </w:rPr>
            </w:pPr>
            <w:r w:rsidRPr="00E82DEB">
              <w:rPr>
                <w:rFonts w:ascii="Arial" w:hAnsi="Arial" w:cs="Arial"/>
                <w:b/>
                <w:bCs/>
                <w:szCs w:val="20"/>
              </w:rPr>
              <w:t xml:space="preserve">IOP, rozpočet CzechTourism 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A834D0">
            <w:pPr>
              <w:pStyle w:val="odrazky"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szCs w:val="20"/>
              </w:rPr>
            </w:pPr>
            <w:r w:rsidRPr="00E82DEB">
              <w:rPr>
                <w:rFonts w:ascii="Arial" w:hAnsi="Arial" w:cs="Arial"/>
                <w:szCs w:val="20"/>
              </w:rPr>
              <w:t>Tvorba produktů zaměřených na využití kulturně-historického potenciálu ČR,</w:t>
            </w:r>
          </w:p>
          <w:p w:rsidR="00D63EE5" w:rsidRPr="00E82DEB" w:rsidRDefault="00D63EE5" w:rsidP="00A834D0">
            <w:pPr>
              <w:pStyle w:val="odrazky"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color w:val="FF0000"/>
                <w:szCs w:val="20"/>
              </w:rPr>
            </w:pPr>
            <w:r w:rsidRPr="00E82DEB">
              <w:rPr>
                <w:rFonts w:ascii="Arial" w:hAnsi="Arial" w:cs="Arial"/>
                <w:szCs w:val="20"/>
              </w:rPr>
              <w:t>Filmový turismus, gastronomii a české hory</w:t>
            </w:r>
            <w:r w:rsidR="00C007E5">
              <w:rPr>
                <w:rFonts w:ascii="Arial" w:hAnsi="Arial" w:cs="Arial"/>
                <w:szCs w:val="20"/>
              </w:rPr>
              <w:t>.</w:t>
            </w:r>
          </w:p>
          <w:p w:rsidR="00D63EE5" w:rsidRPr="00E82DEB" w:rsidRDefault="00D63EE5" w:rsidP="00A834D0">
            <w:pPr>
              <w:pStyle w:val="odrazky"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szCs w:val="20"/>
              </w:rPr>
            </w:pPr>
          </w:p>
          <w:p w:rsidR="00D63EE5" w:rsidRPr="00E82DEB" w:rsidRDefault="00D63EE5" w:rsidP="00A834D0">
            <w:pPr>
              <w:pStyle w:val="odrazky"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szCs w:val="20"/>
              </w:rPr>
            </w:pPr>
            <w:r w:rsidRPr="00E82DEB">
              <w:rPr>
                <w:rFonts w:ascii="Arial" w:hAnsi="Arial" w:cs="Arial"/>
                <w:szCs w:val="20"/>
              </w:rPr>
              <w:t>CzechTourism pokračuje v</w:t>
            </w:r>
            <w:r w:rsidR="00E5174D">
              <w:rPr>
                <w:rFonts w:ascii="Arial" w:hAnsi="Arial" w:cs="Arial"/>
                <w:szCs w:val="20"/>
              </w:rPr>
              <w:t> </w:t>
            </w:r>
            <w:r w:rsidRPr="00E82DEB">
              <w:rPr>
                <w:rFonts w:ascii="Arial" w:hAnsi="Arial" w:cs="Arial"/>
                <w:szCs w:val="20"/>
              </w:rPr>
              <w:t>implementaci marketingové strategii. V rámci této strategie začíná úžeji spolupracovat se</w:t>
            </w:r>
            <w:r w:rsidR="00E5174D">
              <w:rPr>
                <w:rFonts w:ascii="Arial" w:hAnsi="Arial" w:cs="Arial"/>
                <w:szCs w:val="20"/>
              </w:rPr>
              <w:t> </w:t>
            </w:r>
            <w:r w:rsidRPr="00E82DEB">
              <w:rPr>
                <w:rFonts w:ascii="Arial" w:hAnsi="Arial" w:cs="Arial"/>
                <w:szCs w:val="20"/>
              </w:rPr>
              <w:t xml:space="preserve">zástupci regionů i soukromými subjekty. Společně s Manuálem tvorby produktu cestovního ruchu vytváří předpoklady pro intenzivnější tvorbu národních a nadnárodních produktů cestovního ruchu. </w:t>
            </w:r>
          </w:p>
          <w:p w:rsidR="00D63EE5" w:rsidRPr="00E82DEB" w:rsidRDefault="00D63EE5" w:rsidP="00A834D0">
            <w:pPr>
              <w:pStyle w:val="odrazky"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szCs w:val="20"/>
              </w:rPr>
            </w:pPr>
            <w:r w:rsidRPr="00E82DEB">
              <w:rPr>
                <w:rFonts w:ascii="Arial" w:hAnsi="Arial" w:cs="Arial"/>
                <w:szCs w:val="20"/>
              </w:rPr>
              <w:t>Nosnou myšlenkou jsou „Cesty s příběhem“, které se</w:t>
            </w:r>
            <w:r w:rsidR="00E5174D">
              <w:rPr>
                <w:rFonts w:ascii="Arial" w:hAnsi="Arial" w:cs="Arial"/>
                <w:szCs w:val="20"/>
              </w:rPr>
              <w:t> </w:t>
            </w:r>
            <w:r w:rsidRPr="00E82DEB">
              <w:rPr>
                <w:rFonts w:ascii="Arial" w:hAnsi="Arial" w:cs="Arial"/>
                <w:szCs w:val="20"/>
              </w:rPr>
              <w:t>promítají do čtyř hlavních marketingových témat: Cesty za poznáním (Praha, Města s příběhem, Kulturní cesty,…), Cesty krajinou (Letní cesty, Zimní cesty, …), Cesty pro</w:t>
            </w:r>
            <w:r w:rsidR="00E5174D">
              <w:rPr>
                <w:rFonts w:ascii="Arial" w:hAnsi="Arial" w:cs="Arial"/>
                <w:szCs w:val="20"/>
              </w:rPr>
              <w:t> </w:t>
            </w:r>
            <w:r w:rsidRPr="00E82DEB">
              <w:rPr>
                <w:rFonts w:ascii="Arial" w:hAnsi="Arial" w:cs="Arial"/>
                <w:szCs w:val="20"/>
              </w:rPr>
              <w:t>zdraví (České lázně, Medicínský turismus, …), MICE</w:t>
            </w:r>
            <w:r w:rsidR="000A7993" w:rsidRPr="00E82DEB">
              <w:rPr>
                <w:rFonts w:ascii="Arial" w:hAnsi="Arial" w:cs="Arial"/>
                <w:szCs w:val="20"/>
              </w:rPr>
              <w:t>.</w:t>
            </w:r>
          </w:p>
          <w:p w:rsidR="00D63EE5" w:rsidRPr="00E82DEB" w:rsidRDefault="00D63EE5" w:rsidP="00A834D0">
            <w:pPr>
              <w:pStyle w:val="odrazky"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szCs w:val="20"/>
              </w:rPr>
            </w:pPr>
            <w:r w:rsidRPr="00E82DEB">
              <w:rPr>
                <w:rFonts w:ascii="Arial" w:hAnsi="Arial" w:cs="Arial"/>
                <w:szCs w:val="20"/>
              </w:rPr>
              <w:lastRenderedPageBreak/>
              <w:t xml:space="preserve">Pozornost je také věnována vytipovaným </w:t>
            </w:r>
            <w:proofErr w:type="spellStart"/>
            <w:r w:rsidRPr="00E82DEB">
              <w:rPr>
                <w:rFonts w:ascii="Arial" w:hAnsi="Arial" w:cs="Arial"/>
                <w:szCs w:val="20"/>
              </w:rPr>
              <w:t>eventům</w:t>
            </w:r>
            <w:proofErr w:type="spellEnd"/>
            <w:r w:rsidRPr="00E82DEB">
              <w:rPr>
                <w:rFonts w:ascii="Arial" w:hAnsi="Arial" w:cs="Arial"/>
                <w:szCs w:val="20"/>
              </w:rPr>
              <w:t xml:space="preserve"> (Plzeň 2015, MS v </w:t>
            </w:r>
            <w:proofErr w:type="gramStart"/>
            <w:r w:rsidRPr="00E82DEB">
              <w:rPr>
                <w:rFonts w:ascii="Arial" w:hAnsi="Arial" w:cs="Arial"/>
                <w:szCs w:val="20"/>
              </w:rPr>
              <w:t>hokeji, ..)</w:t>
            </w:r>
            <w:proofErr w:type="gramEnd"/>
            <w:r w:rsidRPr="00E82DEB">
              <w:rPr>
                <w:rFonts w:ascii="Arial" w:hAnsi="Arial" w:cs="Arial"/>
                <w:szCs w:val="20"/>
              </w:rPr>
              <w:t xml:space="preserve"> </w:t>
            </w:r>
          </w:p>
        </w:tc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CC"/>
          </w:tcPr>
          <w:p w:rsidR="00D63EE5" w:rsidRPr="00E82DEB" w:rsidRDefault="00D63EE5" w:rsidP="00A834D0">
            <w:pPr>
              <w:pStyle w:val="odrazky"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b/>
                <w:szCs w:val="20"/>
              </w:rPr>
            </w:pPr>
          </w:p>
          <w:p w:rsidR="00D63EE5" w:rsidRPr="00E82DEB" w:rsidRDefault="00D63EE5" w:rsidP="00A834D0">
            <w:pPr>
              <w:pStyle w:val="odrazky"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b/>
                <w:szCs w:val="20"/>
              </w:rPr>
            </w:pPr>
          </w:p>
          <w:p w:rsidR="00D63EE5" w:rsidRPr="00E82DEB" w:rsidRDefault="00D63EE5" w:rsidP="00A834D0">
            <w:pPr>
              <w:pStyle w:val="odrazky"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b/>
                <w:szCs w:val="20"/>
              </w:rPr>
            </w:pPr>
            <w:r w:rsidRPr="00E82DEB">
              <w:rPr>
                <w:rFonts w:ascii="Arial" w:hAnsi="Arial" w:cs="Arial"/>
                <w:b/>
                <w:szCs w:val="20"/>
              </w:rPr>
              <w:t>Průběžně 7/2013 – dosud</w:t>
            </w:r>
          </w:p>
          <w:p w:rsidR="00D63EE5" w:rsidRPr="00E82DEB" w:rsidRDefault="00D63EE5" w:rsidP="00A834D0">
            <w:pPr>
              <w:pStyle w:val="odrazky"/>
              <w:numPr>
                <w:ilvl w:val="0"/>
                <w:numId w:val="0"/>
              </w:numPr>
              <w:spacing w:line="240" w:lineRule="auto"/>
              <w:ind w:left="1440" w:hanging="360"/>
              <w:rPr>
                <w:rFonts w:ascii="Arial" w:hAnsi="Arial" w:cs="Arial"/>
                <w:b/>
                <w:szCs w:val="20"/>
              </w:rPr>
            </w:pPr>
          </w:p>
          <w:p w:rsidR="00D63EE5" w:rsidRPr="00E82DEB" w:rsidRDefault="00D63EE5" w:rsidP="00A834D0">
            <w:pPr>
              <w:pStyle w:val="odrazky"/>
              <w:numPr>
                <w:ilvl w:val="0"/>
                <w:numId w:val="0"/>
              </w:numPr>
              <w:spacing w:line="240" w:lineRule="auto"/>
              <w:ind w:left="1440" w:hanging="360"/>
              <w:rPr>
                <w:rFonts w:ascii="Arial" w:hAnsi="Arial" w:cs="Arial"/>
                <w:b/>
                <w:szCs w:val="20"/>
              </w:rPr>
            </w:pPr>
          </w:p>
          <w:p w:rsidR="00D63EE5" w:rsidRPr="00E82DEB" w:rsidRDefault="00D63EE5" w:rsidP="00A834D0">
            <w:pPr>
              <w:pStyle w:val="odrazky"/>
              <w:numPr>
                <w:ilvl w:val="0"/>
                <w:numId w:val="0"/>
              </w:numPr>
              <w:spacing w:line="240" w:lineRule="auto"/>
              <w:ind w:left="1440" w:hanging="360"/>
              <w:rPr>
                <w:rFonts w:ascii="Arial" w:hAnsi="Arial" w:cs="Arial"/>
                <w:b/>
                <w:szCs w:val="20"/>
              </w:rPr>
            </w:pPr>
          </w:p>
          <w:p w:rsidR="00D63EE5" w:rsidRPr="00E82DEB" w:rsidRDefault="00D63EE5" w:rsidP="00A834D0">
            <w:pPr>
              <w:pStyle w:val="odrazky"/>
              <w:numPr>
                <w:ilvl w:val="0"/>
                <w:numId w:val="0"/>
              </w:numPr>
              <w:spacing w:line="240" w:lineRule="auto"/>
              <w:ind w:left="1440" w:hanging="360"/>
              <w:rPr>
                <w:rFonts w:ascii="Arial" w:hAnsi="Arial" w:cs="Arial"/>
                <w:b/>
                <w:szCs w:val="20"/>
              </w:rPr>
            </w:pPr>
          </w:p>
          <w:p w:rsidR="00D63EE5" w:rsidRPr="00E82DEB" w:rsidRDefault="00D63EE5" w:rsidP="00A834D0">
            <w:pPr>
              <w:pStyle w:val="odrazky"/>
              <w:numPr>
                <w:ilvl w:val="0"/>
                <w:numId w:val="0"/>
              </w:numPr>
              <w:spacing w:line="240" w:lineRule="auto"/>
              <w:ind w:left="1440" w:hanging="360"/>
              <w:rPr>
                <w:rFonts w:ascii="Arial" w:hAnsi="Arial" w:cs="Arial"/>
                <w:b/>
                <w:szCs w:val="20"/>
              </w:rPr>
            </w:pPr>
          </w:p>
          <w:p w:rsidR="00D63EE5" w:rsidRPr="00E82DEB" w:rsidRDefault="00D63EE5" w:rsidP="00A834D0">
            <w:pPr>
              <w:pStyle w:val="odrazky"/>
              <w:numPr>
                <w:ilvl w:val="0"/>
                <w:numId w:val="0"/>
              </w:numPr>
              <w:spacing w:line="240" w:lineRule="auto"/>
              <w:ind w:left="1440" w:hanging="360"/>
              <w:rPr>
                <w:rFonts w:ascii="Arial" w:hAnsi="Arial" w:cs="Arial"/>
                <w:b/>
                <w:szCs w:val="20"/>
              </w:rPr>
            </w:pPr>
          </w:p>
          <w:p w:rsidR="00D63EE5" w:rsidRPr="00E82DEB" w:rsidRDefault="00D63EE5" w:rsidP="00A834D0">
            <w:pPr>
              <w:pStyle w:val="odrazky"/>
              <w:numPr>
                <w:ilvl w:val="0"/>
                <w:numId w:val="0"/>
              </w:numPr>
              <w:spacing w:line="240" w:lineRule="auto"/>
              <w:ind w:left="1440" w:hanging="360"/>
              <w:rPr>
                <w:rFonts w:ascii="Arial" w:hAnsi="Arial" w:cs="Arial"/>
                <w:b/>
                <w:szCs w:val="20"/>
              </w:rPr>
            </w:pPr>
          </w:p>
          <w:p w:rsidR="00D63EE5" w:rsidRPr="00E82DEB" w:rsidRDefault="00D63EE5" w:rsidP="00A834D0">
            <w:pPr>
              <w:pStyle w:val="odrazky"/>
              <w:numPr>
                <w:ilvl w:val="0"/>
                <w:numId w:val="0"/>
              </w:numPr>
              <w:spacing w:line="240" w:lineRule="auto"/>
              <w:ind w:left="1440" w:hanging="360"/>
              <w:rPr>
                <w:rFonts w:ascii="Arial" w:hAnsi="Arial" w:cs="Arial"/>
                <w:b/>
                <w:szCs w:val="20"/>
              </w:rPr>
            </w:pPr>
          </w:p>
          <w:p w:rsidR="00D63EE5" w:rsidRPr="00E82DEB" w:rsidRDefault="00D63EE5" w:rsidP="00A834D0">
            <w:pPr>
              <w:pStyle w:val="odrazky"/>
              <w:numPr>
                <w:ilvl w:val="0"/>
                <w:numId w:val="0"/>
              </w:numPr>
              <w:spacing w:line="240" w:lineRule="auto"/>
              <w:ind w:left="1440" w:hanging="360"/>
              <w:rPr>
                <w:rFonts w:ascii="Arial" w:hAnsi="Arial" w:cs="Arial"/>
                <w:b/>
                <w:szCs w:val="20"/>
              </w:rPr>
            </w:pPr>
          </w:p>
          <w:p w:rsidR="00D63EE5" w:rsidRPr="00E82DEB" w:rsidRDefault="00D63EE5" w:rsidP="00A834D0">
            <w:pPr>
              <w:pStyle w:val="odrazky"/>
              <w:numPr>
                <w:ilvl w:val="0"/>
                <w:numId w:val="0"/>
              </w:numPr>
              <w:spacing w:line="240" w:lineRule="auto"/>
              <w:ind w:left="1440" w:hanging="360"/>
              <w:rPr>
                <w:rFonts w:ascii="Arial" w:hAnsi="Arial" w:cs="Arial"/>
                <w:b/>
                <w:szCs w:val="20"/>
              </w:rPr>
            </w:pPr>
          </w:p>
          <w:p w:rsidR="00D63EE5" w:rsidRPr="00E82DEB" w:rsidRDefault="00D63EE5" w:rsidP="00A834D0">
            <w:pPr>
              <w:pStyle w:val="odrazky"/>
              <w:numPr>
                <w:ilvl w:val="0"/>
                <w:numId w:val="0"/>
              </w:numPr>
              <w:spacing w:line="240" w:lineRule="auto"/>
              <w:ind w:left="1440" w:hanging="360"/>
              <w:rPr>
                <w:rFonts w:ascii="Arial" w:hAnsi="Arial" w:cs="Arial"/>
                <w:b/>
                <w:szCs w:val="20"/>
              </w:rPr>
            </w:pPr>
          </w:p>
          <w:p w:rsidR="00D63EE5" w:rsidRPr="00E82DEB" w:rsidRDefault="00D63EE5" w:rsidP="00A834D0">
            <w:pPr>
              <w:pStyle w:val="odrazky"/>
              <w:numPr>
                <w:ilvl w:val="0"/>
                <w:numId w:val="0"/>
              </w:numPr>
              <w:spacing w:line="240" w:lineRule="auto"/>
              <w:ind w:left="1440" w:hanging="360"/>
              <w:rPr>
                <w:rFonts w:ascii="Arial" w:hAnsi="Arial" w:cs="Arial"/>
                <w:b/>
                <w:szCs w:val="20"/>
              </w:rPr>
            </w:pPr>
          </w:p>
          <w:p w:rsidR="00D63EE5" w:rsidRPr="00E82DEB" w:rsidRDefault="00D63EE5" w:rsidP="00A834D0">
            <w:pPr>
              <w:pStyle w:val="odrazky"/>
              <w:numPr>
                <w:ilvl w:val="0"/>
                <w:numId w:val="0"/>
              </w:numPr>
              <w:spacing w:line="240" w:lineRule="auto"/>
              <w:ind w:left="1440" w:hanging="360"/>
              <w:rPr>
                <w:rFonts w:ascii="Arial" w:hAnsi="Arial" w:cs="Arial"/>
                <w:b/>
                <w:szCs w:val="20"/>
              </w:rPr>
            </w:pPr>
            <w:r w:rsidRPr="00E82DEB">
              <w:rPr>
                <w:rFonts w:ascii="Arial" w:hAnsi="Arial" w:cs="Arial"/>
                <w:b/>
                <w:szCs w:val="20"/>
              </w:rPr>
              <w:t>2012 - dosud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Obecně prospěšná spol.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Státní příspěvková organizace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Spolek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  <w:highlight w:val="green"/>
              </w:rPr>
            </w:pPr>
            <w:r w:rsidRPr="00E82DEB">
              <w:rPr>
                <w:rFonts w:cs="Arial"/>
                <w:szCs w:val="20"/>
              </w:rPr>
              <w:t>CzechTourism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  <w:highlight w:val="green"/>
              </w:rPr>
            </w:pPr>
          </w:p>
        </w:tc>
      </w:tr>
      <w:tr w:rsidR="00D63EE5" w:rsidRPr="00D8059A" w:rsidTr="00EF5AD1">
        <w:trPr>
          <w:trHeight w:val="23"/>
        </w:trPr>
        <w:tc>
          <w:tcPr>
            <w:tcW w:w="5000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63EE5" w:rsidRPr="00E82DEB" w:rsidRDefault="00D63EE5" w:rsidP="00A834D0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E82DEB">
              <w:rPr>
                <w:rFonts w:cs="Arial"/>
                <w:b/>
                <w:szCs w:val="20"/>
              </w:rPr>
              <w:lastRenderedPageBreak/>
              <w:t>Nosné realizované aktivity</w:t>
            </w:r>
          </w:p>
        </w:tc>
      </w:tr>
      <w:tr w:rsidR="00D63EE5" w:rsidRPr="00D8059A" w:rsidTr="00A834D0">
        <w:trPr>
          <w:trHeight w:val="23"/>
        </w:trPr>
        <w:tc>
          <w:tcPr>
            <w:tcW w:w="5000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CFFCC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  <w:highlight w:val="green"/>
              </w:rPr>
            </w:pPr>
          </w:p>
        </w:tc>
      </w:tr>
      <w:tr w:rsidR="00D63EE5" w:rsidRPr="00D8059A" w:rsidTr="00A834D0">
        <w:trPr>
          <w:trHeight w:val="23"/>
        </w:trPr>
        <w:tc>
          <w:tcPr>
            <w:tcW w:w="5000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CCFFCC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Tvorba produktů zaměřených na nabídku nejvýznamnějších historických měst ČR s důrazem na jejich společnou propagaci.</w:t>
            </w:r>
          </w:p>
        </w:tc>
      </w:tr>
      <w:tr w:rsidR="00D63EE5" w:rsidRPr="00D8059A" w:rsidTr="00A834D0">
        <w:trPr>
          <w:trHeight w:val="23"/>
        </w:trPr>
        <w:tc>
          <w:tcPr>
            <w:tcW w:w="5000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CCFFCC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  <w:highlight w:val="red"/>
              </w:rPr>
            </w:pPr>
            <w:r w:rsidRPr="00E82DEB">
              <w:rPr>
                <w:rFonts w:cs="Arial"/>
                <w:szCs w:val="20"/>
              </w:rPr>
              <w:t xml:space="preserve">Tvorba produktů lázeňského cestovního ruchu a </w:t>
            </w:r>
            <w:proofErr w:type="spellStart"/>
            <w:r w:rsidRPr="00E82DEB">
              <w:rPr>
                <w:rFonts w:cs="Arial"/>
                <w:szCs w:val="20"/>
              </w:rPr>
              <w:t>wellness</w:t>
            </w:r>
            <w:proofErr w:type="spellEnd"/>
            <w:r w:rsidRPr="00E82DEB">
              <w:rPr>
                <w:rFonts w:cs="Arial"/>
                <w:szCs w:val="20"/>
              </w:rPr>
              <w:t xml:space="preserve"> pobytů.</w:t>
            </w:r>
          </w:p>
        </w:tc>
      </w:tr>
      <w:tr w:rsidR="00D63EE5" w:rsidRPr="00D8059A" w:rsidTr="00A834D0">
        <w:trPr>
          <w:trHeight w:val="23"/>
        </w:trPr>
        <w:tc>
          <w:tcPr>
            <w:tcW w:w="5000" w:type="pct"/>
            <w:gridSpan w:val="4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  <w:highlight w:val="yellow"/>
              </w:rPr>
            </w:pPr>
            <w:r w:rsidRPr="00E82DEB">
              <w:rPr>
                <w:rFonts w:cs="Arial"/>
                <w:szCs w:val="20"/>
              </w:rPr>
              <w:t>Tvorba produktů zaměřených na kongresový cestovní ruch.</w:t>
            </w:r>
          </w:p>
        </w:tc>
      </w:tr>
      <w:tr w:rsidR="00D63EE5" w:rsidRPr="00D8059A" w:rsidTr="00A834D0">
        <w:trPr>
          <w:trHeight w:val="23"/>
        </w:trPr>
        <w:tc>
          <w:tcPr>
            <w:tcW w:w="5000" w:type="pct"/>
            <w:gridSpan w:val="4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  <w:highlight w:val="yellow"/>
              </w:rPr>
            </w:pPr>
            <w:r w:rsidRPr="00E82DEB">
              <w:rPr>
                <w:rFonts w:cs="Arial"/>
                <w:szCs w:val="20"/>
              </w:rPr>
              <w:t>Tvorba produktů aktivní rekreace (letní a zimní cesty)</w:t>
            </w:r>
          </w:p>
        </w:tc>
      </w:tr>
      <w:tr w:rsidR="00D63EE5" w:rsidRPr="00D8059A" w:rsidTr="00A834D0">
        <w:trPr>
          <w:trHeight w:val="23"/>
        </w:trPr>
        <w:tc>
          <w:tcPr>
            <w:tcW w:w="5000" w:type="pct"/>
            <w:gridSpan w:val="4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Tvorba produktů zaměřených na gastronomii</w:t>
            </w:r>
          </w:p>
        </w:tc>
      </w:tr>
      <w:tr w:rsidR="00D63EE5" w:rsidRPr="00D8059A" w:rsidTr="00A834D0">
        <w:trPr>
          <w:trHeight w:val="2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Tvorba produktů památek UNESCO.</w:t>
            </w:r>
          </w:p>
        </w:tc>
      </w:tr>
      <w:tr w:rsidR="00D63EE5" w:rsidRPr="00D8059A" w:rsidTr="00A834D0">
        <w:trPr>
          <w:trHeight w:val="2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 xml:space="preserve">Tvorba produktů zaměřených na zážitky </w:t>
            </w:r>
          </w:p>
        </w:tc>
      </w:tr>
      <w:tr w:rsidR="00D63EE5" w:rsidRPr="00D8059A" w:rsidTr="00A834D0">
        <w:trPr>
          <w:trHeight w:val="2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 xml:space="preserve">Tvorba produktů golfového cestovního ruchu </w:t>
            </w:r>
          </w:p>
        </w:tc>
      </w:tr>
      <w:tr w:rsidR="00D63EE5" w:rsidRPr="00D8059A" w:rsidTr="009F4F4C">
        <w:trPr>
          <w:trHeight w:val="2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Marketingová podpora akcí cestovního ruchu</w:t>
            </w:r>
          </w:p>
        </w:tc>
      </w:tr>
    </w:tbl>
    <w:p w:rsidR="00D63EE5" w:rsidRDefault="00D63EE5" w:rsidP="00D63EE5"/>
    <w:p w:rsidR="00D63EE5" w:rsidRDefault="00D63EE5" w:rsidP="00D63EE5"/>
    <w:p w:rsidR="00D63EE5" w:rsidRDefault="00D63EE5" w:rsidP="00D63EE5"/>
    <w:p w:rsidR="00D63EE5" w:rsidRDefault="00D63EE5" w:rsidP="00D63EE5"/>
    <w:p w:rsidR="00D63EE5" w:rsidRDefault="00D63EE5" w:rsidP="00D63EE5"/>
    <w:p w:rsidR="00D63EE5" w:rsidRDefault="00D63EE5" w:rsidP="00D63EE5"/>
    <w:p w:rsidR="00D63EE5" w:rsidRDefault="00D63EE5" w:rsidP="00D63EE5"/>
    <w:tbl>
      <w:tblPr>
        <w:tblW w:w="48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15"/>
        <w:gridCol w:w="5416"/>
        <w:gridCol w:w="1895"/>
        <w:gridCol w:w="2947"/>
      </w:tblGrid>
      <w:tr w:rsidR="00D63EE5" w:rsidRPr="009B1FFC" w:rsidTr="00A834D0">
        <w:trPr>
          <w:cantSplit/>
          <w:trHeight w:val="42"/>
        </w:trPr>
        <w:tc>
          <w:tcPr>
            <w:tcW w:w="3938" w:type="pct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D63EE5" w:rsidRPr="00E82DEB" w:rsidRDefault="00D63EE5" w:rsidP="00E82DEB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b/>
                <w:bCs/>
                <w:szCs w:val="20"/>
              </w:rPr>
              <w:lastRenderedPageBreak/>
              <w:t>Opatření 1.2 - Tvorba specifických regionálních produktů cestovního ruchu</w:t>
            </w:r>
          </w:p>
        </w:tc>
        <w:tc>
          <w:tcPr>
            <w:tcW w:w="106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D63EE5" w:rsidRPr="00E82DEB" w:rsidRDefault="00D63EE5" w:rsidP="00E82DEB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b/>
                <w:bCs/>
                <w:szCs w:val="20"/>
              </w:rPr>
              <w:t>Garant</w:t>
            </w:r>
          </w:p>
        </w:tc>
      </w:tr>
      <w:tr w:rsidR="00D63EE5" w:rsidRPr="009B1FFC" w:rsidTr="00EF5AD1">
        <w:trPr>
          <w:cantSplit/>
          <w:trHeight w:val="129"/>
        </w:trPr>
        <w:tc>
          <w:tcPr>
            <w:tcW w:w="3938" w:type="pct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D63EE5" w:rsidRPr="00E82DEB" w:rsidRDefault="00D63EE5" w:rsidP="00E82DEB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</w:p>
        </w:tc>
        <w:tc>
          <w:tcPr>
            <w:tcW w:w="1062" w:type="pct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D63EE5" w:rsidRPr="00E82DEB" w:rsidRDefault="00D63EE5" w:rsidP="00E82DEB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bCs/>
                <w:szCs w:val="20"/>
              </w:rPr>
              <w:t>Kraje</w:t>
            </w:r>
            <w:r w:rsidRPr="00E82DEB">
              <w:rPr>
                <w:rFonts w:cs="Arial"/>
                <w:szCs w:val="20"/>
              </w:rPr>
              <w:t xml:space="preserve"> a MMR ve spolupráci s </w:t>
            </w:r>
            <w:proofErr w:type="spellStart"/>
            <w:proofErr w:type="gramStart"/>
            <w:r w:rsidRPr="00E82DEB">
              <w:rPr>
                <w:rFonts w:cs="Arial"/>
                <w:szCs w:val="20"/>
              </w:rPr>
              <w:t>MZe</w:t>
            </w:r>
            <w:proofErr w:type="spellEnd"/>
            <w:proofErr w:type="gramEnd"/>
            <w:r w:rsidRPr="00E82DEB">
              <w:rPr>
                <w:rFonts w:cs="Arial"/>
                <w:szCs w:val="20"/>
              </w:rPr>
              <w:t xml:space="preserve">, MD, MŽP, MK a </w:t>
            </w:r>
            <w:proofErr w:type="spellStart"/>
            <w:r w:rsidRPr="00E82DEB">
              <w:rPr>
                <w:rFonts w:cs="Arial"/>
                <w:szCs w:val="20"/>
              </w:rPr>
              <w:t>MZd</w:t>
            </w:r>
            <w:proofErr w:type="spellEnd"/>
          </w:p>
        </w:tc>
      </w:tr>
      <w:tr w:rsidR="00D63EE5" w:rsidRPr="009B1FFC" w:rsidTr="00EF5AD1">
        <w:trPr>
          <w:trHeight w:val="23"/>
        </w:trPr>
        <w:tc>
          <w:tcPr>
            <w:tcW w:w="130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E82DEB">
            <w:pPr>
              <w:keepNext/>
              <w:keepLines/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E82DEB">
              <w:rPr>
                <w:rFonts w:cs="Arial"/>
                <w:b/>
                <w:szCs w:val="20"/>
              </w:rPr>
              <w:t xml:space="preserve">Využitý nástroj   </w:t>
            </w:r>
          </w:p>
        </w:tc>
        <w:tc>
          <w:tcPr>
            <w:tcW w:w="195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E82DEB">
            <w:pPr>
              <w:keepNext/>
              <w:keepLines/>
              <w:spacing w:after="0" w:line="240" w:lineRule="auto"/>
              <w:rPr>
                <w:rFonts w:cs="Arial"/>
                <w:b/>
                <w:szCs w:val="20"/>
              </w:rPr>
            </w:pPr>
            <w:r w:rsidRPr="00E82DEB">
              <w:rPr>
                <w:rFonts w:cs="Arial"/>
                <w:b/>
                <w:szCs w:val="20"/>
              </w:rPr>
              <w:t>Způsob realizace</w:t>
            </w:r>
          </w:p>
        </w:tc>
        <w:tc>
          <w:tcPr>
            <w:tcW w:w="68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E82DEB">
            <w:pPr>
              <w:keepNext/>
              <w:keepLines/>
              <w:spacing w:after="0" w:line="240" w:lineRule="auto"/>
              <w:rPr>
                <w:rFonts w:cs="Arial"/>
                <w:b/>
                <w:szCs w:val="20"/>
              </w:rPr>
            </w:pPr>
            <w:r w:rsidRPr="00E82DEB">
              <w:rPr>
                <w:rFonts w:cs="Arial"/>
                <w:b/>
                <w:szCs w:val="20"/>
              </w:rPr>
              <w:t>Termín realizace</w:t>
            </w:r>
          </w:p>
        </w:tc>
        <w:tc>
          <w:tcPr>
            <w:tcW w:w="106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D63EE5" w:rsidRPr="00E82DEB" w:rsidRDefault="00D63EE5" w:rsidP="00E82DEB">
            <w:pPr>
              <w:keepNext/>
              <w:keepLines/>
              <w:spacing w:after="0" w:line="240" w:lineRule="auto"/>
              <w:rPr>
                <w:rFonts w:cs="Arial"/>
                <w:b/>
                <w:szCs w:val="20"/>
              </w:rPr>
            </w:pPr>
            <w:r w:rsidRPr="00E82DEB">
              <w:rPr>
                <w:rFonts w:cs="Arial"/>
                <w:b/>
                <w:szCs w:val="20"/>
              </w:rPr>
              <w:t>Realizátor</w:t>
            </w:r>
          </w:p>
        </w:tc>
      </w:tr>
      <w:tr w:rsidR="00D63EE5" w:rsidRPr="009B1FFC" w:rsidTr="00EF5AD1">
        <w:trPr>
          <w:trHeight w:val="23"/>
        </w:trPr>
        <w:tc>
          <w:tcPr>
            <w:tcW w:w="130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E82DEB">
            <w:pPr>
              <w:keepNext/>
              <w:keepLines/>
              <w:spacing w:after="0" w:line="240" w:lineRule="auto"/>
              <w:rPr>
                <w:rFonts w:cs="Arial"/>
                <w:b/>
                <w:bCs/>
                <w:i/>
                <w:szCs w:val="20"/>
              </w:rPr>
            </w:pPr>
            <w:r w:rsidRPr="00E82DEB">
              <w:rPr>
                <w:rFonts w:cs="Arial"/>
                <w:b/>
                <w:bCs/>
                <w:i/>
                <w:szCs w:val="20"/>
              </w:rPr>
              <w:t>Regionální operační programy</w:t>
            </w:r>
          </w:p>
        </w:tc>
        <w:tc>
          <w:tcPr>
            <w:tcW w:w="1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EF5AD1">
            <w:pPr>
              <w:pStyle w:val="Odstavecseseznamem"/>
              <w:keepNext/>
              <w:keepLines/>
              <w:numPr>
                <w:ilvl w:val="0"/>
                <w:numId w:val="8"/>
              </w:numPr>
              <w:spacing w:after="0" w:line="240" w:lineRule="auto"/>
              <w:jc w:val="left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Naučné a poznávací turistické stezky (Stezky dědictví)</w:t>
            </w:r>
          </w:p>
          <w:p w:rsidR="00D63EE5" w:rsidRPr="00E82DEB" w:rsidRDefault="00D63EE5" w:rsidP="00EF5AD1">
            <w:pPr>
              <w:pStyle w:val="Odstavecseseznamem"/>
              <w:keepNext/>
              <w:keepLines/>
              <w:numPr>
                <w:ilvl w:val="0"/>
                <w:numId w:val="8"/>
              </w:numPr>
              <w:spacing w:after="0" w:line="240" w:lineRule="auto"/>
              <w:jc w:val="left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Tematické a regionální produkty cestovního ruchu</w:t>
            </w:r>
          </w:p>
          <w:p w:rsidR="00D63EE5" w:rsidRPr="00E82DEB" w:rsidRDefault="00D63EE5" w:rsidP="00E82DEB">
            <w:pPr>
              <w:keepNext/>
              <w:keepLines/>
              <w:spacing w:after="0" w:line="240" w:lineRule="auto"/>
              <w:contextualSpacing/>
              <w:jc w:val="left"/>
              <w:rPr>
                <w:rFonts w:cs="Arial"/>
                <w:szCs w:val="20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E82DEB">
            <w:pPr>
              <w:keepNext/>
              <w:keepLines/>
              <w:spacing w:after="0" w:line="240" w:lineRule="auto"/>
              <w:jc w:val="left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7/2013 – dosud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</w:tcPr>
          <w:p w:rsidR="00D63EE5" w:rsidRDefault="009F4F4C" w:rsidP="00E82DEB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a.s.</w:t>
            </w:r>
          </w:p>
          <w:p w:rsidR="009F4F4C" w:rsidRDefault="009F4F4C" w:rsidP="00E82DEB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obce, svazky obcí</w:t>
            </w:r>
          </w:p>
          <w:p w:rsidR="009F4F4C" w:rsidRDefault="009F4F4C" w:rsidP="00E82DEB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o.p.s. / spolky</w:t>
            </w:r>
          </w:p>
          <w:p w:rsidR="009F4F4C" w:rsidRDefault="009F4F4C" w:rsidP="00E82DEB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příspěvkové organizace</w:t>
            </w:r>
          </w:p>
          <w:p w:rsidR="009F4F4C" w:rsidRPr="00E82DEB" w:rsidRDefault="009F4F4C" w:rsidP="00E82DEB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zájmová sdružení </w:t>
            </w:r>
          </w:p>
        </w:tc>
      </w:tr>
      <w:tr w:rsidR="00D63EE5" w:rsidRPr="009B1FFC" w:rsidTr="00EF5AD1">
        <w:trPr>
          <w:trHeight w:val="23"/>
        </w:trPr>
        <w:tc>
          <w:tcPr>
            <w:tcW w:w="130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E82DEB">
            <w:pPr>
              <w:keepNext/>
              <w:keepLines/>
              <w:spacing w:after="0" w:line="240" w:lineRule="auto"/>
              <w:rPr>
                <w:rFonts w:cs="Arial"/>
                <w:b/>
                <w:bCs/>
                <w:i/>
                <w:szCs w:val="20"/>
              </w:rPr>
            </w:pPr>
            <w:r w:rsidRPr="00E82DEB">
              <w:rPr>
                <w:rFonts w:cs="Arial"/>
                <w:b/>
                <w:bCs/>
                <w:i/>
                <w:szCs w:val="20"/>
              </w:rPr>
              <w:t>OP – Přeshraniční spolupráce</w:t>
            </w:r>
          </w:p>
        </w:tc>
        <w:tc>
          <w:tcPr>
            <w:tcW w:w="1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EF5AD1">
            <w:pPr>
              <w:pStyle w:val="Odstavecseseznamem"/>
              <w:keepNext/>
              <w:keepLines/>
              <w:numPr>
                <w:ilvl w:val="0"/>
                <w:numId w:val="9"/>
              </w:numPr>
              <w:spacing w:after="0" w:line="240" w:lineRule="auto"/>
              <w:jc w:val="left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Naučné a tematické turistické stezky</w:t>
            </w:r>
          </w:p>
          <w:p w:rsidR="00D63EE5" w:rsidRPr="00E82DEB" w:rsidRDefault="00D63EE5" w:rsidP="00EF5AD1">
            <w:pPr>
              <w:pStyle w:val="Odstavecseseznamem"/>
              <w:keepNext/>
              <w:keepLines/>
              <w:numPr>
                <w:ilvl w:val="0"/>
                <w:numId w:val="9"/>
              </w:numPr>
              <w:spacing w:after="0" w:line="240" w:lineRule="auto"/>
              <w:jc w:val="left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Společné projekty v oblasti kulturně-historických tradic přeshraničních regionů, pořádání akcí regionálního významu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E82DEB">
            <w:pPr>
              <w:keepNext/>
              <w:keepLines/>
              <w:spacing w:after="0" w:line="240" w:lineRule="auto"/>
              <w:jc w:val="left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Průběžně 7/2013 – dosud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</w:tcPr>
          <w:p w:rsidR="00D63EE5" w:rsidRPr="00E82DEB" w:rsidRDefault="00D63EE5" w:rsidP="00E82DEB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obce</w:t>
            </w:r>
          </w:p>
          <w:p w:rsidR="00D63EE5" w:rsidRPr="00E82DEB" w:rsidRDefault="00D63EE5" w:rsidP="00E82DEB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kraje</w:t>
            </w:r>
          </w:p>
        </w:tc>
      </w:tr>
      <w:tr w:rsidR="00D63EE5" w:rsidRPr="009B1FFC" w:rsidTr="00EF5AD1">
        <w:trPr>
          <w:trHeight w:val="2272"/>
        </w:trPr>
        <w:tc>
          <w:tcPr>
            <w:tcW w:w="130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E82DEB">
            <w:pPr>
              <w:keepNext/>
              <w:keepLines/>
              <w:spacing w:after="0" w:line="240" w:lineRule="auto"/>
              <w:rPr>
                <w:rFonts w:cs="Arial"/>
                <w:b/>
                <w:bCs/>
                <w:i/>
                <w:szCs w:val="20"/>
              </w:rPr>
            </w:pPr>
            <w:r w:rsidRPr="00E82DEB">
              <w:rPr>
                <w:rFonts w:cs="Arial"/>
                <w:b/>
                <w:bCs/>
                <w:i/>
                <w:szCs w:val="20"/>
              </w:rPr>
              <w:t xml:space="preserve">Program rozvoje venkova </w:t>
            </w:r>
          </w:p>
        </w:tc>
        <w:tc>
          <w:tcPr>
            <w:tcW w:w="1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EF5AD1">
            <w:pPr>
              <w:pStyle w:val="Odstavecseseznamem"/>
              <w:keepNext/>
              <w:keepLines/>
              <w:numPr>
                <w:ilvl w:val="0"/>
                <w:numId w:val="10"/>
              </w:numPr>
              <w:spacing w:after="0" w:line="240" w:lineRule="auto"/>
              <w:jc w:val="left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 xml:space="preserve">Naučné a poznávací stezky (lesní naučné stezky) </w:t>
            </w:r>
          </w:p>
          <w:p w:rsidR="00E82DEB" w:rsidRDefault="00D63EE5" w:rsidP="00EF5AD1">
            <w:pPr>
              <w:pStyle w:val="Odstavecseseznamem"/>
              <w:keepNext/>
              <w:keepLines/>
              <w:numPr>
                <w:ilvl w:val="0"/>
                <w:numId w:val="10"/>
              </w:numPr>
              <w:spacing w:after="0" w:line="240" w:lineRule="auto"/>
              <w:jc w:val="left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Kulturní a sportovní akce</w:t>
            </w:r>
          </w:p>
          <w:p w:rsidR="00D63EE5" w:rsidRPr="00E82DEB" w:rsidRDefault="00D63EE5" w:rsidP="00EF5AD1">
            <w:pPr>
              <w:pStyle w:val="Odstavecseseznamem"/>
              <w:keepNext/>
              <w:keepLines/>
              <w:numPr>
                <w:ilvl w:val="0"/>
                <w:numId w:val="10"/>
              </w:numPr>
              <w:spacing w:after="0" w:line="240" w:lineRule="auto"/>
              <w:jc w:val="left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 xml:space="preserve">Produkty v podobě muzejních expozic a na to navázaných příběhů a dalších atrakcí a služeb 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E82DEB">
            <w:pPr>
              <w:keepNext/>
              <w:keepLines/>
              <w:spacing w:after="0" w:line="240" w:lineRule="auto"/>
              <w:jc w:val="left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7/2013 až dosud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</w:tcPr>
          <w:p w:rsidR="00D63EE5" w:rsidRPr="00E82DEB" w:rsidRDefault="00D63EE5" w:rsidP="00E82DEB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obce nebo města</w:t>
            </w:r>
          </w:p>
          <w:p w:rsidR="00D63EE5" w:rsidRPr="00E82DEB" w:rsidRDefault="00D63EE5" w:rsidP="00E82DEB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příspěvková organizace</w:t>
            </w:r>
          </w:p>
          <w:p w:rsidR="00D63EE5" w:rsidRPr="00E82DEB" w:rsidRDefault="00D63EE5" w:rsidP="00E82DEB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Lesy České republiky</w:t>
            </w:r>
          </w:p>
          <w:p w:rsidR="00D63EE5" w:rsidRPr="00E82DEB" w:rsidRDefault="00C007E5" w:rsidP="00E82DEB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MAS</w:t>
            </w:r>
          </w:p>
          <w:p w:rsidR="00D63EE5" w:rsidRPr="00E82DEB" w:rsidRDefault="00C007E5" w:rsidP="00E82DEB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spolky</w:t>
            </w:r>
          </w:p>
          <w:p w:rsidR="00D63EE5" w:rsidRPr="00E82DEB" w:rsidRDefault="00D63EE5" w:rsidP="00E82DEB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s.r.o.</w:t>
            </w:r>
          </w:p>
          <w:p w:rsidR="00D63EE5" w:rsidRPr="00E82DEB" w:rsidRDefault="00D63EE5" w:rsidP="00E82DEB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obecně prospěšné společnosti</w:t>
            </w:r>
          </w:p>
          <w:p w:rsidR="00D63EE5" w:rsidRPr="00E82DEB" w:rsidRDefault="00D63EE5" w:rsidP="00E82DEB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zájmová sdružení</w:t>
            </w:r>
          </w:p>
          <w:p w:rsidR="00D63EE5" w:rsidRPr="00E82DEB" w:rsidRDefault="00D63EE5" w:rsidP="00E82DEB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občanská sdružení</w:t>
            </w:r>
          </w:p>
          <w:p w:rsidR="00D63EE5" w:rsidRPr="00E82DEB" w:rsidRDefault="00D63EE5" w:rsidP="00E82DEB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místní akční skupina</w:t>
            </w:r>
          </w:p>
          <w:p w:rsidR="00D63EE5" w:rsidRPr="00E82DEB" w:rsidRDefault="00D63EE5" w:rsidP="00E82DEB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fyzická osoba</w:t>
            </w:r>
          </w:p>
        </w:tc>
      </w:tr>
      <w:tr w:rsidR="00D63EE5" w:rsidRPr="009B1FFC" w:rsidTr="00EF5AD1">
        <w:trPr>
          <w:trHeight w:val="1738"/>
        </w:trPr>
        <w:tc>
          <w:tcPr>
            <w:tcW w:w="1303" w:type="pc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E82DEB">
            <w:pPr>
              <w:keepNext/>
              <w:keepLines/>
              <w:spacing w:after="0" w:line="240" w:lineRule="auto"/>
              <w:rPr>
                <w:rFonts w:cs="Arial"/>
                <w:b/>
                <w:bCs/>
                <w:i/>
                <w:szCs w:val="20"/>
              </w:rPr>
            </w:pPr>
            <w:r w:rsidRPr="00E82DEB">
              <w:rPr>
                <w:rFonts w:cs="Arial"/>
                <w:b/>
                <w:bCs/>
                <w:i/>
                <w:szCs w:val="20"/>
              </w:rPr>
              <w:t>Ministerstvo kultury</w:t>
            </w:r>
          </w:p>
        </w:tc>
        <w:tc>
          <w:tcPr>
            <w:tcW w:w="19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EF5AD1">
            <w:pPr>
              <w:pStyle w:val="Odstavecseseznamem"/>
              <w:keepNext/>
              <w:keepLines/>
              <w:numPr>
                <w:ilvl w:val="0"/>
                <w:numId w:val="11"/>
              </w:numPr>
              <w:spacing w:after="0" w:line="240" w:lineRule="auto"/>
              <w:jc w:val="left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Individuální dotace na pořádání filmových festivalů a</w:t>
            </w:r>
            <w:r w:rsidR="00E5174D">
              <w:rPr>
                <w:rFonts w:cs="Arial"/>
                <w:szCs w:val="20"/>
              </w:rPr>
              <w:t> </w:t>
            </w:r>
            <w:r w:rsidRPr="00E82DEB">
              <w:rPr>
                <w:rFonts w:cs="Arial"/>
                <w:szCs w:val="20"/>
              </w:rPr>
              <w:t>dalších akcí v oblasti kinematografie (Státní fond kinematografie)</w:t>
            </w:r>
          </w:p>
          <w:p w:rsidR="00D63EE5" w:rsidRPr="00E82DEB" w:rsidRDefault="00D63EE5" w:rsidP="00EF5AD1">
            <w:pPr>
              <w:pStyle w:val="Odstavecseseznamem"/>
              <w:keepNext/>
              <w:keepLines/>
              <w:numPr>
                <w:ilvl w:val="0"/>
                <w:numId w:val="11"/>
              </w:numPr>
              <w:spacing w:after="0" w:line="240" w:lineRule="auto"/>
              <w:jc w:val="left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 xml:space="preserve">Podpora kulturních akcí a festivalů </w:t>
            </w:r>
          </w:p>
          <w:p w:rsidR="00D63EE5" w:rsidRPr="00E82DEB" w:rsidRDefault="00D63EE5" w:rsidP="00EF5AD1">
            <w:pPr>
              <w:pStyle w:val="Odstavecseseznamem"/>
              <w:keepNext/>
              <w:keepLines/>
              <w:numPr>
                <w:ilvl w:val="0"/>
                <w:numId w:val="11"/>
              </w:numPr>
              <w:spacing w:after="0" w:line="240" w:lineRule="auto"/>
              <w:jc w:val="left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Pořádání akcí na podporu muzeí a galerií</w:t>
            </w:r>
          </w:p>
          <w:p w:rsidR="00D63EE5" w:rsidRPr="00E82DEB" w:rsidRDefault="00D63EE5" w:rsidP="00EF5AD1">
            <w:pPr>
              <w:pStyle w:val="Odstavecseseznamem"/>
              <w:keepNext/>
              <w:keepLines/>
              <w:numPr>
                <w:ilvl w:val="0"/>
                <w:numId w:val="11"/>
              </w:numPr>
              <w:spacing w:after="0" w:line="240" w:lineRule="auto"/>
              <w:jc w:val="left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Podpora tradiční lidové kultury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E82DEB">
            <w:pPr>
              <w:keepNext/>
              <w:keepLines/>
              <w:spacing w:after="0" w:line="240" w:lineRule="auto"/>
              <w:jc w:val="left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7/2013 až dosud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CCFFCC"/>
          </w:tcPr>
          <w:p w:rsidR="00D63EE5" w:rsidRPr="00E82DEB" w:rsidRDefault="00D63EE5" w:rsidP="00E82DEB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s.r.o.</w:t>
            </w:r>
          </w:p>
          <w:p w:rsidR="00D63EE5" w:rsidRPr="00E82DEB" w:rsidRDefault="00D63EE5" w:rsidP="00E82DEB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amatérské spolky</w:t>
            </w:r>
          </w:p>
          <w:p w:rsidR="00D63EE5" w:rsidRPr="00E82DEB" w:rsidRDefault="00D63EE5" w:rsidP="00E82DEB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nadace</w:t>
            </w:r>
          </w:p>
          <w:p w:rsidR="00D63EE5" w:rsidRPr="00E82DEB" w:rsidRDefault="00D63EE5" w:rsidP="00E82DEB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odborné instituty a asociace</w:t>
            </w:r>
          </w:p>
          <w:p w:rsidR="00D63EE5" w:rsidRPr="00E82DEB" w:rsidRDefault="00D63EE5" w:rsidP="00E82DEB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obecně prospěšné společnosti</w:t>
            </w:r>
          </w:p>
          <w:p w:rsidR="00D63EE5" w:rsidRPr="00E82DEB" w:rsidRDefault="00D63EE5" w:rsidP="00E82DEB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občanské sdružení</w:t>
            </w:r>
          </w:p>
          <w:p w:rsidR="00D63EE5" w:rsidRPr="00E82DEB" w:rsidRDefault="00D63EE5" w:rsidP="00E82DEB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vysoké školy</w:t>
            </w:r>
          </w:p>
        </w:tc>
      </w:tr>
      <w:tr w:rsidR="00D63EE5" w:rsidRPr="009B1FFC" w:rsidTr="00EF5AD1">
        <w:trPr>
          <w:trHeight w:val="1738"/>
        </w:trPr>
        <w:tc>
          <w:tcPr>
            <w:tcW w:w="1303" w:type="pc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E82DEB">
            <w:pPr>
              <w:keepNext/>
              <w:keepLines/>
              <w:spacing w:after="0" w:line="240" w:lineRule="auto"/>
              <w:rPr>
                <w:rFonts w:cs="Arial"/>
                <w:b/>
                <w:bCs/>
                <w:i/>
                <w:szCs w:val="20"/>
              </w:rPr>
            </w:pPr>
            <w:r w:rsidRPr="00E82DEB">
              <w:rPr>
                <w:rFonts w:cs="Arial"/>
                <w:b/>
                <w:bCs/>
                <w:i/>
                <w:szCs w:val="20"/>
              </w:rPr>
              <w:lastRenderedPageBreak/>
              <w:t>Norské fondy</w:t>
            </w:r>
          </w:p>
        </w:tc>
        <w:tc>
          <w:tcPr>
            <w:tcW w:w="19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E82DEB">
            <w:pPr>
              <w:keepNext/>
              <w:keepLines/>
              <w:spacing w:after="0" w:line="240" w:lineRule="auto"/>
              <w:jc w:val="left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Podpora kulturních akcí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E82DEB">
            <w:pPr>
              <w:keepNext/>
              <w:keepLines/>
              <w:spacing w:after="0" w:line="240" w:lineRule="auto"/>
              <w:jc w:val="left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7/2013 až dosud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CCFFCC"/>
          </w:tcPr>
          <w:p w:rsidR="00D63EE5" w:rsidRPr="00E82DEB" w:rsidRDefault="00D63EE5" w:rsidP="00E82DEB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</w:p>
        </w:tc>
      </w:tr>
      <w:tr w:rsidR="00D63EE5" w:rsidRPr="009B1FFC" w:rsidTr="00EF5AD1">
        <w:trPr>
          <w:trHeight w:val="1738"/>
        </w:trPr>
        <w:tc>
          <w:tcPr>
            <w:tcW w:w="1303" w:type="pc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E82DEB">
            <w:pPr>
              <w:keepNext/>
              <w:keepLines/>
              <w:spacing w:after="0" w:line="240" w:lineRule="auto"/>
              <w:jc w:val="left"/>
              <w:rPr>
                <w:rFonts w:cs="Arial"/>
                <w:b/>
                <w:bCs/>
                <w:i/>
                <w:szCs w:val="20"/>
              </w:rPr>
            </w:pPr>
            <w:r w:rsidRPr="00E82DEB">
              <w:rPr>
                <w:rFonts w:cs="Arial"/>
                <w:b/>
                <w:bCs/>
                <w:i/>
                <w:szCs w:val="20"/>
              </w:rPr>
              <w:t>Národní program podpory cestovního ruchu</w:t>
            </w:r>
          </w:p>
        </w:tc>
        <w:tc>
          <w:tcPr>
            <w:tcW w:w="19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E82DEB">
            <w:pPr>
              <w:keepNext/>
              <w:keepLines/>
              <w:spacing w:after="0" w:line="240" w:lineRule="auto"/>
              <w:jc w:val="left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Naučné a tematické turistické stezky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E82DEB">
            <w:pPr>
              <w:keepNext/>
              <w:keepLines/>
              <w:spacing w:after="0" w:line="240" w:lineRule="auto"/>
              <w:jc w:val="left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2014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D63EE5" w:rsidRPr="00E82DEB" w:rsidRDefault="00D63EE5" w:rsidP="00E82DEB">
            <w:pPr>
              <w:keepNext/>
              <w:keepLines/>
              <w:spacing w:after="0" w:line="240" w:lineRule="auto"/>
              <w:jc w:val="left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Akciová společnost</w:t>
            </w:r>
          </w:p>
        </w:tc>
      </w:tr>
      <w:tr w:rsidR="00D63EE5" w:rsidRPr="009B1FFC" w:rsidTr="00EF5AD1">
        <w:trPr>
          <w:trHeight w:val="1738"/>
        </w:trPr>
        <w:tc>
          <w:tcPr>
            <w:tcW w:w="130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E82DEB">
            <w:pPr>
              <w:keepNext/>
              <w:keepLines/>
              <w:spacing w:after="0" w:line="240" w:lineRule="auto"/>
              <w:rPr>
                <w:rFonts w:cs="Arial"/>
                <w:b/>
                <w:bCs/>
                <w:i/>
                <w:szCs w:val="20"/>
              </w:rPr>
            </w:pPr>
            <w:r w:rsidRPr="00E82DEB">
              <w:rPr>
                <w:rFonts w:cs="Arial"/>
                <w:b/>
                <w:bCs/>
                <w:i/>
                <w:szCs w:val="20"/>
              </w:rPr>
              <w:t>Rozpočty krajů</w:t>
            </w:r>
          </w:p>
        </w:tc>
        <w:tc>
          <w:tcPr>
            <w:tcW w:w="1952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EF5AD1">
            <w:pPr>
              <w:pStyle w:val="Odstavecseseznamem"/>
              <w:keepNext/>
              <w:keepLines/>
              <w:numPr>
                <w:ilvl w:val="0"/>
                <w:numId w:val="12"/>
              </w:numPr>
              <w:spacing w:after="0" w:line="240" w:lineRule="auto"/>
              <w:ind w:left="360"/>
              <w:jc w:val="left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 xml:space="preserve">Podpora místních kulturních akcí a přehlídek, </w:t>
            </w:r>
          </w:p>
          <w:p w:rsidR="00D63EE5" w:rsidRPr="00E82DEB" w:rsidRDefault="00E82DEB" w:rsidP="00EF5AD1">
            <w:pPr>
              <w:pStyle w:val="Odstavecseseznamem"/>
              <w:keepNext/>
              <w:keepLines/>
              <w:numPr>
                <w:ilvl w:val="0"/>
                <w:numId w:val="12"/>
              </w:numPr>
              <w:spacing w:after="0" w:line="240" w:lineRule="auto"/>
              <w:ind w:left="360"/>
              <w:jc w:val="lef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</w:t>
            </w:r>
            <w:r w:rsidR="00D63EE5" w:rsidRPr="00E82DEB">
              <w:rPr>
                <w:rFonts w:cs="Arial"/>
                <w:szCs w:val="20"/>
              </w:rPr>
              <w:t>otace na značení a údržby pěších a cykloturistických tras (ve spolupráci s KČT), grantové programy na</w:t>
            </w:r>
            <w:r w:rsidR="00E5174D">
              <w:rPr>
                <w:rFonts w:cs="Arial"/>
                <w:szCs w:val="20"/>
              </w:rPr>
              <w:t> </w:t>
            </w:r>
            <w:r w:rsidR="00D63EE5" w:rsidRPr="00E82DEB">
              <w:rPr>
                <w:rFonts w:cs="Arial"/>
                <w:szCs w:val="20"/>
              </w:rPr>
              <w:t>budování naučných stezek, granty zaměřených na</w:t>
            </w:r>
            <w:r w:rsidR="00E5174D">
              <w:rPr>
                <w:rFonts w:cs="Arial"/>
                <w:szCs w:val="20"/>
              </w:rPr>
              <w:t> </w:t>
            </w:r>
            <w:r w:rsidR="00D63EE5" w:rsidRPr="00E82DEB">
              <w:rPr>
                <w:rFonts w:cs="Arial"/>
                <w:szCs w:val="20"/>
              </w:rPr>
              <w:t xml:space="preserve">tvorbu produktů CR (hlavně pro podnikatelské subjekty), grantové programy na podporu venkovského cestovního ruchu (produkty </w:t>
            </w:r>
            <w:proofErr w:type="spellStart"/>
            <w:r w:rsidR="00D63EE5" w:rsidRPr="00E82DEB">
              <w:rPr>
                <w:rFonts w:cs="Arial"/>
                <w:szCs w:val="20"/>
              </w:rPr>
              <w:t>hippoturistiky</w:t>
            </w:r>
            <w:proofErr w:type="spellEnd"/>
            <w:r w:rsidR="00D63EE5" w:rsidRPr="00E82DEB">
              <w:rPr>
                <w:rFonts w:cs="Arial"/>
                <w:szCs w:val="20"/>
              </w:rPr>
              <w:t>, apod.)</w:t>
            </w:r>
          </w:p>
          <w:p w:rsidR="00D63EE5" w:rsidRPr="00E82DEB" w:rsidRDefault="00D63EE5" w:rsidP="00EF5AD1">
            <w:pPr>
              <w:pStyle w:val="Odstavecseseznamem"/>
              <w:keepNext/>
              <w:keepLines/>
              <w:numPr>
                <w:ilvl w:val="0"/>
                <w:numId w:val="12"/>
              </w:numPr>
              <w:spacing w:after="0" w:line="240" w:lineRule="auto"/>
              <w:ind w:left="360"/>
              <w:jc w:val="left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Obecně má tvorba regionálních produktů velké rezervy. Na jedné straně převažuje nekoncepční podpora vybraných subjektů, na straně druhé jsou vytvářeny virtuální produkty, jež nemají svůj odraz v</w:t>
            </w:r>
            <w:r w:rsidR="002F6983" w:rsidRPr="00E82DEB">
              <w:rPr>
                <w:rFonts w:cs="Arial"/>
                <w:szCs w:val="20"/>
              </w:rPr>
              <w:t> </w:t>
            </w:r>
            <w:r w:rsidRPr="00E82DEB">
              <w:rPr>
                <w:rFonts w:cs="Arial"/>
                <w:szCs w:val="20"/>
              </w:rPr>
              <w:t>poptávce</w:t>
            </w:r>
            <w:r w:rsidR="002F6983" w:rsidRPr="00E82DEB">
              <w:rPr>
                <w:rFonts w:cs="Arial"/>
                <w:szCs w:val="20"/>
              </w:rPr>
              <w:t>.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E82DEB">
            <w:pPr>
              <w:keepNext/>
              <w:keepLines/>
              <w:spacing w:after="0" w:line="240" w:lineRule="auto"/>
              <w:jc w:val="left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Průběžně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</w:tcPr>
          <w:p w:rsidR="00D63EE5" w:rsidRPr="00E82DEB" w:rsidRDefault="00D63EE5" w:rsidP="00E82DEB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</w:p>
        </w:tc>
      </w:tr>
      <w:tr w:rsidR="00D63EE5" w:rsidRPr="009B1FFC" w:rsidTr="00EF5AD1">
        <w:trPr>
          <w:trHeight w:val="23"/>
        </w:trPr>
        <w:tc>
          <w:tcPr>
            <w:tcW w:w="5000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63EE5" w:rsidRPr="00E82DEB" w:rsidRDefault="00D63EE5" w:rsidP="00E82DEB">
            <w:pPr>
              <w:keepNext/>
              <w:keepLines/>
              <w:spacing w:after="0" w:line="240" w:lineRule="auto"/>
              <w:rPr>
                <w:rFonts w:cs="Arial"/>
                <w:b/>
                <w:szCs w:val="20"/>
              </w:rPr>
            </w:pPr>
            <w:r w:rsidRPr="00E82DEB">
              <w:rPr>
                <w:rFonts w:cs="Arial"/>
                <w:b/>
                <w:szCs w:val="20"/>
              </w:rPr>
              <w:t>Nosné realizované aktivity</w:t>
            </w:r>
          </w:p>
        </w:tc>
      </w:tr>
      <w:tr w:rsidR="00D63EE5" w:rsidRPr="009B1FFC" w:rsidTr="00A834D0">
        <w:trPr>
          <w:trHeight w:val="23"/>
        </w:trPr>
        <w:tc>
          <w:tcPr>
            <w:tcW w:w="5000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CFFCC"/>
          </w:tcPr>
          <w:p w:rsidR="00D63EE5" w:rsidRPr="00E82DEB" w:rsidRDefault="00D63EE5" w:rsidP="00E82DEB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Tvorba produktů využívajících kulturní dědictví regionu (např. folklór, tradiční řemesla)</w:t>
            </w:r>
          </w:p>
        </w:tc>
      </w:tr>
      <w:tr w:rsidR="00D63EE5" w:rsidRPr="009B1FFC" w:rsidTr="00A834D0">
        <w:trPr>
          <w:trHeight w:val="23"/>
        </w:trPr>
        <w:tc>
          <w:tcPr>
            <w:tcW w:w="5000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CCFFCC"/>
          </w:tcPr>
          <w:p w:rsidR="00D63EE5" w:rsidRPr="00E82DEB" w:rsidRDefault="00D63EE5" w:rsidP="00E82DEB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Tvorba přeshraničních produktů cestovního ruchu</w:t>
            </w:r>
          </w:p>
        </w:tc>
      </w:tr>
      <w:tr w:rsidR="00D63EE5" w:rsidRPr="009B1FFC" w:rsidTr="00A834D0">
        <w:trPr>
          <w:trHeight w:val="23"/>
        </w:trPr>
        <w:tc>
          <w:tcPr>
            <w:tcW w:w="5000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CCFFCC"/>
          </w:tcPr>
          <w:p w:rsidR="00D63EE5" w:rsidRPr="00E82DEB" w:rsidRDefault="00D63EE5" w:rsidP="00E82DEB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bCs/>
                <w:szCs w:val="20"/>
              </w:rPr>
              <w:t>Tvorba produktů pro kongresový a incentivní cestovní ruch</w:t>
            </w:r>
          </w:p>
        </w:tc>
      </w:tr>
      <w:tr w:rsidR="00D63EE5" w:rsidRPr="009B1FFC" w:rsidTr="00A834D0">
        <w:trPr>
          <w:trHeight w:val="23"/>
        </w:trPr>
        <w:tc>
          <w:tcPr>
            <w:tcW w:w="5000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CCFFCC"/>
          </w:tcPr>
          <w:p w:rsidR="00D63EE5" w:rsidRPr="00E82DEB" w:rsidRDefault="00D63EE5" w:rsidP="00E82DEB">
            <w:pPr>
              <w:keepNext/>
              <w:keepLines/>
              <w:spacing w:after="0" w:line="240" w:lineRule="auto"/>
              <w:rPr>
                <w:rFonts w:cs="Arial"/>
                <w:bCs/>
                <w:szCs w:val="20"/>
              </w:rPr>
            </w:pPr>
            <w:r w:rsidRPr="00E82DEB">
              <w:rPr>
                <w:rFonts w:cs="Arial"/>
                <w:szCs w:val="20"/>
              </w:rPr>
              <w:t>Tvorba specifických produktů pro domácí cestovní ruch (např. projekty pro mládež, rodinnou dovolenou, pro seniory, budování příměstských rekreačních středisek)</w:t>
            </w:r>
          </w:p>
        </w:tc>
      </w:tr>
      <w:tr w:rsidR="00D63EE5" w:rsidRPr="009B1FFC" w:rsidTr="00A834D0">
        <w:trPr>
          <w:trHeight w:val="23"/>
        </w:trPr>
        <w:tc>
          <w:tcPr>
            <w:tcW w:w="5000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CCFFCC"/>
          </w:tcPr>
          <w:p w:rsidR="00D63EE5" w:rsidRPr="00E82DEB" w:rsidRDefault="00D63EE5" w:rsidP="00E82DEB">
            <w:pPr>
              <w:keepNext/>
              <w:keepLines/>
              <w:spacing w:after="0" w:line="240" w:lineRule="auto"/>
              <w:rPr>
                <w:rFonts w:cs="Arial"/>
                <w:bCs/>
                <w:szCs w:val="20"/>
              </w:rPr>
            </w:pPr>
            <w:r w:rsidRPr="00E82DEB">
              <w:rPr>
                <w:rFonts w:cs="Arial"/>
                <w:szCs w:val="20"/>
              </w:rPr>
              <w:t>Tvorba tematických turistických stezek</w:t>
            </w:r>
          </w:p>
        </w:tc>
      </w:tr>
      <w:tr w:rsidR="00D63EE5" w:rsidRPr="009B1FFC" w:rsidTr="00A834D0">
        <w:trPr>
          <w:trHeight w:val="23"/>
        </w:trPr>
        <w:tc>
          <w:tcPr>
            <w:tcW w:w="5000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CCFFCC"/>
          </w:tcPr>
          <w:p w:rsidR="00D63EE5" w:rsidRPr="00E82DEB" w:rsidRDefault="00D63EE5" w:rsidP="00E5174D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Tvorba a udržování kvalitních naučných stezek (NP, CHKO a další významná území), zejména s přihlédnutím k rekreační, naučné i výzkumné funkci pro</w:t>
            </w:r>
            <w:r w:rsidR="00E5174D">
              <w:rPr>
                <w:rFonts w:cs="Arial"/>
                <w:szCs w:val="20"/>
              </w:rPr>
              <w:t> </w:t>
            </w:r>
            <w:r w:rsidRPr="00E82DEB">
              <w:rPr>
                <w:rFonts w:cs="Arial"/>
                <w:szCs w:val="20"/>
              </w:rPr>
              <w:t>návštěvníky, žáky, studenty z ČR i ze zahraničí</w:t>
            </w:r>
          </w:p>
        </w:tc>
      </w:tr>
      <w:tr w:rsidR="00D63EE5" w:rsidRPr="009B1FFC" w:rsidTr="00A834D0">
        <w:trPr>
          <w:trHeight w:val="23"/>
        </w:trPr>
        <w:tc>
          <w:tcPr>
            <w:tcW w:w="5000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CCFFCC"/>
          </w:tcPr>
          <w:p w:rsidR="00D63EE5" w:rsidRPr="00E82DEB" w:rsidRDefault="00D63EE5" w:rsidP="00E82DEB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Pořádání filmových festivalů a dalších akcí spojených s filmovou produkcí – MK</w:t>
            </w:r>
          </w:p>
        </w:tc>
      </w:tr>
      <w:tr w:rsidR="00D63EE5" w:rsidRPr="009B1FFC" w:rsidTr="00A834D0">
        <w:trPr>
          <w:trHeight w:val="23"/>
        </w:trPr>
        <w:tc>
          <w:tcPr>
            <w:tcW w:w="5000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CCFFCC"/>
          </w:tcPr>
          <w:p w:rsidR="00D63EE5" w:rsidRPr="00E82DEB" w:rsidRDefault="00D63EE5" w:rsidP="00E82DEB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lastRenderedPageBreak/>
              <w:t>Podpora kulturních akcí - MK</w:t>
            </w:r>
          </w:p>
        </w:tc>
      </w:tr>
      <w:tr w:rsidR="00D63EE5" w:rsidRPr="009B1FFC" w:rsidTr="00A834D0">
        <w:trPr>
          <w:trHeight w:val="23"/>
        </w:trPr>
        <w:tc>
          <w:tcPr>
            <w:tcW w:w="5000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CCFFCC"/>
          </w:tcPr>
          <w:p w:rsidR="00D63EE5" w:rsidRPr="00E82DEB" w:rsidRDefault="00D63EE5" w:rsidP="00E82DEB">
            <w:pPr>
              <w:keepNext/>
              <w:keepLines/>
              <w:spacing w:after="0" w:line="240" w:lineRule="auto"/>
              <w:rPr>
                <w:rFonts w:cs="Arial"/>
                <w:b/>
                <w:i/>
                <w:szCs w:val="20"/>
              </w:rPr>
            </w:pPr>
            <w:r w:rsidRPr="00E82DEB">
              <w:rPr>
                <w:rFonts w:cs="Arial"/>
                <w:b/>
                <w:i/>
                <w:szCs w:val="20"/>
              </w:rPr>
              <w:t>Omezeně:</w:t>
            </w:r>
          </w:p>
        </w:tc>
      </w:tr>
      <w:tr w:rsidR="00D63EE5" w:rsidRPr="009B1FFC" w:rsidTr="00A834D0">
        <w:trPr>
          <w:trHeight w:val="23"/>
        </w:trPr>
        <w:tc>
          <w:tcPr>
            <w:tcW w:w="5000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CCFFCC"/>
          </w:tcPr>
          <w:p w:rsidR="00D63EE5" w:rsidRPr="00E82DEB" w:rsidRDefault="00D63EE5" w:rsidP="00E82DEB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bCs/>
                <w:szCs w:val="20"/>
              </w:rPr>
              <w:t>Tvorba produktů šetrných forem cestovního ruchu (např. venkovský cestovní ruch a agroturistika), a tedy aktivního zapojení se do ochrany přírody</w:t>
            </w:r>
          </w:p>
        </w:tc>
      </w:tr>
      <w:tr w:rsidR="00D63EE5" w:rsidRPr="009B1FFC" w:rsidTr="00A834D0">
        <w:trPr>
          <w:trHeight w:val="23"/>
        </w:trPr>
        <w:tc>
          <w:tcPr>
            <w:tcW w:w="5000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CCFFCC"/>
          </w:tcPr>
          <w:p w:rsidR="00D63EE5" w:rsidRPr="00E82DEB" w:rsidRDefault="00D63EE5" w:rsidP="00E82DEB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bCs/>
                <w:szCs w:val="20"/>
              </w:rPr>
              <w:t>Tvorba produktů zaměřených na místně typický druh cestovního ruchu</w:t>
            </w:r>
          </w:p>
        </w:tc>
      </w:tr>
      <w:tr w:rsidR="00D63EE5" w:rsidRPr="009B1FFC" w:rsidTr="00A834D0">
        <w:trPr>
          <w:trHeight w:val="23"/>
        </w:trPr>
        <w:tc>
          <w:tcPr>
            <w:tcW w:w="5000" w:type="pct"/>
            <w:gridSpan w:val="4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</w:tcPr>
          <w:p w:rsidR="00D63EE5" w:rsidRPr="00E82DEB" w:rsidRDefault="00D63EE5" w:rsidP="00E82DEB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bCs/>
                <w:szCs w:val="20"/>
              </w:rPr>
              <w:t>Tvorba zážitkových programů pro návštěvníky</w:t>
            </w:r>
          </w:p>
        </w:tc>
      </w:tr>
      <w:tr w:rsidR="00D63EE5" w:rsidRPr="009B1FFC" w:rsidTr="00A834D0">
        <w:trPr>
          <w:trHeight w:val="23"/>
        </w:trPr>
        <w:tc>
          <w:tcPr>
            <w:tcW w:w="5000" w:type="pct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</w:tcPr>
          <w:p w:rsidR="00D63EE5" w:rsidRPr="00E82DEB" w:rsidRDefault="00D63EE5" w:rsidP="00E82DEB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 xml:space="preserve">Pěší turistika, cykloturistika, </w:t>
            </w:r>
            <w:proofErr w:type="spellStart"/>
            <w:r w:rsidRPr="00E82DEB">
              <w:rPr>
                <w:rFonts w:cs="Arial"/>
                <w:szCs w:val="20"/>
              </w:rPr>
              <w:t>hipoturistika</w:t>
            </w:r>
            <w:proofErr w:type="spellEnd"/>
            <w:r w:rsidRPr="00E82DEB">
              <w:rPr>
                <w:rFonts w:cs="Arial"/>
                <w:szCs w:val="20"/>
              </w:rPr>
              <w:t>, zimní lyžařská turistika a golf při respektování podmínek a cílů ochrany přírody a krajiny</w:t>
            </w:r>
          </w:p>
        </w:tc>
      </w:tr>
    </w:tbl>
    <w:p w:rsidR="00D63EE5" w:rsidRDefault="00D63EE5" w:rsidP="00D63EE5"/>
    <w:p w:rsidR="00D63EE5" w:rsidRDefault="00D63EE5" w:rsidP="00D63EE5"/>
    <w:p w:rsidR="00D63EE5" w:rsidRDefault="00D63EE5" w:rsidP="00D63EE5">
      <w:pPr>
        <w:autoSpaceDE w:val="0"/>
        <w:autoSpaceDN w:val="0"/>
        <w:adjustRightInd w:val="0"/>
        <w:spacing w:after="0" w:line="240" w:lineRule="auto"/>
        <w:rPr>
          <w:sz w:val="22"/>
        </w:rPr>
      </w:pPr>
    </w:p>
    <w:p w:rsidR="00D63EE5" w:rsidRDefault="00D63EE5" w:rsidP="00D63EE5">
      <w:pPr>
        <w:autoSpaceDE w:val="0"/>
        <w:autoSpaceDN w:val="0"/>
        <w:adjustRightInd w:val="0"/>
        <w:spacing w:after="0" w:line="240" w:lineRule="auto"/>
        <w:rPr>
          <w:sz w:val="22"/>
        </w:rPr>
      </w:pPr>
    </w:p>
    <w:p w:rsidR="00D63EE5" w:rsidRDefault="00D63EE5" w:rsidP="00D63EE5">
      <w:pPr>
        <w:autoSpaceDE w:val="0"/>
        <w:autoSpaceDN w:val="0"/>
        <w:adjustRightInd w:val="0"/>
        <w:spacing w:after="0" w:line="240" w:lineRule="auto"/>
        <w:rPr>
          <w:sz w:val="22"/>
        </w:rPr>
      </w:pPr>
    </w:p>
    <w:p w:rsidR="00D63EE5" w:rsidRDefault="00D63EE5" w:rsidP="00D63EE5">
      <w:pPr>
        <w:autoSpaceDE w:val="0"/>
        <w:autoSpaceDN w:val="0"/>
        <w:adjustRightInd w:val="0"/>
        <w:spacing w:after="0" w:line="240" w:lineRule="auto"/>
        <w:rPr>
          <w:sz w:val="22"/>
        </w:rPr>
      </w:pPr>
    </w:p>
    <w:p w:rsidR="00D63EE5" w:rsidRDefault="00D63EE5" w:rsidP="00D63EE5">
      <w:pPr>
        <w:autoSpaceDE w:val="0"/>
        <w:autoSpaceDN w:val="0"/>
        <w:adjustRightInd w:val="0"/>
        <w:spacing w:after="0" w:line="240" w:lineRule="auto"/>
        <w:rPr>
          <w:sz w:val="22"/>
        </w:rPr>
      </w:pPr>
    </w:p>
    <w:p w:rsidR="00D63EE5" w:rsidRDefault="00D63EE5" w:rsidP="00D63EE5">
      <w:pPr>
        <w:autoSpaceDE w:val="0"/>
        <w:autoSpaceDN w:val="0"/>
        <w:adjustRightInd w:val="0"/>
        <w:spacing w:after="0" w:line="240" w:lineRule="auto"/>
        <w:rPr>
          <w:sz w:val="22"/>
        </w:rPr>
      </w:pPr>
    </w:p>
    <w:p w:rsidR="00D63EE5" w:rsidRDefault="00D63EE5" w:rsidP="00D63EE5">
      <w:pPr>
        <w:autoSpaceDE w:val="0"/>
        <w:autoSpaceDN w:val="0"/>
        <w:adjustRightInd w:val="0"/>
        <w:spacing w:after="0" w:line="240" w:lineRule="auto"/>
        <w:rPr>
          <w:sz w:val="22"/>
        </w:rPr>
      </w:pPr>
    </w:p>
    <w:p w:rsidR="00D63EE5" w:rsidRDefault="00D63EE5" w:rsidP="00D63EE5">
      <w:pPr>
        <w:autoSpaceDE w:val="0"/>
        <w:autoSpaceDN w:val="0"/>
        <w:adjustRightInd w:val="0"/>
        <w:spacing w:after="0" w:line="240" w:lineRule="auto"/>
        <w:rPr>
          <w:sz w:val="22"/>
        </w:rPr>
      </w:pPr>
    </w:p>
    <w:p w:rsidR="00D63EE5" w:rsidRDefault="00D63EE5" w:rsidP="00D63EE5">
      <w:pPr>
        <w:autoSpaceDE w:val="0"/>
        <w:autoSpaceDN w:val="0"/>
        <w:adjustRightInd w:val="0"/>
        <w:spacing w:after="0" w:line="240" w:lineRule="auto"/>
        <w:rPr>
          <w:sz w:val="22"/>
        </w:rPr>
      </w:pPr>
    </w:p>
    <w:p w:rsidR="00D63EE5" w:rsidRDefault="00D63EE5" w:rsidP="00D63EE5">
      <w:pPr>
        <w:autoSpaceDE w:val="0"/>
        <w:autoSpaceDN w:val="0"/>
        <w:adjustRightInd w:val="0"/>
        <w:spacing w:after="0" w:line="240" w:lineRule="auto"/>
        <w:rPr>
          <w:sz w:val="22"/>
        </w:rPr>
      </w:pPr>
    </w:p>
    <w:p w:rsidR="00D63EE5" w:rsidRDefault="00D63EE5" w:rsidP="00D63EE5">
      <w:pPr>
        <w:autoSpaceDE w:val="0"/>
        <w:autoSpaceDN w:val="0"/>
        <w:adjustRightInd w:val="0"/>
        <w:spacing w:after="0" w:line="240" w:lineRule="auto"/>
        <w:rPr>
          <w:sz w:val="22"/>
        </w:rPr>
      </w:pPr>
    </w:p>
    <w:p w:rsidR="00D63EE5" w:rsidRDefault="00D63EE5" w:rsidP="00D63EE5">
      <w:pPr>
        <w:autoSpaceDE w:val="0"/>
        <w:autoSpaceDN w:val="0"/>
        <w:adjustRightInd w:val="0"/>
        <w:spacing w:after="0" w:line="240" w:lineRule="auto"/>
        <w:rPr>
          <w:sz w:val="22"/>
        </w:rPr>
      </w:pPr>
    </w:p>
    <w:p w:rsidR="00D63EE5" w:rsidRDefault="00D63EE5" w:rsidP="00D63EE5">
      <w:pPr>
        <w:autoSpaceDE w:val="0"/>
        <w:autoSpaceDN w:val="0"/>
        <w:adjustRightInd w:val="0"/>
        <w:spacing w:after="0" w:line="240" w:lineRule="auto"/>
        <w:rPr>
          <w:sz w:val="22"/>
        </w:rPr>
      </w:pPr>
    </w:p>
    <w:p w:rsidR="00D63EE5" w:rsidRDefault="00D63EE5" w:rsidP="00D63EE5">
      <w:pPr>
        <w:autoSpaceDE w:val="0"/>
        <w:autoSpaceDN w:val="0"/>
        <w:adjustRightInd w:val="0"/>
        <w:spacing w:after="0" w:line="240" w:lineRule="auto"/>
        <w:rPr>
          <w:sz w:val="22"/>
        </w:rPr>
      </w:pPr>
    </w:p>
    <w:tbl>
      <w:tblPr>
        <w:tblW w:w="48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15"/>
        <w:gridCol w:w="5416"/>
        <w:gridCol w:w="1895"/>
        <w:gridCol w:w="2947"/>
      </w:tblGrid>
      <w:tr w:rsidR="00D63EE5" w:rsidRPr="009B1FFC" w:rsidTr="00A834D0">
        <w:trPr>
          <w:trHeight w:val="65"/>
        </w:trPr>
        <w:tc>
          <w:tcPr>
            <w:tcW w:w="5000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CCFF"/>
          </w:tcPr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E82DEB">
              <w:rPr>
                <w:rFonts w:cs="Arial"/>
                <w:b/>
                <w:bCs/>
                <w:szCs w:val="20"/>
              </w:rPr>
              <w:lastRenderedPageBreak/>
              <w:t>Priorita 2 – Rozš</w:t>
            </w:r>
            <w:r w:rsidRPr="00E82DEB">
              <w:rPr>
                <w:rFonts w:cs="Arial"/>
                <w:b/>
                <w:szCs w:val="20"/>
              </w:rPr>
              <w:t xml:space="preserve">íření a zkvalitňování infrastruktury a služeb cestovního ruchu </w:t>
            </w:r>
          </w:p>
        </w:tc>
      </w:tr>
      <w:tr w:rsidR="00D63EE5" w:rsidRPr="009B1FFC" w:rsidTr="00A834D0">
        <w:trPr>
          <w:cantSplit/>
          <w:trHeight w:val="42"/>
        </w:trPr>
        <w:tc>
          <w:tcPr>
            <w:tcW w:w="3938" w:type="pct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b/>
                <w:bCs/>
                <w:szCs w:val="20"/>
              </w:rPr>
              <w:t xml:space="preserve">Opatření 2.1 – Rekonstrukce a budování kvalitní základní a doprovodné infrastruktury cestovního ruchu </w:t>
            </w:r>
          </w:p>
        </w:tc>
        <w:tc>
          <w:tcPr>
            <w:tcW w:w="1062" w:type="pct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b/>
                <w:bCs/>
                <w:szCs w:val="20"/>
              </w:rPr>
              <w:t>Garant</w:t>
            </w:r>
          </w:p>
        </w:tc>
      </w:tr>
      <w:tr w:rsidR="00D63EE5" w:rsidRPr="009B1FFC" w:rsidTr="00EF5AD1">
        <w:trPr>
          <w:cantSplit/>
          <w:trHeight w:val="77"/>
        </w:trPr>
        <w:tc>
          <w:tcPr>
            <w:tcW w:w="3938" w:type="pct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</w:p>
        </w:tc>
        <w:tc>
          <w:tcPr>
            <w:tcW w:w="1062" w:type="pct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bCs/>
                <w:szCs w:val="20"/>
              </w:rPr>
              <w:t xml:space="preserve">Kraje </w:t>
            </w:r>
            <w:r w:rsidRPr="00E82DEB">
              <w:rPr>
                <w:rFonts w:cs="Arial"/>
                <w:szCs w:val="20"/>
              </w:rPr>
              <w:t>ve spolupráci s MMR a MD</w:t>
            </w:r>
          </w:p>
        </w:tc>
      </w:tr>
      <w:tr w:rsidR="00D63EE5" w:rsidRPr="009B1FFC" w:rsidTr="00EF5AD1">
        <w:trPr>
          <w:trHeight w:val="23"/>
        </w:trPr>
        <w:tc>
          <w:tcPr>
            <w:tcW w:w="130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b/>
                <w:szCs w:val="20"/>
              </w:rPr>
              <w:t xml:space="preserve">Využitý nástroj   </w:t>
            </w:r>
          </w:p>
        </w:tc>
        <w:tc>
          <w:tcPr>
            <w:tcW w:w="195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b/>
                <w:szCs w:val="20"/>
              </w:rPr>
              <w:t>Způsob realizace</w:t>
            </w:r>
          </w:p>
        </w:tc>
        <w:tc>
          <w:tcPr>
            <w:tcW w:w="68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 w:rsidRPr="00E82DEB">
              <w:rPr>
                <w:rFonts w:cs="Arial"/>
                <w:b/>
                <w:szCs w:val="20"/>
              </w:rPr>
              <w:t>Termín realizace</w:t>
            </w:r>
          </w:p>
        </w:tc>
        <w:tc>
          <w:tcPr>
            <w:tcW w:w="106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 w:rsidRPr="00E82DEB">
              <w:rPr>
                <w:rFonts w:cs="Arial"/>
                <w:b/>
                <w:szCs w:val="20"/>
              </w:rPr>
              <w:t>Realizátor</w:t>
            </w:r>
          </w:p>
        </w:tc>
      </w:tr>
      <w:tr w:rsidR="00D63EE5" w:rsidRPr="009B1FFC" w:rsidTr="00EF5AD1">
        <w:trPr>
          <w:trHeight w:val="23"/>
        </w:trPr>
        <w:tc>
          <w:tcPr>
            <w:tcW w:w="130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i/>
                <w:szCs w:val="20"/>
              </w:rPr>
            </w:pPr>
            <w:r w:rsidRPr="00E82DEB">
              <w:rPr>
                <w:rFonts w:cs="Arial"/>
                <w:b/>
                <w:bCs/>
                <w:i/>
                <w:szCs w:val="20"/>
              </w:rPr>
              <w:t>Regionální operační program</w:t>
            </w:r>
          </w:p>
        </w:tc>
        <w:tc>
          <w:tcPr>
            <w:tcW w:w="1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Projekty zaměřené:</w:t>
            </w:r>
          </w:p>
          <w:p w:rsidR="00D63EE5" w:rsidRPr="00E82DEB" w:rsidRDefault="00D63EE5" w:rsidP="00EF5AD1">
            <w:pPr>
              <w:keepNext/>
              <w:keepLines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dominantně na výstavbu cyklostezek</w:t>
            </w:r>
          </w:p>
          <w:p w:rsidR="00D63EE5" w:rsidRPr="00E82DEB" w:rsidRDefault="00D63EE5" w:rsidP="00EF5AD1">
            <w:pPr>
              <w:keepNext/>
              <w:keepLines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velký útlum podpory výstavby a rekonstrukce ubytovacích zařízení,</w:t>
            </w:r>
          </w:p>
          <w:p w:rsidR="00D63EE5" w:rsidRPr="00E82DEB" w:rsidRDefault="00D63EE5" w:rsidP="00EF5AD1">
            <w:pPr>
              <w:keepNext/>
              <w:keepLines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lázeňskou infrastrukturu</w:t>
            </w:r>
          </w:p>
          <w:p w:rsidR="00D63EE5" w:rsidRPr="00E82DEB" w:rsidRDefault="00D63EE5" w:rsidP="00EF5AD1">
            <w:pPr>
              <w:keepNext/>
              <w:keepLines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budování rozhleden, víceúčelových hřišť, lyžařských areálů, koupališť, bike parků a</w:t>
            </w:r>
            <w:r w:rsidR="00E5174D">
              <w:rPr>
                <w:rFonts w:cs="Arial"/>
                <w:szCs w:val="20"/>
              </w:rPr>
              <w:t> </w:t>
            </w:r>
            <w:r w:rsidRPr="00E82DEB">
              <w:rPr>
                <w:rFonts w:cs="Arial"/>
                <w:szCs w:val="20"/>
              </w:rPr>
              <w:t>zábavných center, atd.</w:t>
            </w:r>
          </w:p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cs="Arial"/>
                <w:szCs w:val="20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7/2013 – dosud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</w:tcPr>
          <w:p w:rsidR="00D63EE5" w:rsidRDefault="00C7750F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církevní organizace</w:t>
            </w:r>
          </w:p>
          <w:p w:rsidR="00C7750F" w:rsidRDefault="00C7750F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kraje, obce</w:t>
            </w:r>
          </w:p>
          <w:p w:rsidR="00C7750F" w:rsidRDefault="00C7750F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podnikatelské subjekty</w:t>
            </w:r>
          </w:p>
          <w:p w:rsidR="00C7750F" w:rsidRDefault="00C7750F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o.p.s. / spolky / zájmová sdružení</w:t>
            </w:r>
          </w:p>
          <w:p w:rsidR="00C7750F" w:rsidRPr="00E82DEB" w:rsidRDefault="00C7750F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svazky obcí</w:t>
            </w:r>
          </w:p>
        </w:tc>
      </w:tr>
      <w:tr w:rsidR="00D63EE5" w:rsidRPr="009B1FFC" w:rsidTr="00EF5AD1">
        <w:trPr>
          <w:trHeight w:val="23"/>
        </w:trPr>
        <w:tc>
          <w:tcPr>
            <w:tcW w:w="130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i/>
                <w:szCs w:val="20"/>
              </w:rPr>
            </w:pPr>
            <w:r w:rsidRPr="00E82DEB">
              <w:rPr>
                <w:rFonts w:cs="Arial"/>
                <w:b/>
                <w:bCs/>
                <w:i/>
                <w:szCs w:val="20"/>
              </w:rPr>
              <w:t>OP Životní prostředí</w:t>
            </w:r>
          </w:p>
        </w:tc>
        <w:tc>
          <w:tcPr>
            <w:tcW w:w="1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EF5AD1">
            <w:pPr>
              <w:pStyle w:val="Odstavecseseznamem"/>
              <w:keepNext/>
              <w:keepLines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Projekty zaměřené na rekonstrukci turistických chodníků a cyklostezek</w:t>
            </w:r>
          </w:p>
          <w:p w:rsidR="00D63EE5" w:rsidRPr="00E82DEB" w:rsidRDefault="00D63EE5" w:rsidP="00EF5AD1">
            <w:pPr>
              <w:pStyle w:val="Odstavecseseznamem"/>
              <w:keepNext/>
              <w:keepLines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Snížení energetické zátěže ubytovacích zařízení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7/2013 – dosud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podnikatel</w:t>
            </w:r>
            <w:r w:rsidR="00BB5458">
              <w:rPr>
                <w:rFonts w:cs="Arial"/>
                <w:szCs w:val="20"/>
              </w:rPr>
              <w:t>ské subjekty</w:t>
            </w:r>
          </w:p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Správa NP nebo CHKO</w:t>
            </w:r>
          </w:p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obce</w:t>
            </w:r>
          </w:p>
        </w:tc>
      </w:tr>
      <w:tr w:rsidR="00D63EE5" w:rsidRPr="009B1FFC" w:rsidTr="00EF5AD1">
        <w:trPr>
          <w:trHeight w:val="23"/>
        </w:trPr>
        <w:tc>
          <w:tcPr>
            <w:tcW w:w="130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i/>
                <w:szCs w:val="20"/>
              </w:rPr>
            </w:pPr>
            <w:r w:rsidRPr="00E82DEB">
              <w:rPr>
                <w:rFonts w:cs="Arial"/>
                <w:b/>
                <w:bCs/>
                <w:i/>
                <w:szCs w:val="20"/>
              </w:rPr>
              <w:t>OP Přeshraniční spolupráce</w:t>
            </w:r>
          </w:p>
        </w:tc>
        <w:tc>
          <w:tcPr>
            <w:tcW w:w="1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EF5AD1">
            <w:pPr>
              <w:pStyle w:val="Odstavecseseznamem"/>
              <w:keepNext/>
              <w:keepLines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Projekty zaměřené hlavně na výstavbu cyklostezek, úpravy a budování pěších tras a běžeckých tras, obnova turistického značení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7/2013 – dosud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obce a města</w:t>
            </w:r>
          </w:p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kraje</w:t>
            </w:r>
          </w:p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Správa NP nebo CHKO</w:t>
            </w:r>
          </w:p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příspěvkové organizace</w:t>
            </w:r>
          </w:p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mikroregiony</w:t>
            </w:r>
          </w:p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svazky obcí</w:t>
            </w:r>
          </w:p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o.p.s.</w:t>
            </w:r>
          </w:p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občanská sdružení</w:t>
            </w:r>
          </w:p>
        </w:tc>
      </w:tr>
      <w:tr w:rsidR="00D63EE5" w:rsidRPr="009B1FFC" w:rsidTr="00EF5AD1">
        <w:trPr>
          <w:trHeight w:val="23"/>
        </w:trPr>
        <w:tc>
          <w:tcPr>
            <w:tcW w:w="130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i/>
                <w:szCs w:val="20"/>
              </w:rPr>
            </w:pPr>
            <w:r w:rsidRPr="00E82DEB">
              <w:rPr>
                <w:rFonts w:cs="Arial"/>
                <w:b/>
                <w:bCs/>
                <w:i/>
                <w:szCs w:val="20"/>
              </w:rPr>
              <w:t>OP Praha</w:t>
            </w:r>
          </w:p>
        </w:tc>
        <w:tc>
          <w:tcPr>
            <w:tcW w:w="1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E82DEB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V</w:t>
            </w:r>
            <w:r w:rsidR="00D63EE5" w:rsidRPr="00E82DEB">
              <w:rPr>
                <w:rFonts w:cs="Arial"/>
                <w:szCs w:val="20"/>
              </w:rPr>
              <w:t>ýstavba cyklostezek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7/2013 – dosud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</w:p>
        </w:tc>
      </w:tr>
      <w:tr w:rsidR="00D63EE5" w:rsidRPr="009B1FFC" w:rsidTr="00EF5AD1">
        <w:trPr>
          <w:trHeight w:val="23"/>
        </w:trPr>
        <w:tc>
          <w:tcPr>
            <w:tcW w:w="130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i/>
                <w:szCs w:val="20"/>
              </w:rPr>
            </w:pPr>
            <w:r w:rsidRPr="00E82DEB">
              <w:rPr>
                <w:rFonts w:cs="Arial"/>
                <w:b/>
                <w:bCs/>
                <w:i/>
                <w:szCs w:val="20"/>
              </w:rPr>
              <w:t>MK – Státní fond kinematografie</w:t>
            </w:r>
          </w:p>
        </w:tc>
        <w:tc>
          <w:tcPr>
            <w:tcW w:w="1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EF5AD1">
            <w:pPr>
              <w:pStyle w:val="Odstavecseseznamem"/>
              <w:keepNext/>
              <w:keepLines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Projekty zaměřené na modernizaci zkvalitnění technického stavu projekce filmů.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7/2013 – dosud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</w:tcPr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</w:p>
        </w:tc>
      </w:tr>
      <w:tr w:rsidR="00D63EE5" w:rsidRPr="009B1FFC" w:rsidTr="00EF5AD1">
        <w:trPr>
          <w:trHeight w:val="2815"/>
        </w:trPr>
        <w:tc>
          <w:tcPr>
            <w:tcW w:w="1303" w:type="pc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i/>
                <w:szCs w:val="20"/>
              </w:rPr>
            </w:pPr>
            <w:r w:rsidRPr="00E82DEB">
              <w:rPr>
                <w:rFonts w:cs="Arial"/>
                <w:b/>
                <w:bCs/>
                <w:i/>
                <w:szCs w:val="20"/>
              </w:rPr>
              <w:lastRenderedPageBreak/>
              <w:t xml:space="preserve">Program rozvoje venkova </w:t>
            </w:r>
          </w:p>
        </w:tc>
        <w:tc>
          <w:tcPr>
            <w:tcW w:w="19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E82DEB" w:rsidRDefault="00D63EE5" w:rsidP="00EF5AD1">
            <w:pPr>
              <w:pStyle w:val="Odstavecseseznamem"/>
              <w:keepNext/>
              <w:keepLines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 xml:space="preserve">Rozšíření a úpravy ubytovacích zařízení a </w:t>
            </w:r>
            <w:proofErr w:type="spellStart"/>
            <w:r w:rsidRPr="00E82DEB">
              <w:rPr>
                <w:rFonts w:cs="Arial"/>
                <w:szCs w:val="20"/>
              </w:rPr>
              <w:t>gastro</w:t>
            </w:r>
            <w:proofErr w:type="spellEnd"/>
            <w:r w:rsidRPr="00E82DEB">
              <w:rPr>
                <w:rFonts w:cs="Arial"/>
                <w:szCs w:val="20"/>
              </w:rPr>
              <w:t xml:space="preserve"> zařízení</w:t>
            </w:r>
          </w:p>
          <w:p w:rsidR="00E82DEB" w:rsidRPr="00E82DEB" w:rsidRDefault="00D63EE5" w:rsidP="00EF5AD1">
            <w:pPr>
              <w:pStyle w:val="Odstavecseseznamem"/>
              <w:keepNext/>
              <w:keepLines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Sportovní areály, víceúčelová hřiště, kulturně-sportovní centra</w:t>
            </w:r>
          </w:p>
          <w:p w:rsidR="00E82DEB" w:rsidRPr="00E82DEB" w:rsidRDefault="00D63EE5" w:rsidP="00EF5AD1">
            <w:pPr>
              <w:pStyle w:val="Odstavecseseznamem"/>
              <w:keepNext/>
              <w:keepLines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Projekty na turistické stezky (</w:t>
            </w:r>
            <w:proofErr w:type="spellStart"/>
            <w:r w:rsidRPr="00E82DEB">
              <w:rPr>
                <w:rFonts w:cs="Arial"/>
                <w:szCs w:val="20"/>
              </w:rPr>
              <w:t>cyklo</w:t>
            </w:r>
            <w:proofErr w:type="spellEnd"/>
            <w:r w:rsidRPr="00E82DEB">
              <w:rPr>
                <w:rFonts w:cs="Arial"/>
                <w:szCs w:val="20"/>
              </w:rPr>
              <w:t>, pěší i lyžařské), odpočívadla, informační tabule, lesní hřiště</w:t>
            </w:r>
          </w:p>
          <w:p w:rsidR="00E82DEB" w:rsidRPr="00E82DEB" w:rsidRDefault="00D63EE5" w:rsidP="00EF5AD1">
            <w:pPr>
              <w:pStyle w:val="Odstavecseseznamem"/>
              <w:keepNext/>
              <w:keepLines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Vybavení a zázemí pro pořádání kulturních a</w:t>
            </w:r>
            <w:r w:rsidR="00E5174D">
              <w:rPr>
                <w:rFonts w:cs="Arial"/>
                <w:szCs w:val="20"/>
              </w:rPr>
              <w:t> </w:t>
            </w:r>
            <w:r w:rsidRPr="00E82DEB">
              <w:rPr>
                <w:rFonts w:cs="Arial"/>
                <w:szCs w:val="20"/>
              </w:rPr>
              <w:t>sportovních akcí</w:t>
            </w:r>
          </w:p>
          <w:p w:rsidR="00D63EE5" w:rsidRPr="00E82DEB" w:rsidRDefault="00D63EE5" w:rsidP="00EF5AD1">
            <w:pPr>
              <w:pStyle w:val="Odstavecseseznamem"/>
              <w:keepNext/>
              <w:keepLines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 xml:space="preserve">Technika pro zasněžování lyžařských areálů, značení pěších tras a cyklotras, odpočívadla při trasách, jezdecké sporty, </w:t>
            </w:r>
            <w:proofErr w:type="spellStart"/>
            <w:r w:rsidRPr="00E82DEB">
              <w:rPr>
                <w:rFonts w:cs="Arial"/>
                <w:szCs w:val="20"/>
              </w:rPr>
              <w:t>skiareály</w:t>
            </w:r>
            <w:proofErr w:type="spellEnd"/>
            <w:r w:rsidRPr="00E82DEB">
              <w:rPr>
                <w:rFonts w:cs="Arial"/>
                <w:szCs w:val="20"/>
              </w:rPr>
              <w:t xml:space="preserve">, lázeňská zařízení, </w:t>
            </w:r>
            <w:proofErr w:type="spellStart"/>
            <w:r w:rsidRPr="00E82DEB">
              <w:rPr>
                <w:rFonts w:cs="Arial"/>
                <w:szCs w:val="20"/>
              </w:rPr>
              <w:t>wellness</w:t>
            </w:r>
            <w:proofErr w:type="spellEnd"/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7/2013 – dosud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</w:tcPr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s.r.o.</w:t>
            </w:r>
          </w:p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akciové společnosti</w:t>
            </w:r>
          </w:p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fyzické osoby</w:t>
            </w:r>
          </w:p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obec nebo městská část</w:t>
            </w:r>
          </w:p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sdružení</w:t>
            </w:r>
          </w:p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svazek obcí</w:t>
            </w:r>
          </w:p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o.p.s.</w:t>
            </w:r>
          </w:p>
        </w:tc>
      </w:tr>
      <w:tr w:rsidR="00D63EE5" w:rsidRPr="009B1FFC" w:rsidTr="00EF5AD1">
        <w:trPr>
          <w:trHeight w:val="1041"/>
        </w:trPr>
        <w:tc>
          <w:tcPr>
            <w:tcW w:w="130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i/>
                <w:szCs w:val="20"/>
              </w:rPr>
            </w:pPr>
            <w:r w:rsidRPr="00E82DEB">
              <w:rPr>
                <w:rFonts w:cs="Arial"/>
                <w:b/>
                <w:bCs/>
                <w:i/>
                <w:szCs w:val="20"/>
              </w:rPr>
              <w:t>NPPCR</w:t>
            </w:r>
          </w:p>
        </w:tc>
        <w:tc>
          <w:tcPr>
            <w:tcW w:w="1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EF5AD1">
            <w:pPr>
              <w:pStyle w:val="Odstavecseseznamem"/>
              <w:keepNext/>
              <w:keepLines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Podpora drobné turistické infrastruktury zaměřené na</w:t>
            </w:r>
            <w:r w:rsidR="00E5174D">
              <w:rPr>
                <w:rFonts w:cs="Arial"/>
                <w:szCs w:val="20"/>
              </w:rPr>
              <w:t> </w:t>
            </w:r>
            <w:r w:rsidRPr="00E82DEB">
              <w:rPr>
                <w:rFonts w:cs="Arial"/>
                <w:szCs w:val="20"/>
              </w:rPr>
              <w:t>znevýhodněné skupiny obyvatel, rodiny s dětmi, doprovodná infrastruktura pro cykloturistiku a další sportovní aktivity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7/2013 – dosud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D63EE5" w:rsidRPr="00E82DEB" w:rsidRDefault="00BB5458" w:rsidP="00BB545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Podnikatel</w:t>
            </w:r>
            <w:r>
              <w:rPr>
                <w:rFonts w:cs="Arial"/>
                <w:szCs w:val="20"/>
              </w:rPr>
              <w:t>ské subjekty</w:t>
            </w:r>
          </w:p>
        </w:tc>
      </w:tr>
      <w:tr w:rsidR="00D63EE5" w:rsidRPr="009B1FFC" w:rsidTr="00EF5AD1">
        <w:trPr>
          <w:trHeight w:val="682"/>
        </w:trPr>
        <w:tc>
          <w:tcPr>
            <w:tcW w:w="130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i/>
                <w:szCs w:val="20"/>
              </w:rPr>
            </w:pPr>
            <w:r w:rsidRPr="00E82DEB">
              <w:rPr>
                <w:rFonts w:cs="Arial"/>
                <w:b/>
                <w:bCs/>
                <w:i/>
                <w:szCs w:val="20"/>
              </w:rPr>
              <w:t>SFDI</w:t>
            </w:r>
          </w:p>
        </w:tc>
        <w:tc>
          <w:tcPr>
            <w:tcW w:w="1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Výstavba cyklostezek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2007 – dosud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obce</w:t>
            </w:r>
          </w:p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sdružení a svazky obcí</w:t>
            </w:r>
          </w:p>
        </w:tc>
      </w:tr>
      <w:tr w:rsidR="00D63EE5" w:rsidRPr="009B1FFC" w:rsidTr="00EF5AD1">
        <w:trPr>
          <w:trHeight w:val="682"/>
        </w:trPr>
        <w:tc>
          <w:tcPr>
            <w:tcW w:w="130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i/>
                <w:szCs w:val="20"/>
              </w:rPr>
            </w:pPr>
            <w:r w:rsidRPr="00E82DEB">
              <w:rPr>
                <w:rFonts w:cs="Arial"/>
                <w:b/>
                <w:bCs/>
                <w:i/>
                <w:szCs w:val="20"/>
              </w:rPr>
              <w:t>Rozpočty krajů</w:t>
            </w:r>
          </w:p>
        </w:tc>
        <w:tc>
          <w:tcPr>
            <w:tcW w:w="1952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Většina projektů je financována prostřednictvím grantových schémat a fondů jednotlivých krajů. Významně se orientují na podporu výstavby cyklostezek, rozvoj lázeňství a sportovně-rekreační infrastrukturu. Podpora ubytovacích zařízení není také výjimkou. Podpora má velmi často pouze doplňkový charakter k projektům realizovaným v rámci operačních programů strukturální politiky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Průběžně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Obce a města</w:t>
            </w:r>
          </w:p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Sdružení a svazky obcí</w:t>
            </w:r>
          </w:p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Podnikatelé</w:t>
            </w:r>
          </w:p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</w:p>
        </w:tc>
      </w:tr>
      <w:tr w:rsidR="00D63EE5" w:rsidRPr="009B1FFC" w:rsidTr="00EF5AD1">
        <w:trPr>
          <w:trHeight w:val="23"/>
        </w:trPr>
        <w:tc>
          <w:tcPr>
            <w:tcW w:w="5000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 w:rsidRPr="00E82DEB">
              <w:rPr>
                <w:rFonts w:cs="Arial"/>
                <w:b/>
                <w:szCs w:val="20"/>
              </w:rPr>
              <w:t>Nosné realizované aktivity</w:t>
            </w:r>
          </w:p>
        </w:tc>
      </w:tr>
      <w:tr w:rsidR="00D63EE5" w:rsidRPr="009B1FFC" w:rsidTr="00A834D0">
        <w:trPr>
          <w:trHeight w:val="23"/>
        </w:trPr>
        <w:tc>
          <w:tcPr>
            <w:tcW w:w="5000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CCFFCC"/>
          </w:tcPr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Modernizace lázeňské infrastruktury a doprovodných služeb v nich</w:t>
            </w:r>
          </w:p>
        </w:tc>
      </w:tr>
      <w:tr w:rsidR="00D63EE5" w:rsidRPr="009B1FFC" w:rsidTr="00A834D0">
        <w:trPr>
          <w:trHeight w:val="23"/>
        </w:trPr>
        <w:tc>
          <w:tcPr>
            <w:tcW w:w="5000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CCFFCC"/>
          </w:tcPr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Dovybavení nejvýznamnějších zimních středisek a center letní rekreace, turisticky atraktivních měst sportovně-rekreační infrastrukturou</w:t>
            </w:r>
          </w:p>
        </w:tc>
      </w:tr>
      <w:tr w:rsidR="00D63EE5" w:rsidRPr="009B1FFC" w:rsidTr="00A834D0">
        <w:trPr>
          <w:trHeight w:val="23"/>
        </w:trPr>
        <w:tc>
          <w:tcPr>
            <w:tcW w:w="5000" w:type="pct"/>
            <w:gridSpan w:val="4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</w:tcPr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Budování integrované sítě cyklotras a cyklostezek, vybavených doprovodnou infrastrukturou</w:t>
            </w:r>
          </w:p>
        </w:tc>
      </w:tr>
      <w:tr w:rsidR="00D63EE5" w:rsidRPr="009B1FFC" w:rsidTr="00A834D0">
        <w:trPr>
          <w:trHeight w:val="23"/>
        </w:trPr>
        <w:tc>
          <w:tcPr>
            <w:tcW w:w="5000" w:type="pct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</w:tcPr>
          <w:p w:rsidR="00D63EE5" w:rsidRPr="00E82DEB" w:rsidRDefault="00D63EE5" w:rsidP="00E82DE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Výstavba a budování pěších stezek</w:t>
            </w:r>
          </w:p>
        </w:tc>
      </w:tr>
    </w:tbl>
    <w:p w:rsidR="00D63EE5" w:rsidRPr="00D8059A" w:rsidRDefault="00D63EE5" w:rsidP="00D63EE5">
      <w:pPr>
        <w:autoSpaceDE w:val="0"/>
        <w:autoSpaceDN w:val="0"/>
        <w:adjustRightInd w:val="0"/>
        <w:spacing w:after="0" w:line="240" w:lineRule="auto"/>
        <w:rPr>
          <w:sz w:val="22"/>
        </w:rPr>
      </w:pPr>
    </w:p>
    <w:tbl>
      <w:tblPr>
        <w:tblW w:w="48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77"/>
        <w:gridCol w:w="5571"/>
        <w:gridCol w:w="1998"/>
        <w:gridCol w:w="2927"/>
      </w:tblGrid>
      <w:tr w:rsidR="00D63EE5" w:rsidRPr="009B1FFC" w:rsidTr="00A834D0">
        <w:trPr>
          <w:cantSplit/>
          <w:trHeight w:val="42"/>
        </w:trPr>
        <w:tc>
          <w:tcPr>
            <w:tcW w:w="3945" w:type="pct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D63EE5" w:rsidRPr="00E82DEB" w:rsidRDefault="00D63EE5" w:rsidP="00BB5458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b/>
                <w:bCs/>
                <w:szCs w:val="20"/>
              </w:rPr>
              <w:lastRenderedPageBreak/>
              <w:t xml:space="preserve">Opatření 2.2 – </w:t>
            </w:r>
            <w:r w:rsidRPr="00E82DEB">
              <w:rPr>
                <w:rFonts w:cs="Arial"/>
                <w:b/>
                <w:szCs w:val="20"/>
              </w:rPr>
              <w:t>Rekonstrukce kulturně-historických památek a zachování přírodních lokalit využívaných pro</w:t>
            </w:r>
            <w:r w:rsidR="00BB5458">
              <w:rPr>
                <w:rFonts w:cs="Arial"/>
                <w:b/>
                <w:szCs w:val="20"/>
              </w:rPr>
              <w:t> </w:t>
            </w:r>
            <w:r w:rsidRPr="00E82DEB">
              <w:rPr>
                <w:rFonts w:cs="Arial"/>
                <w:b/>
                <w:szCs w:val="20"/>
              </w:rPr>
              <w:t>cestovní ruch s důrazem na jejich sekundární využití</w:t>
            </w:r>
          </w:p>
        </w:tc>
        <w:tc>
          <w:tcPr>
            <w:tcW w:w="1055" w:type="pct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b/>
                <w:bCs/>
                <w:szCs w:val="20"/>
              </w:rPr>
              <w:t>Garant</w:t>
            </w:r>
          </w:p>
        </w:tc>
      </w:tr>
      <w:tr w:rsidR="00D63EE5" w:rsidRPr="009B1FFC" w:rsidTr="00EF5AD1">
        <w:trPr>
          <w:cantSplit/>
          <w:trHeight w:val="68"/>
        </w:trPr>
        <w:tc>
          <w:tcPr>
            <w:tcW w:w="3945" w:type="pct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D63EE5" w:rsidRPr="00E82DEB" w:rsidRDefault="00D63EE5" w:rsidP="00EF5AD1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</w:p>
        </w:tc>
        <w:tc>
          <w:tcPr>
            <w:tcW w:w="1055" w:type="pct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bCs/>
                <w:szCs w:val="20"/>
              </w:rPr>
              <w:t xml:space="preserve">Kraje </w:t>
            </w:r>
            <w:r w:rsidRPr="00E82DEB">
              <w:rPr>
                <w:rFonts w:cs="Arial"/>
                <w:szCs w:val="20"/>
              </w:rPr>
              <w:t>a MMR ve spolupráci s MK, MŽP</w:t>
            </w:r>
          </w:p>
        </w:tc>
      </w:tr>
      <w:tr w:rsidR="00D63EE5" w:rsidRPr="009B1FFC" w:rsidTr="00EF5AD1">
        <w:trPr>
          <w:trHeight w:val="23"/>
        </w:trPr>
        <w:tc>
          <w:tcPr>
            <w:tcW w:w="121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C007E5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b/>
                <w:szCs w:val="20"/>
              </w:rPr>
              <w:t xml:space="preserve">Využitý nástroj   </w:t>
            </w:r>
          </w:p>
        </w:tc>
        <w:tc>
          <w:tcPr>
            <w:tcW w:w="200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b/>
                <w:szCs w:val="20"/>
              </w:rPr>
              <w:t>Způsob realizace</w:t>
            </w:r>
          </w:p>
        </w:tc>
        <w:tc>
          <w:tcPr>
            <w:tcW w:w="72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E82DEB">
              <w:rPr>
                <w:rFonts w:cs="Arial"/>
                <w:b/>
                <w:szCs w:val="20"/>
              </w:rPr>
              <w:t>Termín realizace</w:t>
            </w:r>
          </w:p>
        </w:tc>
        <w:tc>
          <w:tcPr>
            <w:tcW w:w="105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E82DEB">
              <w:rPr>
                <w:rFonts w:cs="Arial"/>
                <w:b/>
                <w:szCs w:val="20"/>
              </w:rPr>
              <w:t>Realizátor</w:t>
            </w:r>
          </w:p>
        </w:tc>
      </w:tr>
      <w:tr w:rsidR="00D63EE5" w:rsidRPr="009B1FFC" w:rsidTr="00EF5AD1">
        <w:trPr>
          <w:trHeight w:val="23"/>
        </w:trPr>
        <w:tc>
          <w:tcPr>
            <w:tcW w:w="121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C007E5">
            <w:pPr>
              <w:keepNext/>
              <w:keepLines/>
              <w:spacing w:after="0" w:line="240" w:lineRule="auto"/>
              <w:rPr>
                <w:rFonts w:cs="Arial"/>
                <w:b/>
                <w:i/>
                <w:szCs w:val="20"/>
              </w:rPr>
            </w:pPr>
            <w:r w:rsidRPr="00E82DEB">
              <w:rPr>
                <w:rFonts w:cs="Arial"/>
                <w:b/>
                <w:bCs/>
                <w:i/>
                <w:szCs w:val="20"/>
              </w:rPr>
              <w:t>Regionální operační program</w:t>
            </w:r>
          </w:p>
        </w:tc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 xml:space="preserve">Budování expozic v ZOO, regenerace hradů a zámků vč. okolních parků, muzeí a galerií, </w:t>
            </w:r>
            <w:proofErr w:type="spellStart"/>
            <w:r w:rsidRPr="00E82DEB">
              <w:rPr>
                <w:rFonts w:cs="Arial"/>
                <w:szCs w:val="20"/>
              </w:rPr>
              <w:t>archeoparků</w:t>
            </w:r>
            <w:proofErr w:type="spellEnd"/>
            <w:r w:rsidRPr="00E82DEB">
              <w:rPr>
                <w:rFonts w:cs="Arial"/>
                <w:szCs w:val="20"/>
              </w:rPr>
              <w:t xml:space="preserve">, zábavně-vzdělávacích center, revitalizace kulturně-historických objektů 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7/2013 – dosud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církevní organizace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kraj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nadace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 xml:space="preserve">obec 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obecně prospěšná spol.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proofErr w:type="spellStart"/>
            <w:r w:rsidRPr="00E82DEB">
              <w:rPr>
                <w:rFonts w:cs="Arial"/>
                <w:szCs w:val="20"/>
              </w:rPr>
              <w:t>org</w:t>
            </w:r>
            <w:proofErr w:type="spellEnd"/>
            <w:r w:rsidRPr="00E82DEB">
              <w:rPr>
                <w:rFonts w:cs="Arial"/>
                <w:szCs w:val="20"/>
              </w:rPr>
              <w:t>.</w:t>
            </w:r>
            <w:r w:rsidR="00475EC0" w:rsidRPr="00E82DEB">
              <w:rPr>
                <w:rFonts w:cs="Arial"/>
                <w:szCs w:val="20"/>
              </w:rPr>
              <w:t xml:space="preserve"> </w:t>
            </w:r>
            <w:r w:rsidRPr="00E82DEB">
              <w:rPr>
                <w:rFonts w:cs="Arial"/>
                <w:szCs w:val="20"/>
              </w:rPr>
              <w:t>jednotka sdružení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příspěvková organizace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sdruž.(svaz, spolek, spol.)</w:t>
            </w:r>
          </w:p>
          <w:p w:rsidR="00D63EE5" w:rsidRPr="00E82DEB" w:rsidRDefault="00D63EE5" w:rsidP="0030227D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s.r.o.</w:t>
            </w:r>
          </w:p>
        </w:tc>
      </w:tr>
      <w:tr w:rsidR="00D63EE5" w:rsidRPr="009B1FFC" w:rsidTr="00EF5AD1">
        <w:trPr>
          <w:trHeight w:val="23"/>
        </w:trPr>
        <w:tc>
          <w:tcPr>
            <w:tcW w:w="121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b/>
                <w:bCs/>
                <w:i/>
                <w:szCs w:val="20"/>
              </w:rPr>
            </w:pPr>
            <w:r w:rsidRPr="00E82DEB">
              <w:rPr>
                <w:rFonts w:cs="Arial"/>
                <w:b/>
                <w:bCs/>
                <w:i/>
                <w:szCs w:val="20"/>
              </w:rPr>
              <w:t>IOP</w:t>
            </w:r>
          </w:p>
        </w:tc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Revitalizace kulturně-historických objektů národního významu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7/2013 – dosud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obce nebo městské části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církevní organizace</w:t>
            </w:r>
          </w:p>
        </w:tc>
      </w:tr>
      <w:tr w:rsidR="00D63EE5" w:rsidRPr="009B1FFC" w:rsidTr="00EF5AD1">
        <w:trPr>
          <w:trHeight w:val="1529"/>
        </w:trPr>
        <w:tc>
          <w:tcPr>
            <w:tcW w:w="1217" w:type="pc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b/>
                <w:bCs/>
                <w:i/>
                <w:szCs w:val="20"/>
              </w:rPr>
            </w:pPr>
            <w:r w:rsidRPr="00E82DEB">
              <w:rPr>
                <w:rFonts w:cs="Arial"/>
                <w:b/>
                <w:bCs/>
                <w:i/>
                <w:szCs w:val="20"/>
              </w:rPr>
              <w:t>OP Životní prostředí</w:t>
            </w:r>
          </w:p>
        </w:tc>
        <w:tc>
          <w:tcPr>
            <w:tcW w:w="20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E5174D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Regenerace a obnova přírodních prvků zámeckých a</w:t>
            </w:r>
            <w:r w:rsidR="00E5174D">
              <w:rPr>
                <w:rFonts w:cs="Arial"/>
                <w:szCs w:val="20"/>
              </w:rPr>
              <w:t> </w:t>
            </w:r>
            <w:r w:rsidRPr="00E82DEB">
              <w:rPr>
                <w:rFonts w:cs="Arial"/>
                <w:szCs w:val="20"/>
              </w:rPr>
              <w:t>hradních parků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7/2013 – dosud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CCFFCC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obce nebo městské části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církevní organizace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sdružení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svazek obcí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příspěvkové organizace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veřejná výzkumná instituce</w:t>
            </w:r>
          </w:p>
        </w:tc>
      </w:tr>
      <w:tr w:rsidR="00D63EE5" w:rsidRPr="009B1FFC" w:rsidTr="00EF5AD1">
        <w:trPr>
          <w:trHeight w:val="698"/>
        </w:trPr>
        <w:tc>
          <w:tcPr>
            <w:tcW w:w="1217" w:type="pc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b/>
                <w:bCs/>
                <w:i/>
                <w:szCs w:val="20"/>
              </w:rPr>
            </w:pPr>
            <w:r w:rsidRPr="00E82DEB">
              <w:rPr>
                <w:rFonts w:cs="Arial"/>
                <w:b/>
                <w:bCs/>
                <w:i/>
                <w:szCs w:val="20"/>
              </w:rPr>
              <w:t>OP Přeshraniční spolupráce</w:t>
            </w:r>
          </w:p>
        </w:tc>
        <w:tc>
          <w:tcPr>
            <w:tcW w:w="20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Rekonstrukce historických objektů, technických památek, archeologických nalezišť, muzejních objektů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7/2013 – dosud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CCFFCC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obec nebo město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kraj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o.p.s.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příspěvková organizace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občanské sdružení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</w:p>
        </w:tc>
      </w:tr>
      <w:tr w:rsidR="00D63EE5" w:rsidRPr="009B1FFC" w:rsidTr="00EF5AD1">
        <w:trPr>
          <w:trHeight w:val="821"/>
        </w:trPr>
        <w:tc>
          <w:tcPr>
            <w:tcW w:w="1217" w:type="pc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b/>
                <w:bCs/>
                <w:i/>
                <w:szCs w:val="20"/>
              </w:rPr>
            </w:pPr>
            <w:r w:rsidRPr="00E82DEB">
              <w:rPr>
                <w:rFonts w:cs="Arial"/>
                <w:b/>
                <w:bCs/>
                <w:i/>
                <w:szCs w:val="20"/>
              </w:rPr>
              <w:t>OP Praha</w:t>
            </w:r>
          </w:p>
        </w:tc>
        <w:tc>
          <w:tcPr>
            <w:tcW w:w="20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Revitalizace rekreačních zón, palácových zahrad a expozic v ZOO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7/2013 – dosud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CCFFCC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obec,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příspěvková organizace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</w:p>
        </w:tc>
      </w:tr>
      <w:tr w:rsidR="00D63EE5" w:rsidRPr="009B1FFC" w:rsidTr="00EF5AD1">
        <w:trPr>
          <w:trHeight w:val="1529"/>
        </w:trPr>
        <w:tc>
          <w:tcPr>
            <w:tcW w:w="1217" w:type="pc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b/>
                <w:bCs/>
                <w:i/>
                <w:szCs w:val="20"/>
              </w:rPr>
            </w:pPr>
            <w:r w:rsidRPr="00E82DEB">
              <w:rPr>
                <w:rFonts w:cs="Arial"/>
                <w:b/>
                <w:bCs/>
                <w:i/>
                <w:szCs w:val="20"/>
              </w:rPr>
              <w:t>Norské fondy</w:t>
            </w:r>
          </w:p>
        </w:tc>
        <w:tc>
          <w:tcPr>
            <w:tcW w:w="20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Regenerace a rekonstrukce kulturně-historických objektů (historická centra, zámky, hrady, církevní památky, muzea, apod.)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7/2013 – dosud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CCFFCC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obce nebo městské části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národní památkový ústav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příspěvková organizace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církevní organizace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sdružení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obecně prospěšná společnost</w:t>
            </w:r>
          </w:p>
        </w:tc>
      </w:tr>
      <w:tr w:rsidR="00D63EE5" w:rsidRPr="009B1FFC" w:rsidTr="00EF5AD1">
        <w:trPr>
          <w:trHeight w:val="1529"/>
        </w:trPr>
        <w:tc>
          <w:tcPr>
            <w:tcW w:w="1217" w:type="pc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b/>
                <w:bCs/>
                <w:i/>
                <w:szCs w:val="20"/>
              </w:rPr>
            </w:pPr>
            <w:r w:rsidRPr="00E82DEB">
              <w:rPr>
                <w:rFonts w:cs="Arial"/>
                <w:b/>
                <w:bCs/>
                <w:i/>
                <w:szCs w:val="20"/>
              </w:rPr>
              <w:lastRenderedPageBreak/>
              <w:t>Program rozvoje venkova</w:t>
            </w:r>
          </w:p>
        </w:tc>
        <w:tc>
          <w:tcPr>
            <w:tcW w:w="20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E5174D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Obnova kulturně-historických památek, zřizování a</w:t>
            </w:r>
            <w:r w:rsidR="00E5174D">
              <w:rPr>
                <w:rFonts w:cs="Arial"/>
                <w:szCs w:val="20"/>
              </w:rPr>
              <w:t> </w:t>
            </w:r>
            <w:r w:rsidRPr="00E82DEB">
              <w:rPr>
                <w:rFonts w:cs="Arial"/>
                <w:szCs w:val="20"/>
              </w:rPr>
              <w:t>renovace muzejních expozic, rekonstrukce a výstavba technických památek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7/2013 – dosud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CCFFCC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obce nebo města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občanská sdružení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o.p.s.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s.r.o.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fyzické osoby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zájmová sdružení</w:t>
            </w:r>
          </w:p>
        </w:tc>
      </w:tr>
      <w:tr w:rsidR="00D63EE5" w:rsidRPr="009B1FFC" w:rsidTr="00EF5AD1">
        <w:trPr>
          <w:trHeight w:val="1529"/>
        </w:trPr>
        <w:tc>
          <w:tcPr>
            <w:tcW w:w="1217" w:type="pc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b/>
                <w:bCs/>
                <w:i/>
                <w:szCs w:val="20"/>
              </w:rPr>
            </w:pPr>
            <w:r w:rsidRPr="00E82DEB">
              <w:rPr>
                <w:rFonts w:cs="Arial"/>
                <w:b/>
                <w:bCs/>
                <w:i/>
                <w:szCs w:val="20"/>
              </w:rPr>
              <w:t>Ministerstvo kultury (rozpočet MK – Havarijní program, Program záchrany architektonického dědictví, Program regenerace MPR a MPZ, …</w:t>
            </w:r>
          </w:p>
        </w:tc>
        <w:tc>
          <w:tcPr>
            <w:tcW w:w="20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 xml:space="preserve">Zachování a obnova nejvýznamnějších kulturních památek, zpřístupnění památek veřejnosti 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7/2013 – dosud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CCFFCC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MK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Kraje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Města a obce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Soukromé památek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Kulturní instituce</w:t>
            </w:r>
          </w:p>
        </w:tc>
      </w:tr>
      <w:tr w:rsidR="00D63EE5" w:rsidRPr="009B1FFC" w:rsidTr="00EF5AD1">
        <w:trPr>
          <w:trHeight w:val="1529"/>
        </w:trPr>
        <w:tc>
          <w:tcPr>
            <w:tcW w:w="1217" w:type="pc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b/>
                <w:bCs/>
                <w:i/>
                <w:szCs w:val="20"/>
              </w:rPr>
            </w:pPr>
            <w:r w:rsidRPr="00E82DEB">
              <w:rPr>
                <w:rFonts w:cs="Arial"/>
                <w:b/>
                <w:bCs/>
                <w:i/>
                <w:szCs w:val="20"/>
              </w:rPr>
              <w:t>OP Věda a výzkum pro inovace</w:t>
            </w:r>
          </w:p>
        </w:tc>
        <w:tc>
          <w:tcPr>
            <w:tcW w:w="20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Budování science center pro popularizaci vědy a investice do digitálních technologií planetárií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7/2013 – dosud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CCFFCC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obce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kraj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o.p.s.,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zájmové sdružení právnických osob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vzdělávací instituce</w:t>
            </w:r>
          </w:p>
        </w:tc>
      </w:tr>
      <w:tr w:rsidR="00D63EE5" w:rsidRPr="009B1FFC" w:rsidTr="00EF5AD1">
        <w:trPr>
          <w:trHeight w:val="1529"/>
        </w:trPr>
        <w:tc>
          <w:tcPr>
            <w:tcW w:w="121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b/>
                <w:bCs/>
                <w:i/>
                <w:szCs w:val="20"/>
              </w:rPr>
            </w:pPr>
            <w:r w:rsidRPr="00E82DEB">
              <w:rPr>
                <w:rFonts w:cs="Arial"/>
                <w:b/>
                <w:bCs/>
                <w:i/>
                <w:szCs w:val="20"/>
              </w:rPr>
              <w:t>Rozpočty krajů</w:t>
            </w:r>
          </w:p>
        </w:tc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 xml:space="preserve">krajské grantové programy obnovy sakrálních a památkově chráněných objektů, regenerace a revitalizace </w:t>
            </w:r>
            <w:proofErr w:type="spellStart"/>
            <w:r w:rsidRPr="00E82DEB">
              <w:rPr>
                <w:rFonts w:cs="Arial"/>
                <w:szCs w:val="20"/>
              </w:rPr>
              <w:t>brown-fields</w:t>
            </w:r>
            <w:proofErr w:type="spellEnd"/>
            <w:r w:rsidRPr="00E82DEB">
              <w:rPr>
                <w:rFonts w:cs="Arial"/>
                <w:szCs w:val="20"/>
              </w:rPr>
              <w:t>,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dílčí dotace na zkvalitňování sekundární využitelnosti kulturně-historických objektů, průzkumy na využití kulturně-historických památek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průběžně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</w:p>
        </w:tc>
      </w:tr>
      <w:tr w:rsidR="00D63EE5" w:rsidRPr="009B1FFC" w:rsidTr="00EF5AD1">
        <w:trPr>
          <w:trHeight w:val="23"/>
        </w:trPr>
        <w:tc>
          <w:tcPr>
            <w:tcW w:w="5000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63EE5" w:rsidRPr="00E82DEB" w:rsidRDefault="00D63EE5" w:rsidP="00E82DEB">
            <w:pPr>
              <w:keepNext/>
              <w:keepLines/>
              <w:spacing w:after="0" w:line="240" w:lineRule="auto"/>
              <w:rPr>
                <w:rFonts w:cs="Arial"/>
                <w:b/>
                <w:szCs w:val="20"/>
              </w:rPr>
            </w:pPr>
            <w:r w:rsidRPr="00E82DEB">
              <w:rPr>
                <w:rFonts w:cs="Arial"/>
                <w:b/>
                <w:szCs w:val="20"/>
              </w:rPr>
              <w:t>Nosné realizované aktivity</w:t>
            </w:r>
          </w:p>
        </w:tc>
      </w:tr>
      <w:tr w:rsidR="00D63EE5" w:rsidRPr="009B1FFC" w:rsidTr="00A834D0">
        <w:trPr>
          <w:trHeight w:val="23"/>
        </w:trPr>
        <w:tc>
          <w:tcPr>
            <w:tcW w:w="5000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CFFCC"/>
          </w:tcPr>
          <w:p w:rsidR="00D63EE5" w:rsidRPr="00E82DEB" w:rsidRDefault="00D63EE5" w:rsidP="00E82DEB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 xml:space="preserve">Rekonstrukce nejvýznamnějších kulturních, technických a historických památek pro cestovní ruch </w:t>
            </w:r>
          </w:p>
        </w:tc>
      </w:tr>
      <w:tr w:rsidR="00D63EE5" w:rsidRPr="009B1FFC" w:rsidTr="00A834D0">
        <w:trPr>
          <w:trHeight w:val="11"/>
        </w:trPr>
        <w:tc>
          <w:tcPr>
            <w:tcW w:w="5000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CCFFCC"/>
          </w:tcPr>
          <w:p w:rsidR="00D63EE5" w:rsidRPr="00E82DEB" w:rsidRDefault="00D63EE5" w:rsidP="00E82DEB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Revitalizace přírodních lokalit využívaných pro cestovní ruch</w:t>
            </w:r>
          </w:p>
        </w:tc>
      </w:tr>
      <w:tr w:rsidR="00D63EE5" w:rsidRPr="009B1FFC" w:rsidTr="00A834D0">
        <w:trPr>
          <w:trHeight w:val="11"/>
        </w:trPr>
        <w:tc>
          <w:tcPr>
            <w:tcW w:w="5000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CCFFCC"/>
          </w:tcPr>
          <w:p w:rsidR="00D63EE5" w:rsidRPr="00E82DEB" w:rsidRDefault="00D63EE5" w:rsidP="00E82DEB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Budování infrastruktury v ZOO</w:t>
            </w:r>
          </w:p>
        </w:tc>
      </w:tr>
      <w:tr w:rsidR="00D63EE5" w:rsidRPr="009B1FFC" w:rsidTr="00A834D0">
        <w:trPr>
          <w:trHeight w:val="11"/>
        </w:trPr>
        <w:tc>
          <w:tcPr>
            <w:tcW w:w="5000" w:type="pct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</w:tcPr>
          <w:p w:rsidR="00D63EE5" w:rsidRPr="00E82DEB" w:rsidRDefault="00D63EE5" w:rsidP="00E82DEB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Podpora vzniku a rozvoje kulturních zařízení (galerie, muzea)</w:t>
            </w:r>
          </w:p>
        </w:tc>
      </w:tr>
    </w:tbl>
    <w:p w:rsidR="0030227D" w:rsidRDefault="0030227D" w:rsidP="00D63EE5"/>
    <w:tbl>
      <w:tblPr>
        <w:tblW w:w="48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93"/>
        <w:gridCol w:w="5755"/>
        <w:gridCol w:w="1998"/>
        <w:gridCol w:w="2927"/>
      </w:tblGrid>
      <w:tr w:rsidR="0030227D" w:rsidRPr="00E82DEB" w:rsidTr="00C7750F">
        <w:trPr>
          <w:cantSplit/>
          <w:trHeight w:val="42"/>
        </w:trPr>
        <w:tc>
          <w:tcPr>
            <w:tcW w:w="3945" w:type="pct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30227D" w:rsidRPr="00E82DEB" w:rsidRDefault="0030227D" w:rsidP="00C7750F">
            <w:pPr>
              <w:keepNext/>
              <w:keepLines/>
              <w:spacing w:after="0" w:line="240" w:lineRule="auto"/>
              <w:rPr>
                <w:szCs w:val="20"/>
              </w:rPr>
            </w:pPr>
            <w:r w:rsidRPr="00E82DEB">
              <w:rPr>
                <w:b/>
                <w:bCs/>
                <w:szCs w:val="20"/>
              </w:rPr>
              <w:lastRenderedPageBreak/>
              <w:t xml:space="preserve">Opatření 2.3 – Zkvalitňování služeb </w:t>
            </w:r>
            <w:r w:rsidRPr="00E82DEB">
              <w:rPr>
                <w:b/>
                <w:szCs w:val="20"/>
              </w:rPr>
              <w:t>cestovního ruchu</w:t>
            </w:r>
          </w:p>
        </w:tc>
        <w:tc>
          <w:tcPr>
            <w:tcW w:w="1055" w:type="pct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30227D" w:rsidRPr="00E82DEB" w:rsidRDefault="0030227D" w:rsidP="00C7750F">
            <w:pPr>
              <w:keepNext/>
              <w:keepLines/>
              <w:spacing w:after="0" w:line="240" w:lineRule="auto"/>
              <w:rPr>
                <w:szCs w:val="20"/>
              </w:rPr>
            </w:pPr>
            <w:r w:rsidRPr="00E82DEB">
              <w:rPr>
                <w:b/>
                <w:bCs/>
                <w:szCs w:val="20"/>
              </w:rPr>
              <w:t>Garant</w:t>
            </w:r>
          </w:p>
        </w:tc>
      </w:tr>
      <w:tr w:rsidR="0030227D" w:rsidRPr="00E82DEB" w:rsidTr="00EF5AD1">
        <w:trPr>
          <w:cantSplit/>
          <w:trHeight w:val="83"/>
        </w:trPr>
        <w:tc>
          <w:tcPr>
            <w:tcW w:w="3945" w:type="pct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30227D" w:rsidRPr="00E82DEB" w:rsidRDefault="0030227D" w:rsidP="00C7750F">
            <w:pPr>
              <w:keepNext/>
              <w:keepLines/>
              <w:spacing w:after="0" w:line="240" w:lineRule="auto"/>
              <w:rPr>
                <w:szCs w:val="20"/>
              </w:rPr>
            </w:pPr>
          </w:p>
        </w:tc>
        <w:tc>
          <w:tcPr>
            <w:tcW w:w="1055" w:type="pct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30227D" w:rsidRPr="00E82DEB" w:rsidRDefault="0030227D" w:rsidP="00C7750F">
            <w:pPr>
              <w:keepNext/>
              <w:keepLines/>
              <w:spacing w:after="0" w:line="240" w:lineRule="auto"/>
              <w:rPr>
                <w:szCs w:val="20"/>
              </w:rPr>
            </w:pPr>
            <w:r w:rsidRPr="00E82DEB">
              <w:rPr>
                <w:szCs w:val="20"/>
              </w:rPr>
              <w:t>MMR a MPO ve spolupráci s kraji</w:t>
            </w:r>
          </w:p>
        </w:tc>
      </w:tr>
      <w:tr w:rsidR="0030227D" w:rsidRPr="00E82DEB" w:rsidTr="00EF5AD1">
        <w:trPr>
          <w:trHeight w:val="23"/>
        </w:trPr>
        <w:tc>
          <w:tcPr>
            <w:tcW w:w="115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30227D" w:rsidRPr="00E82DEB" w:rsidRDefault="0030227D" w:rsidP="00C7750F">
            <w:pPr>
              <w:keepNext/>
              <w:keepLines/>
              <w:spacing w:after="0" w:line="240" w:lineRule="auto"/>
              <w:rPr>
                <w:szCs w:val="20"/>
              </w:rPr>
            </w:pPr>
            <w:r w:rsidRPr="00E82DEB">
              <w:rPr>
                <w:b/>
                <w:szCs w:val="20"/>
              </w:rPr>
              <w:t xml:space="preserve">Využitý nástroj   </w:t>
            </w:r>
          </w:p>
        </w:tc>
        <w:tc>
          <w:tcPr>
            <w:tcW w:w="207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30227D" w:rsidRPr="00E82DEB" w:rsidRDefault="0030227D" w:rsidP="00C7750F">
            <w:pPr>
              <w:keepNext/>
              <w:keepLines/>
              <w:spacing w:after="0" w:line="240" w:lineRule="auto"/>
              <w:rPr>
                <w:szCs w:val="20"/>
              </w:rPr>
            </w:pPr>
            <w:r w:rsidRPr="00E82DEB">
              <w:rPr>
                <w:b/>
                <w:szCs w:val="20"/>
              </w:rPr>
              <w:t>Způsob realizace</w:t>
            </w:r>
          </w:p>
        </w:tc>
        <w:tc>
          <w:tcPr>
            <w:tcW w:w="72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30227D" w:rsidRPr="00E82DEB" w:rsidRDefault="0030227D" w:rsidP="00C7750F">
            <w:pPr>
              <w:keepNext/>
              <w:keepLines/>
              <w:spacing w:after="0" w:line="240" w:lineRule="auto"/>
              <w:rPr>
                <w:b/>
                <w:szCs w:val="20"/>
              </w:rPr>
            </w:pPr>
            <w:r w:rsidRPr="00E82DEB">
              <w:rPr>
                <w:b/>
                <w:szCs w:val="20"/>
              </w:rPr>
              <w:t>Termín realizace</w:t>
            </w:r>
          </w:p>
        </w:tc>
        <w:tc>
          <w:tcPr>
            <w:tcW w:w="105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30227D" w:rsidRPr="00E82DEB" w:rsidRDefault="0030227D" w:rsidP="00C7750F">
            <w:pPr>
              <w:keepNext/>
              <w:keepLines/>
              <w:spacing w:after="0" w:line="240" w:lineRule="auto"/>
              <w:rPr>
                <w:b/>
                <w:szCs w:val="20"/>
              </w:rPr>
            </w:pPr>
            <w:r w:rsidRPr="00E82DEB">
              <w:rPr>
                <w:b/>
                <w:szCs w:val="20"/>
              </w:rPr>
              <w:t>Realizátor</w:t>
            </w:r>
          </w:p>
        </w:tc>
      </w:tr>
      <w:tr w:rsidR="0030227D" w:rsidRPr="00E82DEB" w:rsidTr="00EF5AD1">
        <w:trPr>
          <w:trHeight w:val="799"/>
        </w:trPr>
        <w:tc>
          <w:tcPr>
            <w:tcW w:w="11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30227D" w:rsidRPr="00E82DEB" w:rsidRDefault="0030227D" w:rsidP="00C7750F">
            <w:pPr>
              <w:keepNext/>
              <w:keepLines/>
              <w:spacing w:after="0" w:line="240" w:lineRule="auto"/>
              <w:rPr>
                <w:b/>
                <w:bCs/>
                <w:i/>
                <w:szCs w:val="20"/>
              </w:rPr>
            </w:pPr>
            <w:r w:rsidRPr="00E82DEB">
              <w:rPr>
                <w:b/>
                <w:bCs/>
                <w:i/>
                <w:szCs w:val="20"/>
              </w:rPr>
              <w:t>IOP</w:t>
            </w:r>
          </w:p>
        </w:tc>
        <w:tc>
          <w:tcPr>
            <w:tcW w:w="2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30227D" w:rsidRPr="00E82DEB" w:rsidRDefault="0030227D" w:rsidP="00EF5AD1">
            <w:pPr>
              <w:pStyle w:val="Odstavecseseznamem"/>
              <w:keepNext/>
              <w:keepLines/>
              <w:numPr>
                <w:ilvl w:val="0"/>
                <w:numId w:val="15"/>
              </w:numPr>
              <w:spacing w:after="0" w:line="240" w:lineRule="auto"/>
              <w:rPr>
                <w:szCs w:val="20"/>
              </w:rPr>
            </w:pPr>
            <w:r w:rsidRPr="00E82DEB">
              <w:rPr>
                <w:szCs w:val="20"/>
              </w:rPr>
              <w:t>Zavádění národních standardů kvality ve vybraných sektorech cestovního ruchu</w:t>
            </w:r>
          </w:p>
          <w:p w:rsidR="0030227D" w:rsidRPr="00E82DEB" w:rsidRDefault="0030227D" w:rsidP="00EF5AD1">
            <w:pPr>
              <w:pStyle w:val="Odstavecseseznamem"/>
              <w:keepNext/>
              <w:keepLines/>
              <w:numPr>
                <w:ilvl w:val="0"/>
                <w:numId w:val="15"/>
              </w:numPr>
              <w:spacing w:after="0" w:line="240" w:lineRule="auto"/>
              <w:rPr>
                <w:szCs w:val="20"/>
              </w:rPr>
            </w:pPr>
            <w:r w:rsidRPr="00E82DEB">
              <w:rPr>
                <w:szCs w:val="20"/>
              </w:rPr>
              <w:t>Zlepšení kvality služeb turistických informačních center</w:t>
            </w:r>
          </w:p>
          <w:p w:rsidR="0030227D" w:rsidRPr="00E82DEB" w:rsidRDefault="0030227D" w:rsidP="00EF5AD1">
            <w:pPr>
              <w:pStyle w:val="Odstavecseseznamem"/>
              <w:keepNext/>
              <w:keepLines/>
              <w:numPr>
                <w:ilvl w:val="0"/>
                <w:numId w:val="15"/>
              </w:numPr>
              <w:spacing w:after="0" w:line="240" w:lineRule="auto"/>
              <w:rPr>
                <w:szCs w:val="20"/>
              </w:rPr>
            </w:pPr>
            <w:r w:rsidRPr="00E82DEB">
              <w:rPr>
                <w:szCs w:val="20"/>
              </w:rPr>
              <w:t>Kvalita služeb v segmentu venkovského cestovního ruchu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30227D" w:rsidRPr="00E82DEB" w:rsidRDefault="0030227D" w:rsidP="00C7750F">
            <w:pPr>
              <w:keepNext/>
              <w:keepLines/>
              <w:spacing w:after="0" w:line="240" w:lineRule="auto"/>
              <w:rPr>
                <w:szCs w:val="20"/>
              </w:rPr>
            </w:pPr>
            <w:r w:rsidRPr="00E82DEB">
              <w:rPr>
                <w:szCs w:val="20"/>
              </w:rPr>
              <w:t>8/2009 – dosud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30227D" w:rsidRPr="00E82DEB" w:rsidRDefault="0030227D" w:rsidP="00C7750F">
            <w:pPr>
              <w:keepNext/>
              <w:keepLines/>
              <w:spacing w:after="0" w:line="240" w:lineRule="auto"/>
              <w:rPr>
                <w:szCs w:val="20"/>
              </w:rPr>
            </w:pPr>
            <w:r w:rsidRPr="00E82DEB">
              <w:rPr>
                <w:szCs w:val="20"/>
              </w:rPr>
              <w:t>MMR</w:t>
            </w:r>
          </w:p>
        </w:tc>
      </w:tr>
      <w:tr w:rsidR="0030227D" w:rsidRPr="00E82DEB" w:rsidTr="00EF5AD1">
        <w:trPr>
          <w:trHeight w:val="799"/>
        </w:trPr>
        <w:tc>
          <w:tcPr>
            <w:tcW w:w="11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30227D" w:rsidRPr="00E82DEB" w:rsidRDefault="0030227D" w:rsidP="00C7750F">
            <w:pPr>
              <w:keepNext/>
              <w:keepLines/>
              <w:spacing w:after="0" w:line="240" w:lineRule="auto"/>
              <w:rPr>
                <w:b/>
                <w:bCs/>
                <w:i/>
                <w:szCs w:val="20"/>
              </w:rPr>
            </w:pPr>
            <w:r w:rsidRPr="00E82DEB">
              <w:rPr>
                <w:b/>
                <w:bCs/>
                <w:i/>
                <w:szCs w:val="20"/>
              </w:rPr>
              <w:t>CzechTourism</w:t>
            </w:r>
          </w:p>
        </w:tc>
        <w:tc>
          <w:tcPr>
            <w:tcW w:w="2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30227D" w:rsidRPr="00E82DEB" w:rsidRDefault="0030227D" w:rsidP="00C7750F">
            <w:pPr>
              <w:keepNext/>
              <w:keepLines/>
              <w:spacing w:after="0" w:line="240" w:lineRule="auto"/>
              <w:rPr>
                <w:szCs w:val="20"/>
              </w:rPr>
            </w:pPr>
            <w:r w:rsidRPr="00E82DEB">
              <w:rPr>
                <w:szCs w:val="20"/>
              </w:rPr>
              <w:t xml:space="preserve">Czech </w:t>
            </w:r>
            <w:proofErr w:type="spellStart"/>
            <w:r w:rsidRPr="00E82DEB">
              <w:rPr>
                <w:szCs w:val="20"/>
              </w:rPr>
              <w:t>Specials</w:t>
            </w:r>
            <w:proofErr w:type="spellEnd"/>
            <w:r w:rsidRPr="00E82DEB">
              <w:rPr>
                <w:szCs w:val="20"/>
              </w:rPr>
              <w:t xml:space="preserve"> – certifikace gastronomických zařízení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30227D" w:rsidRPr="00E82DEB" w:rsidRDefault="0030227D" w:rsidP="00C7750F">
            <w:pPr>
              <w:keepNext/>
              <w:keepLines/>
              <w:spacing w:after="0" w:line="240" w:lineRule="auto"/>
              <w:rPr>
                <w:szCs w:val="20"/>
              </w:rPr>
            </w:pPr>
            <w:r w:rsidRPr="00E82DEB">
              <w:rPr>
                <w:szCs w:val="20"/>
              </w:rPr>
              <w:t>6/2009 – dosud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30227D" w:rsidRPr="00E82DEB" w:rsidRDefault="0030227D" w:rsidP="00C7750F">
            <w:pPr>
              <w:keepNext/>
              <w:keepLines/>
              <w:spacing w:after="0" w:line="240" w:lineRule="auto"/>
              <w:jc w:val="left"/>
              <w:rPr>
                <w:szCs w:val="20"/>
              </w:rPr>
            </w:pPr>
            <w:r w:rsidRPr="00E82DEB">
              <w:rPr>
                <w:szCs w:val="20"/>
              </w:rPr>
              <w:t>CzechTourism, AHR, Asociace kuchařů a cukrářů, o.p.s.</w:t>
            </w:r>
          </w:p>
        </w:tc>
      </w:tr>
      <w:tr w:rsidR="0030227D" w:rsidRPr="00E82DEB" w:rsidTr="00EF5AD1">
        <w:trPr>
          <w:trHeight w:val="799"/>
        </w:trPr>
        <w:tc>
          <w:tcPr>
            <w:tcW w:w="11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30227D" w:rsidRPr="00E82DEB" w:rsidRDefault="0030227D" w:rsidP="00C7750F">
            <w:pPr>
              <w:keepNext/>
              <w:keepLines/>
              <w:spacing w:after="0" w:line="240" w:lineRule="auto"/>
              <w:rPr>
                <w:b/>
                <w:bCs/>
                <w:i/>
                <w:szCs w:val="20"/>
              </w:rPr>
            </w:pPr>
            <w:r w:rsidRPr="00E82DEB">
              <w:rPr>
                <w:b/>
                <w:bCs/>
                <w:i/>
                <w:szCs w:val="20"/>
              </w:rPr>
              <w:t>Rozpočty krajů</w:t>
            </w:r>
          </w:p>
        </w:tc>
        <w:tc>
          <w:tcPr>
            <w:tcW w:w="2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30227D" w:rsidRPr="00E82DEB" w:rsidRDefault="0030227D" w:rsidP="00EF5AD1">
            <w:pPr>
              <w:pStyle w:val="Odstavecseseznamem"/>
              <w:keepNext/>
              <w:keepLines/>
              <w:numPr>
                <w:ilvl w:val="0"/>
                <w:numId w:val="16"/>
              </w:numPr>
              <w:spacing w:after="0" w:line="240" w:lineRule="auto"/>
              <w:rPr>
                <w:szCs w:val="20"/>
              </w:rPr>
            </w:pPr>
            <w:r w:rsidRPr="00E82DEB">
              <w:rPr>
                <w:szCs w:val="20"/>
              </w:rPr>
              <w:t>Regionální certifikace služeb cestovního ruchu (např.</w:t>
            </w:r>
            <w:r>
              <w:rPr>
                <w:szCs w:val="20"/>
              </w:rPr>
              <w:t> </w:t>
            </w:r>
            <w:r w:rsidRPr="00E82DEB">
              <w:rPr>
                <w:szCs w:val="20"/>
              </w:rPr>
              <w:t>Liberecký kraj)</w:t>
            </w:r>
          </w:p>
          <w:p w:rsidR="0030227D" w:rsidRPr="00E82DEB" w:rsidRDefault="0030227D" w:rsidP="00EF5AD1">
            <w:pPr>
              <w:pStyle w:val="Odstavecseseznamem"/>
              <w:keepNext/>
              <w:keepLines/>
              <w:numPr>
                <w:ilvl w:val="0"/>
                <w:numId w:val="16"/>
              </w:numPr>
              <w:spacing w:after="0" w:line="240" w:lineRule="auto"/>
              <w:rPr>
                <w:szCs w:val="20"/>
              </w:rPr>
            </w:pPr>
            <w:r w:rsidRPr="00E82DEB">
              <w:rPr>
                <w:szCs w:val="20"/>
              </w:rPr>
              <w:t xml:space="preserve">Podpora turistických autobusů, cyklobusů a </w:t>
            </w:r>
            <w:proofErr w:type="spellStart"/>
            <w:r w:rsidRPr="00E82DEB">
              <w:rPr>
                <w:szCs w:val="20"/>
              </w:rPr>
              <w:t>skibusů</w:t>
            </w:r>
            <w:proofErr w:type="spellEnd"/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30227D" w:rsidRPr="00E82DEB" w:rsidRDefault="0030227D" w:rsidP="00C7750F">
            <w:pPr>
              <w:keepNext/>
              <w:keepLines/>
              <w:spacing w:after="0" w:line="240" w:lineRule="auto"/>
              <w:rPr>
                <w:szCs w:val="20"/>
              </w:rPr>
            </w:pPr>
            <w:r w:rsidRPr="00E82DEB">
              <w:rPr>
                <w:szCs w:val="20"/>
              </w:rPr>
              <w:t>Průběžně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30227D" w:rsidRPr="00E82DEB" w:rsidRDefault="0030227D" w:rsidP="00C7750F">
            <w:pPr>
              <w:keepNext/>
              <w:keepLines/>
              <w:spacing w:after="0" w:line="240" w:lineRule="auto"/>
              <w:rPr>
                <w:szCs w:val="20"/>
              </w:rPr>
            </w:pPr>
            <w:r w:rsidRPr="00E82DEB">
              <w:rPr>
                <w:szCs w:val="20"/>
              </w:rPr>
              <w:t>svazky, sdružení,</w:t>
            </w:r>
          </w:p>
          <w:p w:rsidR="0030227D" w:rsidRPr="00E82DEB" w:rsidRDefault="0030227D" w:rsidP="00C7750F">
            <w:pPr>
              <w:keepNext/>
              <w:keepLines/>
              <w:spacing w:after="0" w:line="240" w:lineRule="auto"/>
              <w:rPr>
                <w:szCs w:val="20"/>
              </w:rPr>
            </w:pPr>
            <w:r w:rsidRPr="00E82DEB">
              <w:rPr>
                <w:szCs w:val="20"/>
              </w:rPr>
              <w:t xml:space="preserve">obce, </w:t>
            </w:r>
          </w:p>
          <w:p w:rsidR="0030227D" w:rsidRPr="00E82DEB" w:rsidRDefault="0030227D" w:rsidP="00C7750F">
            <w:pPr>
              <w:keepNext/>
              <w:keepLines/>
              <w:spacing w:after="0" w:line="240" w:lineRule="auto"/>
              <w:rPr>
                <w:szCs w:val="20"/>
              </w:rPr>
            </w:pPr>
            <w:r w:rsidRPr="00E82DEB">
              <w:rPr>
                <w:szCs w:val="20"/>
              </w:rPr>
              <w:t>o.p.s.</w:t>
            </w:r>
          </w:p>
        </w:tc>
      </w:tr>
      <w:tr w:rsidR="0030227D" w:rsidRPr="00E82DEB" w:rsidTr="00EF5AD1">
        <w:trPr>
          <w:trHeight w:val="799"/>
        </w:trPr>
        <w:tc>
          <w:tcPr>
            <w:tcW w:w="115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30227D" w:rsidRPr="00E82DEB" w:rsidRDefault="0030227D" w:rsidP="00C7750F">
            <w:pPr>
              <w:keepNext/>
              <w:keepLines/>
              <w:spacing w:after="0" w:line="240" w:lineRule="auto"/>
              <w:rPr>
                <w:b/>
                <w:bCs/>
                <w:i/>
                <w:szCs w:val="20"/>
              </w:rPr>
            </w:pPr>
            <w:r w:rsidRPr="00E82DEB">
              <w:rPr>
                <w:b/>
                <w:bCs/>
                <w:i/>
                <w:szCs w:val="20"/>
              </w:rPr>
              <w:t>NPPCR</w:t>
            </w:r>
          </w:p>
        </w:tc>
        <w:tc>
          <w:tcPr>
            <w:tcW w:w="207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30227D" w:rsidRPr="00E82DEB" w:rsidRDefault="0030227D" w:rsidP="00C7750F">
            <w:pPr>
              <w:keepNext/>
              <w:keepLines/>
              <w:spacing w:after="0" w:line="240" w:lineRule="auto"/>
              <w:rPr>
                <w:szCs w:val="20"/>
              </w:rPr>
            </w:pPr>
            <w:r w:rsidRPr="00E82DEB">
              <w:rPr>
                <w:szCs w:val="20"/>
              </w:rPr>
              <w:t>Podpora služeb cestovního ruchu (zejména zaměřená na</w:t>
            </w:r>
            <w:r>
              <w:rPr>
                <w:szCs w:val="20"/>
              </w:rPr>
              <w:t> </w:t>
            </w:r>
            <w:r w:rsidRPr="00E82DEB">
              <w:rPr>
                <w:szCs w:val="20"/>
              </w:rPr>
              <w:t>rozšíření a zkvalitnění nabídky půjčoven)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30227D" w:rsidRPr="00E82DEB" w:rsidRDefault="0030227D" w:rsidP="00C7750F">
            <w:pPr>
              <w:keepNext/>
              <w:keepLines/>
              <w:spacing w:after="0" w:line="240" w:lineRule="auto"/>
              <w:rPr>
                <w:szCs w:val="20"/>
              </w:rPr>
            </w:pPr>
            <w:r w:rsidRPr="00E82DEB">
              <w:rPr>
                <w:szCs w:val="20"/>
              </w:rPr>
              <w:t>2011 - dosud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30227D" w:rsidRPr="00E82DEB" w:rsidRDefault="0030227D" w:rsidP="00C7750F">
            <w:pPr>
              <w:keepNext/>
              <w:keepLines/>
              <w:spacing w:after="0" w:line="240" w:lineRule="auto"/>
              <w:rPr>
                <w:szCs w:val="20"/>
              </w:rPr>
            </w:pPr>
            <w:r w:rsidRPr="00E82DEB">
              <w:rPr>
                <w:szCs w:val="20"/>
              </w:rPr>
              <w:t>Podnikatelé</w:t>
            </w:r>
          </w:p>
        </w:tc>
      </w:tr>
      <w:tr w:rsidR="0030227D" w:rsidRPr="00E82DEB" w:rsidTr="00C7750F">
        <w:trPr>
          <w:trHeight w:val="23"/>
        </w:trPr>
        <w:tc>
          <w:tcPr>
            <w:tcW w:w="5000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0227D" w:rsidRPr="00E82DEB" w:rsidRDefault="0030227D" w:rsidP="00C7750F">
            <w:pPr>
              <w:keepNext/>
              <w:keepLines/>
              <w:spacing w:after="0" w:line="240" w:lineRule="auto"/>
              <w:rPr>
                <w:b/>
                <w:szCs w:val="20"/>
              </w:rPr>
            </w:pPr>
            <w:r w:rsidRPr="00E82DEB">
              <w:rPr>
                <w:b/>
                <w:szCs w:val="20"/>
              </w:rPr>
              <w:t>Nosné realizované aktivity</w:t>
            </w:r>
          </w:p>
        </w:tc>
      </w:tr>
      <w:tr w:rsidR="0030227D" w:rsidRPr="00E82DEB" w:rsidTr="00C7750F">
        <w:trPr>
          <w:trHeight w:val="23"/>
        </w:trPr>
        <w:tc>
          <w:tcPr>
            <w:tcW w:w="5000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CFFCC"/>
          </w:tcPr>
          <w:p w:rsidR="0030227D" w:rsidRPr="00E82DEB" w:rsidRDefault="0030227D" w:rsidP="00C7750F">
            <w:pPr>
              <w:keepNext/>
              <w:keepLines/>
              <w:spacing w:after="0" w:line="240" w:lineRule="auto"/>
              <w:rPr>
                <w:szCs w:val="20"/>
              </w:rPr>
            </w:pPr>
            <w:r w:rsidRPr="00E82DEB">
              <w:rPr>
                <w:szCs w:val="20"/>
              </w:rPr>
              <w:t>Zavádění jednotné národní kategorizace a certifikace v oblasti kvality služeb v zařízeních cestovního ruchu</w:t>
            </w:r>
          </w:p>
        </w:tc>
      </w:tr>
      <w:tr w:rsidR="0030227D" w:rsidRPr="00E82DEB" w:rsidTr="00C7750F">
        <w:trPr>
          <w:trHeight w:val="23"/>
        </w:trPr>
        <w:tc>
          <w:tcPr>
            <w:tcW w:w="5000" w:type="pct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</w:tcPr>
          <w:p w:rsidR="0030227D" w:rsidRPr="00E82DEB" w:rsidRDefault="0030227D" w:rsidP="00C7750F">
            <w:pPr>
              <w:keepNext/>
              <w:keepLines/>
              <w:spacing w:after="0" w:line="240" w:lineRule="auto"/>
              <w:rPr>
                <w:szCs w:val="20"/>
              </w:rPr>
            </w:pPr>
            <w:r w:rsidRPr="00E82DEB">
              <w:rPr>
                <w:szCs w:val="20"/>
              </w:rPr>
              <w:t>Příprava a postupná realizace „Národního programu kvality cestovního ruchu ČR“</w:t>
            </w:r>
          </w:p>
        </w:tc>
      </w:tr>
    </w:tbl>
    <w:p w:rsidR="0030227D" w:rsidRDefault="0030227D" w:rsidP="00D63EE5"/>
    <w:p w:rsidR="0030227D" w:rsidRDefault="0030227D" w:rsidP="00D63EE5"/>
    <w:tbl>
      <w:tblPr>
        <w:tblW w:w="48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77"/>
        <w:gridCol w:w="136"/>
        <w:gridCol w:w="5319"/>
        <w:gridCol w:w="166"/>
        <w:gridCol w:w="1942"/>
        <w:gridCol w:w="42"/>
        <w:gridCol w:w="2891"/>
      </w:tblGrid>
      <w:tr w:rsidR="00D63EE5" w:rsidRPr="009A5145" w:rsidTr="00A834D0">
        <w:trPr>
          <w:cantSplit/>
          <w:trHeight w:val="42"/>
        </w:trPr>
        <w:tc>
          <w:tcPr>
            <w:tcW w:w="3943" w:type="pct"/>
            <w:gridSpan w:val="5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D63EE5" w:rsidRPr="00E82DEB" w:rsidRDefault="00D63EE5" w:rsidP="008E1883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b/>
                <w:bCs/>
                <w:szCs w:val="20"/>
              </w:rPr>
              <w:lastRenderedPageBreak/>
              <w:t xml:space="preserve">Opatření 2.4 – </w:t>
            </w:r>
            <w:r w:rsidRPr="00E82DEB">
              <w:rPr>
                <w:rFonts w:cs="Arial"/>
                <w:b/>
                <w:szCs w:val="20"/>
              </w:rPr>
              <w:t xml:space="preserve">Vytváření podmínek pro realizaci </w:t>
            </w:r>
            <w:r w:rsidRPr="00E82DEB">
              <w:rPr>
                <w:rFonts w:cs="Arial"/>
                <w:b/>
                <w:bCs/>
                <w:szCs w:val="20"/>
              </w:rPr>
              <w:t>šetrných forem cestovního ruchu</w:t>
            </w:r>
          </w:p>
        </w:tc>
        <w:tc>
          <w:tcPr>
            <w:tcW w:w="1057" w:type="pct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D63EE5" w:rsidRPr="00E82DEB" w:rsidRDefault="00D63EE5" w:rsidP="008E1883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b/>
                <w:bCs/>
                <w:szCs w:val="20"/>
              </w:rPr>
              <w:t>Garant</w:t>
            </w:r>
          </w:p>
        </w:tc>
      </w:tr>
      <w:tr w:rsidR="00D63EE5" w:rsidRPr="009A5145" w:rsidTr="00EF5AD1">
        <w:trPr>
          <w:cantSplit/>
          <w:trHeight w:val="46"/>
        </w:trPr>
        <w:tc>
          <w:tcPr>
            <w:tcW w:w="3943" w:type="pct"/>
            <w:gridSpan w:val="5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D63EE5" w:rsidRPr="00E82DEB" w:rsidRDefault="00D63EE5" w:rsidP="008E1883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</w:p>
        </w:tc>
        <w:tc>
          <w:tcPr>
            <w:tcW w:w="1057" w:type="pct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D63EE5" w:rsidRPr="00E82DEB" w:rsidRDefault="00D63EE5" w:rsidP="008E1883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MMR, MŽP ve spolupráci s </w:t>
            </w:r>
            <w:proofErr w:type="spellStart"/>
            <w:proofErr w:type="gramStart"/>
            <w:r w:rsidRPr="00E82DEB">
              <w:rPr>
                <w:rFonts w:cs="Arial"/>
                <w:szCs w:val="20"/>
              </w:rPr>
              <w:t>Mze</w:t>
            </w:r>
            <w:proofErr w:type="spellEnd"/>
            <w:proofErr w:type="gramEnd"/>
            <w:r w:rsidRPr="00E82DEB">
              <w:rPr>
                <w:rFonts w:cs="Arial"/>
                <w:szCs w:val="20"/>
              </w:rPr>
              <w:t xml:space="preserve">, MD </w:t>
            </w:r>
            <w:r w:rsidRPr="00E82DEB">
              <w:rPr>
                <w:rFonts w:cs="Arial"/>
                <w:bCs/>
                <w:szCs w:val="20"/>
              </w:rPr>
              <w:t>a kraji</w:t>
            </w:r>
          </w:p>
        </w:tc>
      </w:tr>
      <w:tr w:rsidR="00D63EE5" w:rsidRPr="009A5145" w:rsidTr="00EF5AD1">
        <w:trPr>
          <w:trHeight w:val="23"/>
        </w:trPr>
        <w:tc>
          <w:tcPr>
            <w:tcW w:w="1266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8E1883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b/>
                <w:szCs w:val="20"/>
              </w:rPr>
              <w:t xml:space="preserve">Využitý nástroj   </w:t>
            </w:r>
          </w:p>
        </w:tc>
        <w:tc>
          <w:tcPr>
            <w:tcW w:w="1977" w:type="pct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8E1883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b/>
                <w:szCs w:val="20"/>
              </w:rPr>
              <w:t>Způsob realizace</w:t>
            </w:r>
          </w:p>
        </w:tc>
        <w:tc>
          <w:tcPr>
            <w:tcW w:w="70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8E1883">
            <w:pPr>
              <w:keepNext/>
              <w:keepLines/>
              <w:spacing w:after="0" w:line="240" w:lineRule="auto"/>
              <w:rPr>
                <w:rFonts w:cs="Arial"/>
                <w:b/>
                <w:szCs w:val="20"/>
              </w:rPr>
            </w:pPr>
            <w:r w:rsidRPr="00E82DEB">
              <w:rPr>
                <w:rFonts w:cs="Arial"/>
                <w:b/>
                <w:szCs w:val="20"/>
              </w:rPr>
              <w:t>Termín realizace</w:t>
            </w:r>
          </w:p>
        </w:tc>
        <w:tc>
          <w:tcPr>
            <w:tcW w:w="1057" w:type="pct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D63EE5" w:rsidRPr="00E82DEB" w:rsidRDefault="00D63EE5" w:rsidP="008E1883">
            <w:pPr>
              <w:keepNext/>
              <w:keepLines/>
              <w:spacing w:after="0" w:line="240" w:lineRule="auto"/>
              <w:rPr>
                <w:rFonts w:cs="Arial"/>
                <w:b/>
                <w:szCs w:val="20"/>
              </w:rPr>
            </w:pPr>
            <w:r w:rsidRPr="00E82DEB">
              <w:rPr>
                <w:rFonts w:cs="Arial"/>
                <w:b/>
                <w:szCs w:val="20"/>
              </w:rPr>
              <w:t>Realizátor</w:t>
            </w:r>
          </w:p>
        </w:tc>
      </w:tr>
      <w:tr w:rsidR="00D63EE5" w:rsidRPr="009A5145" w:rsidTr="00EF5AD1">
        <w:trPr>
          <w:trHeight w:val="521"/>
        </w:trPr>
        <w:tc>
          <w:tcPr>
            <w:tcW w:w="1266" w:type="pct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8E1883">
            <w:pPr>
              <w:keepNext/>
              <w:keepLines/>
              <w:spacing w:after="0" w:line="240" w:lineRule="auto"/>
              <w:rPr>
                <w:rFonts w:cs="Arial"/>
                <w:b/>
                <w:bCs/>
                <w:i/>
                <w:szCs w:val="20"/>
              </w:rPr>
            </w:pPr>
            <w:r w:rsidRPr="00E82DEB">
              <w:rPr>
                <w:rFonts w:cs="Arial"/>
                <w:b/>
                <w:bCs/>
                <w:i/>
                <w:szCs w:val="20"/>
              </w:rPr>
              <w:t>Regionální operační program</w:t>
            </w:r>
          </w:p>
        </w:tc>
        <w:tc>
          <w:tcPr>
            <w:tcW w:w="197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8E1883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 xml:space="preserve">Podpora rozvoje </w:t>
            </w:r>
            <w:proofErr w:type="spellStart"/>
            <w:r w:rsidRPr="00E82DEB">
              <w:rPr>
                <w:rFonts w:cs="Arial"/>
                <w:szCs w:val="20"/>
              </w:rPr>
              <w:t>geoturismu</w:t>
            </w:r>
            <w:proofErr w:type="spellEnd"/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8E1883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7/2013 – dosud</w:t>
            </w:r>
          </w:p>
        </w:tc>
        <w:tc>
          <w:tcPr>
            <w:tcW w:w="1057" w:type="pct"/>
            <w:gridSpan w:val="2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D63EE5" w:rsidRPr="00E82DEB" w:rsidRDefault="00D63EE5" w:rsidP="008E1883">
            <w:pPr>
              <w:keepNext/>
              <w:keepLines/>
              <w:spacing w:after="0" w:line="240" w:lineRule="auto"/>
              <w:jc w:val="left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příspěvková organizace</w:t>
            </w:r>
          </w:p>
        </w:tc>
      </w:tr>
      <w:tr w:rsidR="00D63EE5" w:rsidRPr="009A5145" w:rsidTr="00EF5AD1">
        <w:trPr>
          <w:trHeight w:val="1052"/>
        </w:trPr>
        <w:tc>
          <w:tcPr>
            <w:tcW w:w="1266" w:type="pct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8E1883">
            <w:pPr>
              <w:keepNext/>
              <w:keepLines/>
              <w:spacing w:after="0" w:line="240" w:lineRule="auto"/>
              <w:rPr>
                <w:rFonts w:cs="Arial"/>
                <w:b/>
                <w:bCs/>
                <w:i/>
                <w:szCs w:val="20"/>
              </w:rPr>
            </w:pPr>
            <w:r w:rsidRPr="00E82DEB">
              <w:rPr>
                <w:rFonts w:cs="Arial"/>
                <w:b/>
                <w:bCs/>
                <w:i/>
                <w:szCs w:val="20"/>
              </w:rPr>
              <w:t>OP Životní prostředí</w:t>
            </w:r>
          </w:p>
        </w:tc>
        <w:tc>
          <w:tcPr>
            <w:tcW w:w="197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EF5AD1">
            <w:pPr>
              <w:pStyle w:val="Odstavecseseznamem"/>
              <w:keepNext/>
              <w:keepLines/>
              <w:numPr>
                <w:ilvl w:val="0"/>
                <w:numId w:val="18"/>
              </w:num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Budování environmentálních center výchovy a domů přírody v NP a CHKO</w:t>
            </w:r>
          </w:p>
          <w:p w:rsidR="00D63EE5" w:rsidRPr="00E82DEB" w:rsidRDefault="00D63EE5" w:rsidP="00EF5AD1">
            <w:pPr>
              <w:pStyle w:val="Odstavecseseznamem"/>
              <w:keepNext/>
              <w:keepLines/>
              <w:numPr>
                <w:ilvl w:val="0"/>
                <w:numId w:val="18"/>
              </w:num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Management návštěvnosti (KRNAP)</w:t>
            </w:r>
          </w:p>
          <w:p w:rsidR="00D63EE5" w:rsidRPr="00E82DEB" w:rsidRDefault="00D63EE5" w:rsidP="00EF5AD1">
            <w:pPr>
              <w:pStyle w:val="Odstavecseseznamem"/>
              <w:keepNext/>
              <w:keepLines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Revitalizace zeleně a porostu v okolí turistických cílů a</w:t>
            </w:r>
            <w:r w:rsidR="00E5174D">
              <w:rPr>
                <w:rFonts w:cs="Arial"/>
                <w:szCs w:val="20"/>
              </w:rPr>
              <w:t> </w:t>
            </w:r>
            <w:r w:rsidRPr="00E82DEB">
              <w:rPr>
                <w:rFonts w:cs="Arial"/>
                <w:szCs w:val="20"/>
              </w:rPr>
              <w:t>turistických cest a cyklostezek</w:t>
            </w:r>
          </w:p>
          <w:p w:rsidR="00D63EE5" w:rsidRPr="00E82DEB" w:rsidRDefault="00D63EE5" w:rsidP="008E1883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8E1883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7/2013 – dosud</w:t>
            </w:r>
          </w:p>
        </w:tc>
        <w:tc>
          <w:tcPr>
            <w:tcW w:w="1057" w:type="pct"/>
            <w:gridSpan w:val="2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CCFFCC"/>
          </w:tcPr>
          <w:p w:rsidR="00D63EE5" w:rsidRPr="00E82DEB" w:rsidRDefault="00D63EE5" w:rsidP="008E1883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obec</w:t>
            </w:r>
          </w:p>
          <w:p w:rsidR="00D63EE5" w:rsidRPr="00E82DEB" w:rsidRDefault="00D63EE5" w:rsidP="008E1883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sdružení</w:t>
            </w:r>
          </w:p>
          <w:p w:rsidR="00D63EE5" w:rsidRPr="00E82DEB" w:rsidRDefault="00D63EE5" w:rsidP="008E1883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Organizační složka státu</w:t>
            </w:r>
          </w:p>
          <w:p w:rsidR="00D63EE5" w:rsidRPr="00E82DEB" w:rsidRDefault="00D63EE5" w:rsidP="008E1883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Státní příspěvková organizace</w:t>
            </w:r>
          </w:p>
          <w:p w:rsidR="00D63EE5" w:rsidRPr="00E82DEB" w:rsidRDefault="00D63EE5" w:rsidP="008E1883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Vysoká škola</w:t>
            </w:r>
          </w:p>
          <w:p w:rsidR="00D63EE5" w:rsidRPr="00E82DEB" w:rsidRDefault="00D63EE5" w:rsidP="008E1883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o.p.s.</w:t>
            </w:r>
          </w:p>
        </w:tc>
      </w:tr>
      <w:tr w:rsidR="00D63EE5" w:rsidRPr="009A5145" w:rsidTr="00EF5AD1">
        <w:trPr>
          <w:trHeight w:val="1052"/>
        </w:trPr>
        <w:tc>
          <w:tcPr>
            <w:tcW w:w="1266" w:type="pct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b/>
                <w:bCs/>
                <w:i/>
                <w:szCs w:val="20"/>
              </w:rPr>
            </w:pPr>
            <w:r w:rsidRPr="00E82DEB">
              <w:rPr>
                <w:rFonts w:cs="Arial"/>
                <w:b/>
                <w:bCs/>
                <w:i/>
                <w:szCs w:val="20"/>
              </w:rPr>
              <w:t>OP Přeshraniční spolupráce</w:t>
            </w:r>
          </w:p>
        </w:tc>
        <w:tc>
          <w:tcPr>
            <w:tcW w:w="197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Osvěta kulturních hodnot. Podpora budování ekologických stezek.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7/2013 – dosud</w:t>
            </w:r>
          </w:p>
        </w:tc>
        <w:tc>
          <w:tcPr>
            <w:tcW w:w="1057" w:type="pct"/>
            <w:gridSpan w:val="2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CCFFCC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kraj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a.s.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Správa NP nebo CHKO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příspěvková organizace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o.p.s.</w:t>
            </w:r>
          </w:p>
        </w:tc>
      </w:tr>
      <w:tr w:rsidR="00D63EE5" w:rsidRPr="009A5145" w:rsidTr="00EF5AD1">
        <w:trPr>
          <w:trHeight w:val="1052"/>
        </w:trPr>
        <w:tc>
          <w:tcPr>
            <w:tcW w:w="1266" w:type="pct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b/>
                <w:bCs/>
                <w:i/>
                <w:szCs w:val="20"/>
              </w:rPr>
            </w:pPr>
            <w:r w:rsidRPr="00E82DEB">
              <w:rPr>
                <w:rFonts w:cs="Arial"/>
                <w:b/>
                <w:bCs/>
                <w:i/>
                <w:szCs w:val="20"/>
              </w:rPr>
              <w:t>Rozpočty krajů</w:t>
            </w:r>
          </w:p>
        </w:tc>
        <w:tc>
          <w:tcPr>
            <w:tcW w:w="197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EF5AD1">
            <w:pPr>
              <w:pStyle w:val="Odstavecseseznamem"/>
              <w:numPr>
                <w:ilvl w:val="0"/>
                <w:numId w:val="17"/>
              </w:num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Koncepce rozvoje venkovské turistiky</w:t>
            </w:r>
          </w:p>
          <w:p w:rsidR="00D63EE5" w:rsidRPr="00E82DEB" w:rsidRDefault="00D63EE5" w:rsidP="00EF5AD1">
            <w:pPr>
              <w:pStyle w:val="Odstavecseseznamem"/>
              <w:numPr>
                <w:ilvl w:val="0"/>
                <w:numId w:val="17"/>
              </w:num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Podpora zavádění značení místních výrobků a místní produkce (regionální výrobky)</w:t>
            </w:r>
          </w:p>
          <w:p w:rsidR="00D63EE5" w:rsidRPr="00E82DEB" w:rsidRDefault="00D63EE5" w:rsidP="00EF5AD1">
            <w:pPr>
              <w:pStyle w:val="Odstavecseseznamem"/>
              <w:numPr>
                <w:ilvl w:val="0"/>
                <w:numId w:val="17"/>
              </w:num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Měření zatížení turistických lokalit</w:t>
            </w:r>
          </w:p>
          <w:p w:rsidR="00D63EE5" w:rsidRPr="00E82DEB" w:rsidRDefault="00D63EE5" w:rsidP="00EF5AD1">
            <w:pPr>
              <w:pStyle w:val="Odstavecseseznamem"/>
              <w:numPr>
                <w:ilvl w:val="0"/>
                <w:numId w:val="17"/>
              </w:num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 xml:space="preserve">Grantové programy na podporu rozvoje </w:t>
            </w:r>
            <w:proofErr w:type="spellStart"/>
            <w:r w:rsidRPr="00E82DEB">
              <w:rPr>
                <w:rFonts w:cs="Arial"/>
                <w:szCs w:val="20"/>
              </w:rPr>
              <w:t>hipoturistiky</w:t>
            </w:r>
            <w:proofErr w:type="spellEnd"/>
            <w:r w:rsidRPr="00E82DEB">
              <w:rPr>
                <w:rFonts w:cs="Arial"/>
                <w:szCs w:val="20"/>
              </w:rPr>
              <w:t>, naučných stezek</w:t>
            </w:r>
          </w:p>
          <w:p w:rsidR="00D63EE5" w:rsidRPr="00E82DEB" w:rsidRDefault="00D63EE5" w:rsidP="00EF5AD1">
            <w:pPr>
              <w:pStyle w:val="Odstavecseseznamem"/>
              <w:numPr>
                <w:ilvl w:val="0"/>
                <w:numId w:val="17"/>
              </w:num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Podpora vzniku národních geoparků (Karlovarský kraj)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Průběžně</w:t>
            </w:r>
          </w:p>
        </w:tc>
        <w:tc>
          <w:tcPr>
            <w:tcW w:w="1057" w:type="pct"/>
            <w:gridSpan w:val="2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svazky, sdružení,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 xml:space="preserve">obce, 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o.p.s.,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příspěvkové organizace,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kraj,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nadace</w:t>
            </w:r>
          </w:p>
        </w:tc>
      </w:tr>
      <w:tr w:rsidR="00D63EE5" w:rsidRPr="009A5145" w:rsidTr="00EF5AD1">
        <w:trPr>
          <w:trHeight w:val="547"/>
        </w:trPr>
        <w:tc>
          <w:tcPr>
            <w:tcW w:w="1266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b/>
                <w:bCs/>
                <w:i/>
                <w:szCs w:val="20"/>
              </w:rPr>
            </w:pPr>
            <w:r w:rsidRPr="00E82DEB">
              <w:rPr>
                <w:rFonts w:cs="Arial"/>
                <w:b/>
                <w:bCs/>
                <w:i/>
                <w:szCs w:val="20"/>
              </w:rPr>
              <w:t xml:space="preserve">Program </w:t>
            </w:r>
            <w:r w:rsidRPr="00E82DEB">
              <w:rPr>
                <w:rFonts w:cs="Arial"/>
                <w:b/>
                <w:i/>
                <w:szCs w:val="20"/>
              </w:rPr>
              <w:t>rozvoje venkova</w:t>
            </w:r>
          </w:p>
        </w:tc>
        <w:tc>
          <w:tcPr>
            <w:tcW w:w="1977" w:type="pct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 xml:space="preserve">Podpora budování </w:t>
            </w:r>
            <w:proofErr w:type="spellStart"/>
            <w:r w:rsidRPr="00E82DEB">
              <w:rPr>
                <w:rFonts w:cs="Arial"/>
                <w:szCs w:val="20"/>
              </w:rPr>
              <w:t>hipostezek</w:t>
            </w:r>
            <w:proofErr w:type="spellEnd"/>
            <w:r w:rsidRPr="00E82DEB">
              <w:rPr>
                <w:rFonts w:cs="Arial"/>
                <w:szCs w:val="20"/>
              </w:rPr>
              <w:t>, ekologicky naučných stezek, geoparků. Podpora venkovské turistiky</w:t>
            </w:r>
            <w:r w:rsidR="0030227D">
              <w:rPr>
                <w:rFonts w:cs="Arial"/>
                <w:szCs w:val="20"/>
              </w:rPr>
              <w:t>.</w:t>
            </w:r>
            <w:r w:rsidRPr="00E82DEB">
              <w:rPr>
                <w:rFonts w:cs="Arial"/>
                <w:szCs w:val="20"/>
              </w:rPr>
              <w:t xml:space="preserve">  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7/2013 – dosud</w:t>
            </w:r>
          </w:p>
        </w:tc>
        <w:tc>
          <w:tcPr>
            <w:tcW w:w="1057" w:type="pct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ZO ČSOP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MAS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obec nebo město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a.s.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fyzická osoba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s.r.o.</w:t>
            </w:r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proofErr w:type="spellStart"/>
            <w:proofErr w:type="gramStart"/>
            <w:r w:rsidRPr="00E82DEB">
              <w:rPr>
                <w:rFonts w:cs="Arial"/>
                <w:szCs w:val="20"/>
              </w:rPr>
              <w:t>o.s</w:t>
            </w:r>
            <w:proofErr w:type="spellEnd"/>
            <w:r w:rsidRPr="00E82DEB">
              <w:rPr>
                <w:rFonts w:cs="Arial"/>
                <w:szCs w:val="20"/>
              </w:rPr>
              <w:t>.</w:t>
            </w:r>
            <w:proofErr w:type="gramEnd"/>
          </w:p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sdružení</w:t>
            </w:r>
          </w:p>
        </w:tc>
      </w:tr>
      <w:tr w:rsidR="00D63EE5" w:rsidRPr="009A5145" w:rsidTr="00EF5AD1">
        <w:trPr>
          <w:trHeight w:val="23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E82DEB">
              <w:rPr>
                <w:rFonts w:cs="Arial"/>
                <w:b/>
                <w:szCs w:val="20"/>
              </w:rPr>
              <w:t>Nosné realizované aktivity</w:t>
            </w:r>
          </w:p>
        </w:tc>
      </w:tr>
      <w:tr w:rsidR="00D63EE5" w:rsidRPr="00E82DEB" w:rsidTr="00A834D0">
        <w:trPr>
          <w:trHeight w:val="471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 xml:space="preserve">Vytváření a realizace forem šetrných k životnímu prostředí (venkovský cestovní ruch, agroturistika, ekoturistika, cykloturistika, </w:t>
            </w:r>
            <w:proofErr w:type="spellStart"/>
            <w:r w:rsidRPr="00E82DEB">
              <w:rPr>
                <w:rFonts w:cs="Arial"/>
                <w:szCs w:val="20"/>
              </w:rPr>
              <w:t>hipoturistika</w:t>
            </w:r>
            <w:proofErr w:type="spellEnd"/>
            <w:r w:rsidRPr="00E82DEB">
              <w:rPr>
                <w:rFonts w:cs="Arial"/>
                <w:szCs w:val="20"/>
              </w:rPr>
              <w:t>, využití hromadných dopravních prostředků pro cestovní ruch atd.)</w:t>
            </w:r>
          </w:p>
        </w:tc>
      </w:tr>
      <w:tr w:rsidR="00D63EE5" w:rsidRPr="00E82DEB" w:rsidTr="00A834D0">
        <w:trPr>
          <w:trHeight w:val="23"/>
        </w:trPr>
        <w:tc>
          <w:tcPr>
            <w:tcW w:w="5000" w:type="pct"/>
            <w:gridSpan w:val="7"/>
            <w:tcBorders>
              <w:left w:val="single" w:sz="12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Podpora vzniku národních geoparků</w:t>
            </w:r>
          </w:p>
        </w:tc>
      </w:tr>
      <w:tr w:rsidR="00D63EE5" w:rsidRPr="00E82DEB" w:rsidTr="00A834D0">
        <w:trPr>
          <w:trHeight w:val="23"/>
        </w:trPr>
        <w:tc>
          <w:tcPr>
            <w:tcW w:w="5000" w:type="pct"/>
            <w:gridSpan w:val="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D63EE5" w:rsidRPr="00E82DEB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E82DEB">
              <w:rPr>
                <w:rFonts w:cs="Arial"/>
                <w:szCs w:val="20"/>
              </w:rPr>
              <w:t>Ekologická osvěta návštěvníků destinací cestovního ruchu, včetně informací o šetrném cestovním ruchu</w:t>
            </w:r>
          </w:p>
        </w:tc>
      </w:tr>
      <w:tr w:rsidR="00D63EE5" w:rsidRPr="009A5145" w:rsidTr="00A834D0">
        <w:trPr>
          <w:trHeight w:val="408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CCFF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531B05">
              <w:rPr>
                <w:rFonts w:cs="Arial"/>
                <w:b/>
                <w:bCs/>
                <w:szCs w:val="20"/>
              </w:rPr>
              <w:lastRenderedPageBreak/>
              <w:t xml:space="preserve">Priorita 3 – </w:t>
            </w:r>
            <w:r w:rsidRPr="00531B05">
              <w:rPr>
                <w:rFonts w:cs="Arial"/>
                <w:b/>
                <w:szCs w:val="20"/>
              </w:rPr>
              <w:t>Marketing cestovního ruchu a rozvoj lidských zdrojů</w:t>
            </w:r>
          </w:p>
        </w:tc>
      </w:tr>
      <w:tr w:rsidR="00D63EE5" w:rsidRPr="009A5145" w:rsidTr="00A834D0">
        <w:trPr>
          <w:cantSplit/>
          <w:trHeight w:val="264"/>
        </w:trPr>
        <w:tc>
          <w:tcPr>
            <w:tcW w:w="3958" w:type="pct"/>
            <w:gridSpan w:val="6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b/>
                <w:szCs w:val="20"/>
              </w:rPr>
            </w:pPr>
            <w:r w:rsidRPr="00531B05">
              <w:rPr>
                <w:rFonts w:cs="Arial"/>
                <w:b/>
                <w:szCs w:val="20"/>
              </w:rPr>
              <w:t>Opatření 3.1 – Marketing (propagace) cestovního ruchu na mezinárodní, národní a regionální úrovni</w:t>
            </w:r>
          </w:p>
        </w:tc>
        <w:tc>
          <w:tcPr>
            <w:tcW w:w="1042" w:type="pct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b/>
                <w:bCs/>
                <w:szCs w:val="20"/>
              </w:rPr>
              <w:t>Garant</w:t>
            </w:r>
          </w:p>
        </w:tc>
      </w:tr>
      <w:tr w:rsidR="00D63EE5" w:rsidRPr="009A5145" w:rsidTr="00EF5AD1">
        <w:trPr>
          <w:cantSplit/>
          <w:trHeight w:val="306"/>
        </w:trPr>
        <w:tc>
          <w:tcPr>
            <w:tcW w:w="3958" w:type="pct"/>
            <w:gridSpan w:val="6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</w:p>
        </w:tc>
        <w:tc>
          <w:tcPr>
            <w:tcW w:w="1042" w:type="pct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 xml:space="preserve">MMR </w:t>
            </w:r>
            <w:r w:rsidRPr="00531B05">
              <w:rPr>
                <w:rFonts w:cs="Arial"/>
                <w:bCs/>
                <w:szCs w:val="20"/>
              </w:rPr>
              <w:t xml:space="preserve">a kraje </w:t>
            </w:r>
            <w:r w:rsidRPr="00531B05">
              <w:rPr>
                <w:rFonts w:cs="Arial"/>
                <w:szCs w:val="20"/>
              </w:rPr>
              <w:t>ve spolupráci s MZV</w:t>
            </w:r>
          </w:p>
        </w:tc>
      </w:tr>
      <w:tr w:rsidR="00D63EE5" w:rsidRPr="009A5145" w:rsidTr="00EF5AD1">
        <w:tc>
          <w:tcPr>
            <w:tcW w:w="121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b/>
                <w:szCs w:val="20"/>
              </w:rPr>
              <w:t xml:space="preserve">Využitý nástroj   </w:t>
            </w:r>
          </w:p>
        </w:tc>
        <w:tc>
          <w:tcPr>
            <w:tcW w:w="1966" w:type="pct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b/>
                <w:szCs w:val="20"/>
              </w:rPr>
              <w:t>Způsob realizace</w:t>
            </w:r>
          </w:p>
        </w:tc>
        <w:tc>
          <w:tcPr>
            <w:tcW w:w="775" w:type="pct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b/>
                <w:szCs w:val="20"/>
              </w:rPr>
            </w:pPr>
            <w:r w:rsidRPr="00531B05">
              <w:rPr>
                <w:rFonts w:cs="Arial"/>
                <w:b/>
                <w:szCs w:val="20"/>
              </w:rPr>
              <w:t>Termín realizace</w:t>
            </w:r>
          </w:p>
        </w:tc>
        <w:tc>
          <w:tcPr>
            <w:tcW w:w="10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b/>
                <w:szCs w:val="20"/>
              </w:rPr>
            </w:pPr>
            <w:r w:rsidRPr="00531B05">
              <w:rPr>
                <w:rFonts w:cs="Arial"/>
                <w:b/>
                <w:szCs w:val="20"/>
              </w:rPr>
              <w:t>Realizátor</w:t>
            </w:r>
          </w:p>
        </w:tc>
      </w:tr>
      <w:tr w:rsidR="00D63EE5" w:rsidRPr="009A5145" w:rsidTr="00EF5AD1">
        <w:tc>
          <w:tcPr>
            <w:tcW w:w="121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b/>
                <w:i/>
                <w:szCs w:val="20"/>
              </w:rPr>
            </w:pPr>
            <w:r w:rsidRPr="00531B05">
              <w:rPr>
                <w:rFonts w:cs="Arial"/>
                <w:b/>
                <w:i/>
                <w:szCs w:val="20"/>
              </w:rPr>
              <w:t>Regionální operační program</w:t>
            </w:r>
          </w:p>
        </w:tc>
        <w:tc>
          <w:tcPr>
            <w:tcW w:w="19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Mediální kampaně, tvorba propagačních materiálů (tiskovin, DVD, turistické mapy), internetové prezentace, realizace turistického značení, multimediální turistické průvodce, veletrhy CR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7/2013 – dosud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D63EE5" w:rsidRPr="00531B05" w:rsidRDefault="00D63EE5" w:rsidP="0050761D">
            <w:pPr>
              <w:keepNext/>
              <w:keepLines/>
              <w:spacing w:after="0" w:line="240" w:lineRule="auto"/>
              <w:jc w:val="left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obce</w:t>
            </w:r>
          </w:p>
          <w:p w:rsidR="00D63EE5" w:rsidRPr="00531B05" w:rsidRDefault="00D63EE5" w:rsidP="0050761D">
            <w:pPr>
              <w:keepNext/>
              <w:keepLines/>
              <w:spacing w:after="0" w:line="240" w:lineRule="auto"/>
              <w:jc w:val="left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svazek obcí</w:t>
            </w:r>
          </w:p>
          <w:p w:rsidR="00D63EE5" w:rsidRPr="00531B05" w:rsidRDefault="00D63EE5" w:rsidP="0050761D">
            <w:pPr>
              <w:keepNext/>
              <w:keepLines/>
              <w:spacing w:after="0" w:line="240" w:lineRule="auto"/>
              <w:jc w:val="left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kraj</w:t>
            </w:r>
          </w:p>
          <w:p w:rsidR="00D63EE5" w:rsidRPr="00531B05" w:rsidRDefault="00D63EE5" w:rsidP="0050761D">
            <w:pPr>
              <w:keepNext/>
              <w:keepLines/>
              <w:spacing w:after="0" w:line="240" w:lineRule="auto"/>
              <w:jc w:val="left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sdružení</w:t>
            </w:r>
          </w:p>
          <w:p w:rsidR="00D63EE5" w:rsidRPr="00531B05" w:rsidRDefault="00D63EE5" w:rsidP="0050761D">
            <w:pPr>
              <w:keepNext/>
              <w:keepLines/>
              <w:spacing w:after="0" w:line="240" w:lineRule="auto"/>
              <w:jc w:val="left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zájmová sdružení právnických osob</w:t>
            </w:r>
          </w:p>
          <w:p w:rsidR="00D63EE5" w:rsidRPr="00531B05" w:rsidRDefault="00D63EE5" w:rsidP="0050761D">
            <w:pPr>
              <w:keepNext/>
              <w:keepLines/>
              <w:spacing w:after="0" w:line="240" w:lineRule="auto"/>
              <w:jc w:val="left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příspěvkové organizace</w:t>
            </w:r>
          </w:p>
          <w:p w:rsidR="00D63EE5" w:rsidRPr="00531B05" w:rsidRDefault="00D63EE5" w:rsidP="0050761D">
            <w:pPr>
              <w:keepNext/>
              <w:keepLines/>
              <w:spacing w:after="0" w:line="240" w:lineRule="auto"/>
              <w:jc w:val="left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o.p.s.</w:t>
            </w:r>
          </w:p>
        </w:tc>
      </w:tr>
      <w:tr w:rsidR="00D63EE5" w:rsidRPr="009A5145" w:rsidTr="00EF5AD1">
        <w:tc>
          <w:tcPr>
            <w:tcW w:w="121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b/>
                <w:i/>
                <w:szCs w:val="20"/>
              </w:rPr>
            </w:pPr>
            <w:r w:rsidRPr="00531B05">
              <w:rPr>
                <w:rFonts w:cs="Arial"/>
                <w:b/>
                <w:i/>
                <w:szCs w:val="20"/>
              </w:rPr>
              <w:t>IOP</w:t>
            </w:r>
          </w:p>
        </w:tc>
        <w:tc>
          <w:tcPr>
            <w:tcW w:w="19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 xml:space="preserve">Prezentace a propagace kulturně-historického dědictví, mediální kampaně na podporu domácího a příjezdového cestovního ruchu, propagace lázeňského cestovního ruchu, </w:t>
            </w:r>
            <w:proofErr w:type="spellStart"/>
            <w:r w:rsidRPr="00531B05">
              <w:rPr>
                <w:rFonts w:cs="Arial"/>
                <w:szCs w:val="20"/>
              </w:rPr>
              <w:t>rebranding</w:t>
            </w:r>
            <w:proofErr w:type="spellEnd"/>
            <w:r w:rsidRPr="00531B05">
              <w:rPr>
                <w:rFonts w:cs="Arial"/>
                <w:szCs w:val="20"/>
              </w:rPr>
              <w:t xml:space="preserve"> destinace ČR, nová marketingová strategie a její implementace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7/2013 – dosud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D63EE5" w:rsidRPr="00531B05" w:rsidRDefault="00D63EE5" w:rsidP="0050761D">
            <w:pPr>
              <w:keepNext/>
              <w:keepLines/>
              <w:spacing w:after="0" w:line="240" w:lineRule="auto"/>
              <w:jc w:val="left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Příspěvkové organizace (CzechTourism)</w:t>
            </w:r>
          </w:p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</w:p>
        </w:tc>
      </w:tr>
      <w:tr w:rsidR="00D63EE5" w:rsidRPr="009A5145" w:rsidTr="00EF5AD1">
        <w:tc>
          <w:tcPr>
            <w:tcW w:w="121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b/>
                <w:i/>
                <w:szCs w:val="20"/>
              </w:rPr>
            </w:pPr>
            <w:r w:rsidRPr="00531B05">
              <w:rPr>
                <w:rFonts w:cs="Arial"/>
                <w:b/>
                <w:i/>
                <w:szCs w:val="20"/>
              </w:rPr>
              <w:t>OP Přeshraniční spolupráce</w:t>
            </w:r>
          </w:p>
        </w:tc>
        <w:tc>
          <w:tcPr>
            <w:tcW w:w="19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E5174D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Propagace turistických tradic a kulturních hodnot regionů – propagační materiály, tvorba turistických map, e-</w:t>
            </w:r>
            <w:r w:rsidR="00E5174D">
              <w:rPr>
                <w:rFonts w:cs="Arial"/>
                <w:szCs w:val="20"/>
              </w:rPr>
              <w:t>m</w:t>
            </w:r>
            <w:r w:rsidRPr="00531B05">
              <w:rPr>
                <w:rFonts w:cs="Arial"/>
                <w:szCs w:val="20"/>
              </w:rPr>
              <w:t>arketing, realizace turistického značení, tvorba turistických průvodců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7/2013 – dosud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D63EE5" w:rsidRPr="00531B05" w:rsidRDefault="00D63EE5" w:rsidP="0050761D">
            <w:pPr>
              <w:keepNext/>
              <w:keepLines/>
              <w:spacing w:after="0" w:line="240" w:lineRule="auto"/>
              <w:jc w:val="left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obce</w:t>
            </w:r>
          </w:p>
          <w:p w:rsidR="00D63EE5" w:rsidRPr="00531B05" w:rsidRDefault="00D63EE5" w:rsidP="0050761D">
            <w:pPr>
              <w:keepNext/>
              <w:keepLines/>
              <w:spacing w:after="0" w:line="240" w:lineRule="auto"/>
              <w:jc w:val="left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svazek obcí</w:t>
            </w:r>
          </w:p>
          <w:p w:rsidR="00D63EE5" w:rsidRPr="00531B05" w:rsidRDefault="00D63EE5" w:rsidP="0050761D">
            <w:pPr>
              <w:keepNext/>
              <w:keepLines/>
              <w:spacing w:after="0" w:line="240" w:lineRule="auto"/>
              <w:jc w:val="left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kraj</w:t>
            </w:r>
          </w:p>
          <w:p w:rsidR="00D63EE5" w:rsidRPr="00531B05" w:rsidRDefault="00D63EE5" w:rsidP="0050761D">
            <w:pPr>
              <w:keepNext/>
              <w:keepLines/>
              <w:spacing w:after="0" w:line="240" w:lineRule="auto"/>
              <w:jc w:val="left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sdružení</w:t>
            </w:r>
          </w:p>
          <w:p w:rsidR="00D63EE5" w:rsidRPr="00531B05" w:rsidRDefault="00D63EE5" w:rsidP="0050761D">
            <w:pPr>
              <w:keepNext/>
              <w:keepLines/>
              <w:spacing w:after="0" w:line="240" w:lineRule="auto"/>
              <w:jc w:val="left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zájmová</w:t>
            </w:r>
            <w:r w:rsidR="0050761D">
              <w:rPr>
                <w:rFonts w:cs="Arial"/>
                <w:szCs w:val="20"/>
              </w:rPr>
              <w:t xml:space="preserve"> </w:t>
            </w:r>
            <w:r w:rsidRPr="00531B05">
              <w:rPr>
                <w:rFonts w:cs="Arial"/>
                <w:szCs w:val="20"/>
              </w:rPr>
              <w:t>sdružení právnických osob</w:t>
            </w:r>
          </w:p>
          <w:p w:rsidR="00D63EE5" w:rsidRPr="00531B05" w:rsidRDefault="00D63EE5" w:rsidP="0050761D">
            <w:pPr>
              <w:keepNext/>
              <w:keepLines/>
              <w:spacing w:after="0" w:line="240" w:lineRule="auto"/>
              <w:jc w:val="left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příspěvkové organizace</w:t>
            </w:r>
          </w:p>
          <w:p w:rsidR="00D63EE5" w:rsidRPr="00531B05" w:rsidRDefault="00D63EE5" w:rsidP="0050761D">
            <w:pPr>
              <w:keepNext/>
              <w:keepLines/>
              <w:spacing w:after="0" w:line="240" w:lineRule="auto"/>
              <w:jc w:val="left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o.p.s.</w:t>
            </w:r>
          </w:p>
          <w:p w:rsidR="00D63EE5" w:rsidRPr="00531B05" w:rsidRDefault="00D63EE5" w:rsidP="0050761D">
            <w:pPr>
              <w:keepNext/>
              <w:keepLines/>
              <w:spacing w:after="0" w:line="240" w:lineRule="auto"/>
              <w:jc w:val="left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podnikatelské subjekty</w:t>
            </w:r>
          </w:p>
        </w:tc>
      </w:tr>
      <w:tr w:rsidR="00D63EE5" w:rsidRPr="009A5145" w:rsidTr="00EF5AD1">
        <w:trPr>
          <w:trHeight w:val="1010"/>
        </w:trPr>
        <w:tc>
          <w:tcPr>
            <w:tcW w:w="1217" w:type="pc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b/>
                <w:bCs/>
                <w:i/>
                <w:szCs w:val="20"/>
              </w:rPr>
            </w:pPr>
            <w:r w:rsidRPr="00531B05">
              <w:rPr>
                <w:rFonts w:cs="Arial"/>
                <w:b/>
                <w:bCs/>
                <w:i/>
                <w:szCs w:val="20"/>
              </w:rPr>
              <w:t>Program rozvoje venkova</w:t>
            </w:r>
          </w:p>
        </w:tc>
        <w:tc>
          <w:tcPr>
            <w:tcW w:w="196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50761D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Marketing nevyužitých míst s potenciálem pro CR</w:t>
            </w:r>
            <w:r w:rsidRPr="00531B05">
              <w:rPr>
                <w:rFonts w:cs="Arial"/>
                <w:szCs w:val="20"/>
              </w:rPr>
              <w:br/>
              <w:t>Propagace významných venkovských památek, tradic a</w:t>
            </w:r>
            <w:r w:rsidR="0050761D">
              <w:rPr>
                <w:rFonts w:cs="Arial"/>
                <w:szCs w:val="20"/>
              </w:rPr>
              <w:t> </w:t>
            </w:r>
            <w:r w:rsidRPr="00531B05">
              <w:rPr>
                <w:rFonts w:cs="Arial"/>
                <w:szCs w:val="20"/>
              </w:rPr>
              <w:t xml:space="preserve">akcí 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7/2013 – dosud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CCFFCC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MAS</w:t>
            </w:r>
          </w:p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svazek obcí</w:t>
            </w:r>
          </w:p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sdružení</w:t>
            </w:r>
          </w:p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obec nebo městská část</w:t>
            </w:r>
          </w:p>
        </w:tc>
      </w:tr>
      <w:tr w:rsidR="00D63EE5" w:rsidRPr="009A5145" w:rsidTr="00EF5AD1">
        <w:trPr>
          <w:trHeight w:val="1010"/>
        </w:trPr>
        <w:tc>
          <w:tcPr>
            <w:tcW w:w="1217" w:type="pc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b/>
                <w:bCs/>
                <w:i/>
                <w:szCs w:val="20"/>
              </w:rPr>
            </w:pPr>
            <w:r w:rsidRPr="00531B05">
              <w:rPr>
                <w:rFonts w:cs="Arial"/>
                <w:b/>
                <w:bCs/>
                <w:i/>
                <w:szCs w:val="20"/>
              </w:rPr>
              <w:t>Rozpočty krajů</w:t>
            </w:r>
          </w:p>
        </w:tc>
        <w:tc>
          <w:tcPr>
            <w:tcW w:w="196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EF5AD1">
            <w:pPr>
              <w:pStyle w:val="Odstavecseseznamem"/>
              <w:keepNext/>
              <w:keepLines/>
              <w:numPr>
                <w:ilvl w:val="0"/>
                <w:numId w:val="19"/>
              </w:numPr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Financování účasti krajů na domácích a zahraničních veletrzích cestovního ruchu,</w:t>
            </w:r>
          </w:p>
          <w:p w:rsidR="00D63EE5" w:rsidRPr="00531B05" w:rsidRDefault="00D63EE5" w:rsidP="00EF5AD1">
            <w:pPr>
              <w:pStyle w:val="Odstavecseseznamem"/>
              <w:keepNext/>
              <w:keepLines/>
              <w:numPr>
                <w:ilvl w:val="0"/>
                <w:numId w:val="19"/>
              </w:numPr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Tvorba propagačních materiálů a tiskovin,</w:t>
            </w:r>
          </w:p>
          <w:p w:rsidR="00D63EE5" w:rsidRPr="00531B05" w:rsidRDefault="00D63EE5" w:rsidP="00EF5AD1">
            <w:pPr>
              <w:pStyle w:val="Odstavecseseznamem"/>
              <w:keepNext/>
              <w:keepLines/>
              <w:numPr>
                <w:ilvl w:val="0"/>
                <w:numId w:val="19"/>
              </w:numPr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PR aktivity,</w:t>
            </w:r>
          </w:p>
          <w:p w:rsidR="00D63EE5" w:rsidRPr="00531B05" w:rsidRDefault="00D63EE5" w:rsidP="00EF5AD1">
            <w:pPr>
              <w:pStyle w:val="Odstavecseseznamem"/>
              <w:keepNext/>
              <w:keepLines/>
              <w:numPr>
                <w:ilvl w:val="0"/>
                <w:numId w:val="19"/>
              </w:numPr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Provoz turistických webových portálů,</w:t>
            </w:r>
          </w:p>
          <w:p w:rsidR="00D63EE5" w:rsidRPr="00531B05" w:rsidRDefault="00D63EE5" w:rsidP="00EF5AD1">
            <w:pPr>
              <w:pStyle w:val="Odstavecseseznamem"/>
              <w:keepNext/>
              <w:keepLines/>
              <w:numPr>
                <w:ilvl w:val="0"/>
                <w:numId w:val="19"/>
              </w:numPr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 xml:space="preserve">Podpora </w:t>
            </w:r>
            <w:proofErr w:type="spellStart"/>
            <w:r w:rsidRPr="00531B05">
              <w:rPr>
                <w:rFonts w:cs="Arial"/>
                <w:szCs w:val="20"/>
              </w:rPr>
              <w:t>fam</w:t>
            </w:r>
            <w:proofErr w:type="spellEnd"/>
            <w:r w:rsidRPr="00531B05">
              <w:rPr>
                <w:rFonts w:cs="Arial"/>
                <w:szCs w:val="20"/>
              </w:rPr>
              <w:t xml:space="preserve"> a </w:t>
            </w:r>
            <w:proofErr w:type="spellStart"/>
            <w:r w:rsidRPr="00531B05">
              <w:rPr>
                <w:rFonts w:cs="Arial"/>
                <w:szCs w:val="20"/>
              </w:rPr>
              <w:t>press</w:t>
            </w:r>
            <w:proofErr w:type="spellEnd"/>
            <w:r w:rsidRPr="00531B05">
              <w:rPr>
                <w:rFonts w:cs="Arial"/>
                <w:szCs w:val="20"/>
              </w:rPr>
              <w:t xml:space="preserve"> </w:t>
            </w:r>
            <w:proofErr w:type="spellStart"/>
            <w:r w:rsidRPr="00531B05">
              <w:rPr>
                <w:rFonts w:cs="Arial"/>
                <w:szCs w:val="20"/>
              </w:rPr>
              <w:t>tripů</w:t>
            </w:r>
            <w:proofErr w:type="spellEnd"/>
          </w:p>
        </w:tc>
        <w:tc>
          <w:tcPr>
            <w:tcW w:w="77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Průběžně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Krajské centrály cestovního ruchu</w:t>
            </w:r>
          </w:p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Kraj</w:t>
            </w:r>
          </w:p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</w:p>
        </w:tc>
      </w:tr>
      <w:tr w:rsidR="00D63EE5" w:rsidRPr="009A5145" w:rsidTr="00EF5AD1">
        <w:trPr>
          <w:trHeight w:val="1010"/>
        </w:trPr>
        <w:tc>
          <w:tcPr>
            <w:tcW w:w="121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b/>
                <w:bCs/>
                <w:i/>
                <w:szCs w:val="20"/>
              </w:rPr>
            </w:pPr>
            <w:r w:rsidRPr="00531B05">
              <w:rPr>
                <w:rFonts w:cs="Arial"/>
                <w:b/>
                <w:bCs/>
                <w:i/>
                <w:szCs w:val="20"/>
              </w:rPr>
              <w:lastRenderedPageBreak/>
              <w:t>MK – Státní fond kinematografie</w:t>
            </w:r>
          </w:p>
        </w:tc>
        <w:tc>
          <w:tcPr>
            <w:tcW w:w="1966" w:type="pct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 xml:space="preserve">Podpora prezentace české kinematografie a turistických zajímavostí České republiky v zahraničí </w:t>
            </w:r>
          </w:p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Propagace kulturních akcí a festivalů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7/2013 – dosud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</w:p>
        </w:tc>
      </w:tr>
      <w:tr w:rsidR="00D63EE5" w:rsidRPr="009A5145" w:rsidTr="00EF5AD1">
        <w:trPr>
          <w:trHeight w:val="23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b/>
                <w:szCs w:val="20"/>
              </w:rPr>
            </w:pPr>
            <w:r w:rsidRPr="00531B05">
              <w:rPr>
                <w:rFonts w:cs="Arial"/>
                <w:b/>
                <w:szCs w:val="20"/>
              </w:rPr>
              <w:t>Nosné realizované aktivity</w:t>
            </w:r>
          </w:p>
        </w:tc>
      </w:tr>
      <w:tr w:rsidR="00D63EE5" w:rsidRPr="009A5145" w:rsidTr="00A834D0">
        <w:trPr>
          <w:trHeight w:val="248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CFFCC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 xml:space="preserve">Tvorba marketingových koncepcí a strategií (vč. Střednědobé marketingové strategie </w:t>
            </w:r>
            <w:proofErr w:type="spellStart"/>
            <w:r w:rsidRPr="00531B05">
              <w:rPr>
                <w:rFonts w:cs="Arial"/>
                <w:szCs w:val="20"/>
              </w:rPr>
              <w:t>CzechTourim</w:t>
            </w:r>
            <w:proofErr w:type="spellEnd"/>
            <w:r w:rsidRPr="00531B05">
              <w:rPr>
                <w:rFonts w:cs="Arial"/>
                <w:szCs w:val="20"/>
              </w:rPr>
              <w:t xml:space="preserve"> na období 2013 – 2015)</w:t>
            </w:r>
          </w:p>
        </w:tc>
      </w:tr>
      <w:tr w:rsidR="00D63EE5" w:rsidRPr="009A5145" w:rsidTr="00A834D0">
        <w:tc>
          <w:tcPr>
            <w:tcW w:w="5000" w:type="pct"/>
            <w:gridSpan w:val="7"/>
            <w:tcBorders>
              <w:left w:val="single" w:sz="12" w:space="0" w:color="auto"/>
              <w:right w:val="single" w:sz="12" w:space="0" w:color="auto"/>
            </w:tcBorders>
            <w:shd w:val="clear" w:color="auto" w:fill="CCFFCC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Realizace aktivit na podporu budování image a značky destinace</w:t>
            </w:r>
          </w:p>
        </w:tc>
      </w:tr>
      <w:tr w:rsidR="00D63EE5" w:rsidRPr="009A5145" w:rsidTr="00A834D0">
        <w:tc>
          <w:tcPr>
            <w:tcW w:w="5000" w:type="pct"/>
            <w:gridSpan w:val="7"/>
            <w:tcBorders>
              <w:left w:val="single" w:sz="12" w:space="0" w:color="auto"/>
              <w:right w:val="single" w:sz="12" w:space="0" w:color="auto"/>
            </w:tcBorders>
            <w:shd w:val="clear" w:color="auto" w:fill="CCFFCC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Marketingová podpora produktů cestovního ruchu</w:t>
            </w:r>
          </w:p>
        </w:tc>
      </w:tr>
      <w:tr w:rsidR="00D63EE5" w:rsidRPr="009A5145" w:rsidTr="00A834D0">
        <w:trPr>
          <w:trHeight w:val="70"/>
        </w:trPr>
        <w:tc>
          <w:tcPr>
            <w:tcW w:w="5000" w:type="pct"/>
            <w:gridSpan w:val="7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Podpora prodeje turistických produktů</w:t>
            </w:r>
          </w:p>
        </w:tc>
      </w:tr>
      <w:tr w:rsidR="00D63EE5" w:rsidRPr="009A5145" w:rsidTr="00A834D0">
        <w:trPr>
          <w:trHeight w:val="70"/>
        </w:trPr>
        <w:tc>
          <w:tcPr>
            <w:tcW w:w="5000" w:type="pct"/>
            <w:gridSpan w:val="7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Public relations destinací cestovního ruchu</w:t>
            </w:r>
          </w:p>
        </w:tc>
      </w:tr>
      <w:tr w:rsidR="00D63EE5" w:rsidRPr="009A5145" w:rsidTr="00A834D0">
        <w:trPr>
          <w:trHeight w:val="70"/>
        </w:trPr>
        <w:tc>
          <w:tcPr>
            <w:tcW w:w="5000" w:type="pct"/>
            <w:gridSpan w:val="7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Podpora a realizace incomingových aktivit</w:t>
            </w:r>
          </w:p>
        </w:tc>
      </w:tr>
      <w:tr w:rsidR="00D63EE5" w:rsidRPr="009A5145" w:rsidTr="00A834D0">
        <w:trPr>
          <w:trHeight w:val="70"/>
        </w:trPr>
        <w:tc>
          <w:tcPr>
            <w:tcW w:w="5000" w:type="pct"/>
            <w:gridSpan w:val="7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Monitoring trhu a marketingových aktivit</w:t>
            </w:r>
          </w:p>
        </w:tc>
      </w:tr>
      <w:tr w:rsidR="00D63EE5" w:rsidRPr="009A5145" w:rsidTr="00A834D0">
        <w:tc>
          <w:tcPr>
            <w:tcW w:w="5000" w:type="pct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Realizace specifických E-marketingových aktivit</w:t>
            </w:r>
          </w:p>
        </w:tc>
      </w:tr>
    </w:tbl>
    <w:p w:rsidR="00D63EE5" w:rsidRDefault="00D63EE5" w:rsidP="00D63EE5"/>
    <w:tbl>
      <w:tblPr>
        <w:tblW w:w="48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61"/>
        <w:gridCol w:w="5771"/>
        <w:gridCol w:w="2150"/>
        <w:gridCol w:w="2891"/>
      </w:tblGrid>
      <w:tr w:rsidR="00D63EE5" w:rsidRPr="009A5145" w:rsidTr="00A834D0">
        <w:trPr>
          <w:cantSplit/>
          <w:trHeight w:val="264"/>
        </w:trPr>
        <w:tc>
          <w:tcPr>
            <w:tcW w:w="3958" w:type="pct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D63EE5" w:rsidRPr="00531B05" w:rsidRDefault="00D63EE5" w:rsidP="00A834D0">
            <w:pPr>
              <w:pStyle w:val="odrazky"/>
              <w:keepNext/>
              <w:pageBreakBefore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szCs w:val="20"/>
              </w:rPr>
            </w:pPr>
            <w:r w:rsidRPr="00531B05">
              <w:rPr>
                <w:rFonts w:ascii="Arial" w:hAnsi="Arial" w:cs="Arial"/>
                <w:b/>
                <w:bCs/>
                <w:szCs w:val="20"/>
              </w:rPr>
              <w:lastRenderedPageBreak/>
              <w:t xml:space="preserve">Opatření 3.2 – </w:t>
            </w:r>
            <w:r w:rsidRPr="00531B05">
              <w:rPr>
                <w:rFonts w:ascii="Arial" w:hAnsi="Arial" w:cs="Arial"/>
                <w:b/>
                <w:szCs w:val="20"/>
              </w:rPr>
              <w:t>Zkvalitnění statistiky a informací o cestovním ruchu</w:t>
            </w:r>
          </w:p>
        </w:tc>
        <w:tc>
          <w:tcPr>
            <w:tcW w:w="1042" w:type="pct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D63EE5" w:rsidRPr="00531B05" w:rsidRDefault="00D63EE5" w:rsidP="00A834D0">
            <w:pPr>
              <w:pStyle w:val="odrazky"/>
              <w:keepNext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szCs w:val="20"/>
              </w:rPr>
            </w:pPr>
            <w:r w:rsidRPr="00531B05">
              <w:rPr>
                <w:rFonts w:ascii="Arial" w:hAnsi="Arial" w:cs="Arial"/>
                <w:b/>
                <w:bCs/>
                <w:szCs w:val="20"/>
              </w:rPr>
              <w:t>Garant</w:t>
            </w:r>
          </w:p>
        </w:tc>
      </w:tr>
      <w:tr w:rsidR="00D63EE5" w:rsidRPr="009A5145" w:rsidTr="00EF5AD1">
        <w:trPr>
          <w:cantSplit/>
          <w:trHeight w:val="400"/>
        </w:trPr>
        <w:tc>
          <w:tcPr>
            <w:tcW w:w="3958" w:type="pct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D63EE5" w:rsidRPr="00531B05" w:rsidRDefault="00D63EE5" w:rsidP="00A834D0">
            <w:pPr>
              <w:pStyle w:val="odrazky"/>
              <w:keepNext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szCs w:val="20"/>
              </w:rPr>
            </w:pPr>
          </w:p>
        </w:tc>
        <w:tc>
          <w:tcPr>
            <w:tcW w:w="1042" w:type="pct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D63EE5" w:rsidRPr="00531B05" w:rsidRDefault="00D63EE5" w:rsidP="00A834D0">
            <w:pPr>
              <w:pStyle w:val="odrazky"/>
              <w:keepNext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szCs w:val="20"/>
              </w:rPr>
            </w:pPr>
            <w:r w:rsidRPr="00531B05">
              <w:rPr>
                <w:rFonts w:ascii="Arial" w:hAnsi="Arial" w:cs="Arial"/>
                <w:szCs w:val="20"/>
              </w:rPr>
              <w:t xml:space="preserve">MMR a ČSÚ ve spolupráci s MV a </w:t>
            </w:r>
            <w:r w:rsidRPr="00531B05">
              <w:rPr>
                <w:rFonts w:ascii="Arial" w:hAnsi="Arial" w:cs="Arial"/>
                <w:bCs/>
                <w:szCs w:val="20"/>
              </w:rPr>
              <w:t>kraji</w:t>
            </w:r>
          </w:p>
        </w:tc>
      </w:tr>
      <w:tr w:rsidR="00D63EE5" w:rsidRPr="009A5145" w:rsidTr="00EF5AD1">
        <w:tc>
          <w:tcPr>
            <w:tcW w:w="110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pStyle w:val="odrazky"/>
              <w:keepNext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szCs w:val="20"/>
              </w:rPr>
            </w:pPr>
            <w:r w:rsidRPr="00531B05">
              <w:rPr>
                <w:rFonts w:ascii="Arial" w:hAnsi="Arial" w:cs="Arial"/>
                <w:b/>
                <w:szCs w:val="20"/>
              </w:rPr>
              <w:t xml:space="preserve">Využitý nástroj   </w:t>
            </w:r>
          </w:p>
        </w:tc>
        <w:tc>
          <w:tcPr>
            <w:tcW w:w="208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pStyle w:val="odrazky"/>
              <w:keepNext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szCs w:val="20"/>
              </w:rPr>
            </w:pPr>
            <w:r w:rsidRPr="00531B05">
              <w:rPr>
                <w:rFonts w:ascii="Arial" w:hAnsi="Arial" w:cs="Arial"/>
                <w:b/>
                <w:szCs w:val="20"/>
              </w:rPr>
              <w:t>Způsob realizace</w:t>
            </w:r>
          </w:p>
        </w:tc>
        <w:tc>
          <w:tcPr>
            <w:tcW w:w="77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pStyle w:val="odrazky"/>
              <w:keepNext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b/>
                <w:szCs w:val="20"/>
              </w:rPr>
            </w:pPr>
            <w:r w:rsidRPr="00531B05">
              <w:rPr>
                <w:rFonts w:ascii="Arial" w:hAnsi="Arial" w:cs="Arial"/>
                <w:b/>
                <w:szCs w:val="20"/>
              </w:rPr>
              <w:t>Termín realizace</w:t>
            </w:r>
          </w:p>
        </w:tc>
        <w:tc>
          <w:tcPr>
            <w:tcW w:w="10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pStyle w:val="odrazky"/>
              <w:keepNext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b/>
                <w:szCs w:val="20"/>
              </w:rPr>
            </w:pPr>
            <w:r w:rsidRPr="00531B05">
              <w:rPr>
                <w:rFonts w:ascii="Arial" w:hAnsi="Arial" w:cs="Arial"/>
                <w:b/>
                <w:szCs w:val="20"/>
              </w:rPr>
              <w:t>Realizátor</w:t>
            </w:r>
          </w:p>
        </w:tc>
      </w:tr>
      <w:tr w:rsidR="00D63EE5" w:rsidRPr="000E738B" w:rsidTr="00EF5AD1">
        <w:tc>
          <w:tcPr>
            <w:tcW w:w="110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pStyle w:val="odrazky"/>
              <w:keepNext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b/>
                <w:bCs/>
                <w:i/>
                <w:szCs w:val="20"/>
              </w:rPr>
            </w:pPr>
            <w:r w:rsidRPr="00531B05">
              <w:rPr>
                <w:rFonts w:ascii="Arial" w:hAnsi="Arial" w:cs="Arial"/>
                <w:b/>
                <w:bCs/>
                <w:i/>
                <w:szCs w:val="20"/>
              </w:rPr>
              <w:t>IOP</w:t>
            </w:r>
          </w:p>
        </w:tc>
        <w:tc>
          <w:tcPr>
            <w:tcW w:w="2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pStyle w:val="odrazky"/>
              <w:keepNext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szCs w:val="20"/>
              </w:rPr>
            </w:pPr>
            <w:r w:rsidRPr="00531B05">
              <w:rPr>
                <w:rFonts w:ascii="Arial" w:hAnsi="Arial" w:cs="Arial"/>
                <w:szCs w:val="20"/>
              </w:rPr>
              <w:t>Monitoring návštěvnosti, sběr informací a dat pro TSA, sběr a</w:t>
            </w:r>
            <w:r w:rsidR="0050761D">
              <w:rPr>
                <w:rFonts w:ascii="Arial" w:hAnsi="Arial" w:cs="Arial"/>
                <w:szCs w:val="20"/>
              </w:rPr>
              <w:t> </w:t>
            </w:r>
            <w:r w:rsidRPr="00531B05">
              <w:rPr>
                <w:rFonts w:ascii="Arial" w:hAnsi="Arial" w:cs="Arial"/>
                <w:szCs w:val="20"/>
              </w:rPr>
              <w:t>vyhodnocení dat o vybraných segmentech CR,</w:t>
            </w:r>
          </w:p>
          <w:p w:rsidR="00D63EE5" w:rsidRPr="00531B05" w:rsidRDefault="00D63EE5" w:rsidP="00A834D0">
            <w:pPr>
              <w:pStyle w:val="odrazky"/>
              <w:keepNext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szCs w:val="20"/>
              </w:rPr>
            </w:pPr>
            <w:r w:rsidRPr="00531B05">
              <w:rPr>
                <w:rFonts w:ascii="Arial" w:hAnsi="Arial" w:cs="Arial"/>
                <w:szCs w:val="20"/>
              </w:rPr>
              <w:t>Národního informačního portálu cestovního ruchu (projekt byl zrušen)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pStyle w:val="odrazky"/>
              <w:keepNext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szCs w:val="20"/>
              </w:rPr>
            </w:pPr>
            <w:r w:rsidRPr="00531B05">
              <w:rPr>
                <w:rFonts w:ascii="Arial" w:hAnsi="Arial" w:cs="Arial"/>
                <w:szCs w:val="20"/>
              </w:rPr>
              <w:t>7/2009 – dosud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</w:tcPr>
          <w:p w:rsidR="00D63EE5" w:rsidRPr="00531B05" w:rsidRDefault="00D63EE5" w:rsidP="00A834D0">
            <w:pPr>
              <w:keepNext/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MMR</w:t>
            </w:r>
          </w:p>
          <w:p w:rsidR="00D63EE5" w:rsidRPr="00531B05" w:rsidRDefault="00D63EE5" w:rsidP="00A834D0">
            <w:pPr>
              <w:keepNext/>
              <w:spacing w:after="0" w:line="240" w:lineRule="auto"/>
              <w:rPr>
                <w:rFonts w:cs="Arial"/>
                <w:szCs w:val="20"/>
                <w:highlight w:val="yellow"/>
              </w:rPr>
            </w:pPr>
            <w:r w:rsidRPr="00531B05">
              <w:rPr>
                <w:rFonts w:cs="Arial"/>
                <w:szCs w:val="20"/>
              </w:rPr>
              <w:t>CzechTourism</w:t>
            </w:r>
          </w:p>
        </w:tc>
      </w:tr>
      <w:tr w:rsidR="00D63EE5" w:rsidRPr="000E738B" w:rsidTr="00EF5AD1">
        <w:tc>
          <w:tcPr>
            <w:tcW w:w="110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pStyle w:val="odrazky"/>
              <w:keepNext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b/>
                <w:bCs/>
                <w:i/>
                <w:szCs w:val="20"/>
              </w:rPr>
            </w:pPr>
            <w:r w:rsidRPr="00531B05">
              <w:rPr>
                <w:rFonts w:ascii="Arial" w:hAnsi="Arial" w:cs="Arial"/>
                <w:b/>
                <w:bCs/>
                <w:i/>
                <w:szCs w:val="20"/>
              </w:rPr>
              <w:t>ČSÚ (rozpočet)</w:t>
            </w:r>
          </w:p>
        </w:tc>
        <w:tc>
          <w:tcPr>
            <w:tcW w:w="2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531B05">
            <w:pPr>
              <w:pStyle w:val="odrazky"/>
              <w:keepNext/>
              <w:numPr>
                <w:ilvl w:val="0"/>
                <w:numId w:val="0"/>
              </w:numPr>
              <w:spacing w:after="120" w:line="240" w:lineRule="auto"/>
              <w:jc w:val="center"/>
              <w:rPr>
                <w:rFonts w:ascii="Arial" w:hAnsi="Arial" w:cs="Arial"/>
                <w:szCs w:val="20"/>
              </w:rPr>
            </w:pPr>
            <w:r w:rsidRPr="00531B05">
              <w:rPr>
                <w:rFonts w:ascii="Arial" w:hAnsi="Arial" w:cs="Arial"/>
                <w:szCs w:val="20"/>
              </w:rPr>
              <w:t>Ve výkazech ČSÚ došlo k rozšíření oddílu o návštěvnosti o tři asijské země (Tchaj-wan, SAE, Saudská Arábie)</w:t>
            </w:r>
          </w:p>
          <w:p w:rsidR="00D63EE5" w:rsidRPr="00531B05" w:rsidRDefault="00D63EE5" w:rsidP="00531B05">
            <w:pPr>
              <w:pStyle w:val="odrazky"/>
              <w:keepNext/>
              <w:numPr>
                <w:ilvl w:val="0"/>
                <w:numId w:val="0"/>
              </w:numPr>
              <w:spacing w:after="120" w:line="240" w:lineRule="auto"/>
              <w:jc w:val="center"/>
              <w:rPr>
                <w:rFonts w:ascii="Arial" w:hAnsi="Arial" w:cs="Arial"/>
                <w:szCs w:val="20"/>
              </w:rPr>
            </w:pPr>
          </w:p>
          <w:p w:rsidR="00D63EE5" w:rsidRPr="00531B05" w:rsidRDefault="00D63EE5" w:rsidP="00531B05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Aktualizace RUZ na základě projektu MMR „Zkvalitnění informací o vybraných sektorech cestovního ruchu". Byla navázaná spolupráce s ATIC při aktualizaci Registru ubytovacích zařízení (RUZ)</w:t>
            </w:r>
          </w:p>
          <w:p w:rsidR="00D63EE5" w:rsidRPr="00531B05" w:rsidRDefault="00D63EE5" w:rsidP="00531B05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Tvorba Satelitního účtu cestovního ruchu kontinuálně pokračuje. Zveřejňování výsledků probíhá v roční periodicitě. Současný rozsah publikovaného referenčního období: 2003-2013. Výstupy jsou na webových stránkách ČSÚ rozčleněny do více než 60 samostatných výstupů (tabulek). Naplnění tabulky T7 – Zaměstnanost a T8 – Tvorba hrubého fixního kapitálu. Analýza zdrojů dat pro tvorbu tabulky T9 – Kolektivní spotřeba.</w:t>
            </w:r>
          </w:p>
          <w:p w:rsidR="00D63EE5" w:rsidRPr="00531B05" w:rsidRDefault="00D63EE5" w:rsidP="0050761D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V oblasti regionalizace probíhá analýza použitelných zdrojů a</w:t>
            </w:r>
            <w:r w:rsidR="0050761D">
              <w:rPr>
                <w:rFonts w:cs="Arial"/>
                <w:szCs w:val="20"/>
              </w:rPr>
              <w:t> </w:t>
            </w:r>
            <w:r w:rsidRPr="00531B05">
              <w:rPr>
                <w:rFonts w:cs="Arial"/>
                <w:szCs w:val="20"/>
              </w:rPr>
              <w:t>hledání možných přístupů k řešení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pStyle w:val="odrazky"/>
              <w:keepNext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szCs w:val="20"/>
              </w:rPr>
            </w:pPr>
            <w:r w:rsidRPr="00531B05">
              <w:rPr>
                <w:rFonts w:ascii="Arial" w:hAnsi="Arial" w:cs="Arial"/>
                <w:szCs w:val="20"/>
              </w:rPr>
              <w:t>7/2013 – dosud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</w:tcPr>
          <w:p w:rsidR="00D63EE5" w:rsidRPr="00531B05" w:rsidRDefault="00D63EE5" w:rsidP="00A834D0">
            <w:pPr>
              <w:keepNext/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ČSÚ</w:t>
            </w:r>
          </w:p>
        </w:tc>
      </w:tr>
      <w:tr w:rsidR="00D63EE5" w:rsidRPr="000E738B" w:rsidTr="00EF5AD1">
        <w:tc>
          <w:tcPr>
            <w:tcW w:w="110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pStyle w:val="odrazky"/>
              <w:keepNext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b/>
                <w:bCs/>
                <w:i/>
                <w:szCs w:val="20"/>
              </w:rPr>
            </w:pPr>
            <w:r w:rsidRPr="00531B05">
              <w:rPr>
                <w:rFonts w:ascii="Arial" w:hAnsi="Arial" w:cs="Arial"/>
                <w:b/>
                <w:bCs/>
                <w:i/>
                <w:szCs w:val="20"/>
              </w:rPr>
              <w:t>OP Podnikání a inovace</w:t>
            </w:r>
          </w:p>
        </w:tc>
        <w:tc>
          <w:tcPr>
            <w:tcW w:w="2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pStyle w:val="odrazky"/>
              <w:keepNext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szCs w:val="20"/>
              </w:rPr>
            </w:pPr>
            <w:r w:rsidRPr="00531B05">
              <w:rPr>
                <w:rFonts w:ascii="Arial" w:hAnsi="Arial" w:cs="Arial"/>
                <w:szCs w:val="20"/>
              </w:rPr>
              <w:t xml:space="preserve"> Vývoj nových IT řešení pro oblast CR.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pStyle w:val="odrazky"/>
              <w:keepNext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szCs w:val="20"/>
              </w:rPr>
            </w:pPr>
            <w:r w:rsidRPr="00531B05">
              <w:rPr>
                <w:rFonts w:ascii="Arial" w:hAnsi="Arial" w:cs="Arial"/>
                <w:szCs w:val="20"/>
              </w:rPr>
              <w:t>7/2013 – dosud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</w:tcPr>
          <w:p w:rsidR="00D63EE5" w:rsidRPr="00531B05" w:rsidRDefault="00D63EE5" w:rsidP="00A834D0">
            <w:pPr>
              <w:keepNext/>
              <w:spacing w:after="0" w:line="240" w:lineRule="auto"/>
              <w:rPr>
                <w:rFonts w:cs="Arial"/>
                <w:szCs w:val="20"/>
                <w:highlight w:val="yellow"/>
              </w:rPr>
            </w:pPr>
            <w:r w:rsidRPr="00531B05">
              <w:rPr>
                <w:rFonts w:cs="Arial"/>
                <w:szCs w:val="20"/>
              </w:rPr>
              <w:t>akciová společnost</w:t>
            </w:r>
          </w:p>
        </w:tc>
      </w:tr>
      <w:tr w:rsidR="00D63EE5" w:rsidRPr="000E738B" w:rsidTr="00EF5AD1">
        <w:tc>
          <w:tcPr>
            <w:tcW w:w="110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pStyle w:val="odrazky"/>
              <w:keepNext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b/>
                <w:bCs/>
                <w:i/>
                <w:szCs w:val="20"/>
              </w:rPr>
            </w:pPr>
            <w:r w:rsidRPr="00531B05">
              <w:rPr>
                <w:rFonts w:ascii="Arial" w:hAnsi="Arial" w:cs="Arial"/>
                <w:b/>
                <w:bCs/>
                <w:i/>
                <w:szCs w:val="20"/>
              </w:rPr>
              <w:t>Rozpočty krajů</w:t>
            </w:r>
          </w:p>
        </w:tc>
        <w:tc>
          <w:tcPr>
            <w:tcW w:w="2080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pStyle w:val="odrazky"/>
              <w:keepNext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szCs w:val="20"/>
              </w:rPr>
            </w:pPr>
            <w:r w:rsidRPr="00531B05">
              <w:rPr>
                <w:rFonts w:ascii="Arial" w:hAnsi="Arial" w:cs="Arial"/>
                <w:szCs w:val="20"/>
              </w:rPr>
              <w:t>Tvorba a provoz regionálních informačních systémů – datové sklady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pStyle w:val="odrazky"/>
              <w:keepNext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szCs w:val="20"/>
              </w:rPr>
            </w:pPr>
            <w:r w:rsidRPr="00531B05">
              <w:rPr>
                <w:rFonts w:ascii="Arial" w:hAnsi="Arial" w:cs="Arial"/>
                <w:szCs w:val="20"/>
              </w:rPr>
              <w:t>průběžně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</w:tcPr>
          <w:p w:rsidR="00D63EE5" w:rsidRPr="00531B05" w:rsidRDefault="00D63EE5" w:rsidP="00A834D0">
            <w:pPr>
              <w:keepNext/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 xml:space="preserve">Krajské centrály cestovního ruchu, Kraje </w:t>
            </w:r>
          </w:p>
        </w:tc>
      </w:tr>
      <w:tr w:rsidR="00D63EE5" w:rsidRPr="000E738B" w:rsidTr="00A834D0">
        <w:trPr>
          <w:trHeight w:val="23"/>
        </w:trPr>
        <w:tc>
          <w:tcPr>
            <w:tcW w:w="5000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63EE5" w:rsidRPr="00531B05" w:rsidRDefault="00D63EE5" w:rsidP="00A834D0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531B05">
              <w:rPr>
                <w:rFonts w:cs="Arial"/>
                <w:b/>
                <w:szCs w:val="20"/>
              </w:rPr>
              <w:t>Nosné realizované aktivity</w:t>
            </w:r>
          </w:p>
        </w:tc>
      </w:tr>
      <w:tr w:rsidR="00D63EE5" w:rsidRPr="009A5145" w:rsidTr="00A834D0">
        <w:tc>
          <w:tcPr>
            <w:tcW w:w="5000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CCFFCC"/>
          </w:tcPr>
          <w:p w:rsidR="00D63EE5" w:rsidRPr="00531B05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Inovace a využití ICT v oblasti cestovního ruchu (aktualizace standardů, zajištění využitelnosti informací v různých informačních systémech, bezproblémová přenositelnost informací mezi různými subjekty, základní podmínky pro zajištění aktuálnosti informací – ve spolupráci s orgány samosprávy a s profesními sdruženími)</w:t>
            </w:r>
          </w:p>
        </w:tc>
      </w:tr>
      <w:tr w:rsidR="00D63EE5" w:rsidRPr="009A5145" w:rsidTr="00A834D0">
        <w:tc>
          <w:tcPr>
            <w:tcW w:w="5000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CCFFCC"/>
          </w:tcPr>
          <w:p w:rsidR="00D63EE5" w:rsidRPr="00531B05" w:rsidRDefault="00D63EE5" w:rsidP="00A834D0">
            <w:pPr>
              <w:spacing w:after="0" w:line="240" w:lineRule="auto"/>
              <w:rPr>
                <w:rFonts w:cs="Arial"/>
                <w:szCs w:val="20"/>
                <w:highlight w:val="red"/>
              </w:rPr>
            </w:pPr>
            <w:r w:rsidRPr="00531B05">
              <w:rPr>
                <w:rFonts w:cs="Arial"/>
                <w:szCs w:val="20"/>
              </w:rPr>
              <w:t>Zkvalitnění statistických informací na národní, regionální a lokální úrovni ve spolupráci se zástupci samosprávy, s asociacemi a profesními svazy</w:t>
            </w:r>
          </w:p>
        </w:tc>
      </w:tr>
      <w:tr w:rsidR="00D63EE5" w:rsidRPr="009A5145" w:rsidTr="00A834D0">
        <w:tc>
          <w:tcPr>
            <w:tcW w:w="5000" w:type="pct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</w:tcPr>
          <w:p w:rsidR="00D63EE5" w:rsidRPr="00531B05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Tvorba Satelitního účtu cestovního ruchu ČR, příprava jeho regionalizace</w:t>
            </w:r>
          </w:p>
        </w:tc>
      </w:tr>
    </w:tbl>
    <w:p w:rsidR="00D63EE5" w:rsidRDefault="00D63EE5" w:rsidP="00D63EE5"/>
    <w:tbl>
      <w:tblPr>
        <w:tblW w:w="49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8"/>
        <w:gridCol w:w="6376"/>
        <w:gridCol w:w="2269"/>
        <w:gridCol w:w="2410"/>
      </w:tblGrid>
      <w:tr w:rsidR="00D63EE5" w:rsidRPr="009A5145" w:rsidTr="00A834D0">
        <w:trPr>
          <w:cantSplit/>
          <w:trHeight w:val="50"/>
        </w:trPr>
        <w:tc>
          <w:tcPr>
            <w:tcW w:w="4148" w:type="pct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D63EE5" w:rsidRPr="00531B05" w:rsidRDefault="00D63EE5" w:rsidP="009F4F4C">
            <w:pPr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b/>
                <w:bCs/>
                <w:szCs w:val="20"/>
              </w:rPr>
              <w:lastRenderedPageBreak/>
              <w:t xml:space="preserve">Opatření 3.3 – </w:t>
            </w:r>
            <w:r w:rsidRPr="00531B05">
              <w:rPr>
                <w:rFonts w:cs="Arial"/>
                <w:b/>
                <w:szCs w:val="20"/>
              </w:rPr>
              <w:t>Zkvalitňování vzdělávání a přípravy lidských zdrojů v cestovním ruchu, podpora výzkumu, vývoje a</w:t>
            </w:r>
            <w:r w:rsidR="009F4F4C">
              <w:rPr>
                <w:rFonts w:cs="Arial"/>
                <w:b/>
                <w:szCs w:val="20"/>
              </w:rPr>
              <w:t> </w:t>
            </w:r>
            <w:r w:rsidRPr="00531B05">
              <w:rPr>
                <w:rFonts w:cs="Arial"/>
                <w:b/>
                <w:szCs w:val="20"/>
              </w:rPr>
              <w:t>inovací v cestovním ruchu</w:t>
            </w:r>
          </w:p>
        </w:tc>
        <w:tc>
          <w:tcPr>
            <w:tcW w:w="852" w:type="pct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D63EE5" w:rsidRPr="00531B05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b/>
                <w:bCs/>
                <w:szCs w:val="20"/>
              </w:rPr>
              <w:t>Garant</w:t>
            </w:r>
          </w:p>
        </w:tc>
      </w:tr>
      <w:tr w:rsidR="00D63EE5" w:rsidRPr="009A5145" w:rsidTr="00EF5AD1">
        <w:trPr>
          <w:cantSplit/>
          <w:trHeight w:val="595"/>
        </w:trPr>
        <w:tc>
          <w:tcPr>
            <w:tcW w:w="4148" w:type="pct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D63EE5" w:rsidRPr="00531B05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</w:p>
        </w:tc>
        <w:tc>
          <w:tcPr>
            <w:tcW w:w="852" w:type="pct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D63EE5" w:rsidRPr="00531B05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MMR, MŠMT, MPSV, MV ve spolupráci s kraji</w:t>
            </w:r>
          </w:p>
        </w:tc>
      </w:tr>
      <w:tr w:rsidR="00D63EE5" w:rsidRPr="009A5145" w:rsidTr="00EF5AD1">
        <w:tc>
          <w:tcPr>
            <w:tcW w:w="109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531B05">
              <w:rPr>
                <w:rFonts w:cs="Arial"/>
                <w:b/>
                <w:szCs w:val="20"/>
              </w:rPr>
              <w:t xml:space="preserve">Využitý nástroj   </w:t>
            </w:r>
          </w:p>
        </w:tc>
        <w:tc>
          <w:tcPr>
            <w:tcW w:w="225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531B05">
              <w:rPr>
                <w:rFonts w:cs="Arial"/>
                <w:b/>
                <w:szCs w:val="20"/>
              </w:rPr>
              <w:t>Způsob realizace</w:t>
            </w:r>
          </w:p>
        </w:tc>
        <w:tc>
          <w:tcPr>
            <w:tcW w:w="80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531B05">
              <w:rPr>
                <w:rFonts w:cs="Arial"/>
                <w:b/>
                <w:szCs w:val="20"/>
              </w:rPr>
              <w:t>Termín realizace</w:t>
            </w:r>
          </w:p>
        </w:tc>
        <w:tc>
          <w:tcPr>
            <w:tcW w:w="85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531B05">
              <w:rPr>
                <w:rFonts w:cs="Arial"/>
                <w:b/>
                <w:szCs w:val="20"/>
              </w:rPr>
              <w:t>Realizátor</w:t>
            </w:r>
          </w:p>
        </w:tc>
      </w:tr>
      <w:tr w:rsidR="00D63EE5" w:rsidRPr="009A5145" w:rsidTr="00EF5AD1">
        <w:tc>
          <w:tcPr>
            <w:tcW w:w="109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spacing w:after="0" w:line="240" w:lineRule="auto"/>
              <w:jc w:val="left"/>
              <w:rPr>
                <w:rFonts w:cs="Arial"/>
                <w:b/>
                <w:bCs/>
                <w:i/>
                <w:szCs w:val="20"/>
              </w:rPr>
            </w:pPr>
            <w:r w:rsidRPr="00531B05">
              <w:rPr>
                <w:rFonts w:cs="Arial"/>
                <w:b/>
                <w:bCs/>
                <w:i/>
                <w:szCs w:val="20"/>
              </w:rPr>
              <w:t>OP Vzdělávání pro konkurenceschopnost</w:t>
            </w:r>
          </w:p>
        </w:tc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Podporovány byly projekty jednak na zkvalitnění výuky odborných předmětů v cestovním ruchu na SŠ (7.1.1), dále projekty na další vzdělávání odborných pracovníků v CR (7.3.2)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7/2013 – dosud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</w:tcPr>
          <w:p w:rsidR="00D63EE5" w:rsidRPr="00531B05" w:rsidRDefault="00D63EE5" w:rsidP="0050761D">
            <w:pPr>
              <w:spacing w:after="0" w:line="240" w:lineRule="auto"/>
              <w:jc w:val="left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příspěvková organizace</w:t>
            </w:r>
          </w:p>
          <w:p w:rsidR="00D63EE5" w:rsidRPr="00531B05" w:rsidRDefault="00D63EE5" w:rsidP="0050761D">
            <w:pPr>
              <w:spacing w:after="0" w:line="240" w:lineRule="auto"/>
              <w:jc w:val="left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s.r.o.</w:t>
            </w:r>
          </w:p>
          <w:p w:rsidR="00D63EE5" w:rsidRPr="00531B05" w:rsidRDefault="00D63EE5" w:rsidP="0050761D">
            <w:pPr>
              <w:spacing w:after="0" w:line="240" w:lineRule="auto"/>
              <w:jc w:val="left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 xml:space="preserve">zájmové sdružení </w:t>
            </w:r>
            <w:proofErr w:type="spellStart"/>
            <w:proofErr w:type="gramStart"/>
            <w:r w:rsidRPr="00531B05">
              <w:rPr>
                <w:rFonts w:cs="Arial"/>
                <w:szCs w:val="20"/>
              </w:rPr>
              <w:t>p.o</w:t>
            </w:r>
            <w:proofErr w:type="spellEnd"/>
            <w:r w:rsidRPr="00531B05">
              <w:rPr>
                <w:rFonts w:cs="Arial"/>
                <w:szCs w:val="20"/>
              </w:rPr>
              <w:t>.</w:t>
            </w:r>
            <w:proofErr w:type="gramEnd"/>
          </w:p>
          <w:p w:rsidR="00D63EE5" w:rsidRPr="00531B05" w:rsidRDefault="00D63EE5" w:rsidP="0050761D">
            <w:pPr>
              <w:spacing w:after="0" w:line="240" w:lineRule="auto"/>
              <w:jc w:val="left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vysoká škola</w:t>
            </w:r>
          </w:p>
          <w:p w:rsidR="00D63EE5" w:rsidRPr="00531B05" w:rsidRDefault="00D63EE5" w:rsidP="0050761D">
            <w:pPr>
              <w:spacing w:after="0" w:line="240" w:lineRule="auto"/>
              <w:jc w:val="left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sdružení</w:t>
            </w:r>
          </w:p>
          <w:p w:rsidR="00D63EE5" w:rsidRPr="00531B05" w:rsidRDefault="00D63EE5" w:rsidP="0050761D">
            <w:pPr>
              <w:spacing w:after="0" w:line="240" w:lineRule="auto"/>
              <w:jc w:val="left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obecně prospěšná společnost</w:t>
            </w:r>
          </w:p>
          <w:p w:rsidR="00D63EE5" w:rsidRPr="00531B05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</w:p>
        </w:tc>
      </w:tr>
      <w:tr w:rsidR="00D63EE5" w:rsidRPr="009A5145" w:rsidTr="00EF5AD1">
        <w:trPr>
          <w:trHeight w:val="1262"/>
        </w:trPr>
        <w:tc>
          <w:tcPr>
            <w:tcW w:w="1092" w:type="pc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spacing w:after="0" w:line="240" w:lineRule="auto"/>
              <w:jc w:val="left"/>
              <w:rPr>
                <w:rFonts w:cs="Arial"/>
                <w:b/>
                <w:bCs/>
                <w:i/>
                <w:szCs w:val="20"/>
              </w:rPr>
            </w:pPr>
            <w:r w:rsidRPr="00531B05">
              <w:rPr>
                <w:rFonts w:cs="Arial"/>
                <w:b/>
                <w:bCs/>
                <w:i/>
                <w:szCs w:val="20"/>
              </w:rPr>
              <w:t>Program rozvoje venkova</w:t>
            </w:r>
          </w:p>
        </w:tc>
        <w:tc>
          <w:tcPr>
            <w:tcW w:w="22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 xml:space="preserve">Vzdělávání v cestovním ruchu (orientováno na venkovskou problematiku) – podnikání v CR, venkovská turistika, agroturistika, marketing CR, rozvoj CR na venkově a v regionu, </w:t>
            </w:r>
            <w:proofErr w:type="spellStart"/>
            <w:r w:rsidRPr="00531B05">
              <w:rPr>
                <w:rFonts w:cs="Arial"/>
                <w:szCs w:val="20"/>
              </w:rPr>
              <w:t>hippoturistika</w:t>
            </w:r>
            <w:proofErr w:type="spellEnd"/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7/2013 – dosud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CCFFCC"/>
          </w:tcPr>
          <w:p w:rsidR="00D63EE5" w:rsidRPr="00531B05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 xml:space="preserve">zájmové sdružení </w:t>
            </w:r>
            <w:proofErr w:type="spellStart"/>
            <w:proofErr w:type="gramStart"/>
            <w:r w:rsidRPr="00531B05">
              <w:rPr>
                <w:rFonts w:cs="Arial"/>
                <w:szCs w:val="20"/>
              </w:rPr>
              <w:t>p.o</w:t>
            </w:r>
            <w:proofErr w:type="spellEnd"/>
            <w:r w:rsidRPr="00531B05">
              <w:rPr>
                <w:rFonts w:cs="Arial"/>
                <w:szCs w:val="20"/>
              </w:rPr>
              <w:t>.</w:t>
            </w:r>
            <w:proofErr w:type="gramEnd"/>
          </w:p>
          <w:p w:rsidR="00D63EE5" w:rsidRPr="00531B05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o.p.s.</w:t>
            </w:r>
          </w:p>
          <w:p w:rsidR="00D63EE5" w:rsidRPr="00531B05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sdružení</w:t>
            </w:r>
          </w:p>
          <w:p w:rsidR="00D63EE5" w:rsidRPr="00531B05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obec nebo městská část</w:t>
            </w:r>
          </w:p>
          <w:p w:rsidR="00D63EE5" w:rsidRPr="00531B05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svazek obcí</w:t>
            </w:r>
          </w:p>
          <w:p w:rsidR="00D63EE5" w:rsidRPr="00531B05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nadační fond</w:t>
            </w:r>
          </w:p>
        </w:tc>
      </w:tr>
      <w:tr w:rsidR="00D63EE5" w:rsidRPr="009A5145" w:rsidTr="00EF5AD1">
        <w:trPr>
          <w:trHeight w:val="546"/>
        </w:trPr>
        <w:tc>
          <w:tcPr>
            <w:tcW w:w="1092" w:type="pc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spacing w:after="0" w:line="240" w:lineRule="auto"/>
              <w:jc w:val="left"/>
              <w:rPr>
                <w:rFonts w:cs="Arial"/>
                <w:b/>
                <w:bCs/>
                <w:i/>
                <w:szCs w:val="20"/>
              </w:rPr>
            </w:pPr>
            <w:r w:rsidRPr="00531B05">
              <w:rPr>
                <w:rFonts w:cs="Arial"/>
                <w:b/>
                <w:bCs/>
                <w:i/>
                <w:szCs w:val="20"/>
              </w:rPr>
              <w:t>Rozpočet MŠMT</w:t>
            </w:r>
          </w:p>
        </w:tc>
        <w:tc>
          <w:tcPr>
            <w:tcW w:w="22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50761D">
            <w:pPr>
              <w:spacing w:after="12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b/>
                <w:szCs w:val="20"/>
              </w:rPr>
              <w:t>Národní soustava kvalifikací</w:t>
            </w:r>
            <w:r w:rsidRPr="00531B05">
              <w:rPr>
                <w:rFonts w:cs="Arial"/>
                <w:szCs w:val="20"/>
              </w:rPr>
              <w:t xml:space="preserve"> -</w:t>
            </w:r>
            <w:r w:rsidRPr="00531B05">
              <w:rPr>
                <w:rFonts w:cs="Arial"/>
                <w:b/>
                <w:szCs w:val="20"/>
              </w:rPr>
              <w:t xml:space="preserve"> </w:t>
            </w:r>
            <w:r w:rsidRPr="00531B05">
              <w:rPr>
                <w:rFonts w:cs="Arial"/>
                <w:szCs w:val="20"/>
              </w:rPr>
              <w:t>Vlastní databáze NSK je stále v procesu tvorby a je naplňována profesními kvalifikacemi a úplnými profesními kvalifikacemi a jejich kvalifikačními a hodnotícími standardy, a to primárně do úrovně EQF4</w:t>
            </w:r>
            <w:r w:rsidR="009F4F4C">
              <w:rPr>
                <w:rFonts w:cs="Arial"/>
                <w:szCs w:val="20"/>
              </w:rPr>
              <w:t>.</w:t>
            </w:r>
          </w:p>
          <w:p w:rsidR="00D63EE5" w:rsidRPr="00531B05" w:rsidRDefault="00D63EE5" w:rsidP="0050761D">
            <w:pPr>
              <w:pStyle w:val="Zpat"/>
              <w:spacing w:after="120"/>
              <w:rPr>
                <w:rFonts w:cs="Arial"/>
                <w:szCs w:val="20"/>
              </w:rPr>
            </w:pPr>
            <w:r w:rsidRPr="00531B05">
              <w:rPr>
                <w:rFonts w:cs="Arial"/>
                <w:b/>
                <w:szCs w:val="20"/>
              </w:rPr>
              <w:t>Rozvojový program na podporu vzdělávání učitelům odborných předmětů</w:t>
            </w:r>
            <w:r w:rsidRPr="00531B05">
              <w:rPr>
                <w:rFonts w:cs="Arial"/>
                <w:szCs w:val="20"/>
              </w:rPr>
              <w:t xml:space="preserve"> na pracovištích zaměstnavatelů.</w:t>
            </w:r>
          </w:p>
          <w:p w:rsidR="00D63EE5" w:rsidRPr="00531B05" w:rsidRDefault="00D63EE5" w:rsidP="0050761D">
            <w:pPr>
              <w:spacing w:after="12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b/>
                <w:szCs w:val="20"/>
              </w:rPr>
              <w:t>Rámcové vzdělávací programy</w:t>
            </w:r>
            <w:r w:rsidRPr="00531B05">
              <w:rPr>
                <w:rFonts w:cs="Arial"/>
                <w:szCs w:val="20"/>
              </w:rPr>
              <w:t xml:space="preserve"> (RVP) a </w:t>
            </w:r>
            <w:r w:rsidRPr="00531B05">
              <w:rPr>
                <w:rFonts w:cs="Arial"/>
                <w:b/>
                <w:szCs w:val="20"/>
              </w:rPr>
              <w:t>Školní vzdělávací programy</w:t>
            </w:r>
            <w:r w:rsidRPr="00531B05">
              <w:rPr>
                <w:rFonts w:cs="Arial"/>
                <w:szCs w:val="20"/>
              </w:rPr>
              <w:t xml:space="preserve"> (ŠVP) dle školského zákona (zákon č. 561/2004 Sb.) Realizace ŠVP v souladu s vydanými  RVP, aktualizace ŠVP ve</w:t>
            </w:r>
            <w:r w:rsidR="0050761D">
              <w:rPr>
                <w:rFonts w:cs="Arial"/>
                <w:szCs w:val="20"/>
              </w:rPr>
              <w:t> </w:t>
            </w:r>
            <w:r w:rsidRPr="00531B05">
              <w:rPr>
                <w:rFonts w:cs="Arial"/>
                <w:szCs w:val="20"/>
              </w:rPr>
              <w:t>spolupráci se sociálními partnery – ředitelé středních škol, sběr podkladů pro budoucí revize RVP</w:t>
            </w:r>
            <w:r w:rsidR="009F4F4C">
              <w:rPr>
                <w:rFonts w:cs="Arial"/>
                <w:szCs w:val="20"/>
              </w:rPr>
              <w:t>.</w:t>
            </w:r>
          </w:p>
          <w:p w:rsidR="00D63EE5" w:rsidRPr="00531B05" w:rsidRDefault="00D63EE5" w:rsidP="0050761D">
            <w:pPr>
              <w:spacing w:after="12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Globální granty na rozvoj sítí a partnerství subjektů působících v</w:t>
            </w:r>
            <w:r w:rsidR="0050761D">
              <w:rPr>
                <w:rFonts w:cs="Arial"/>
                <w:szCs w:val="20"/>
              </w:rPr>
              <w:t> </w:t>
            </w:r>
            <w:r w:rsidRPr="00531B05">
              <w:rPr>
                <w:rFonts w:cs="Arial"/>
                <w:szCs w:val="20"/>
              </w:rPr>
              <w:t>oblasti dalšího vzdělávání a poradenství ve specifických oborech, jako oblast životního prostředí, zdravotnictví a cestovního ruchu.</w:t>
            </w:r>
          </w:p>
          <w:p w:rsidR="00D63EE5" w:rsidRPr="00531B05" w:rsidRDefault="00D63EE5" w:rsidP="0050761D">
            <w:pPr>
              <w:spacing w:after="12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Zkvalitňování středního vzdělávání posilováním jazykového vzdělávání a zaváděním nové závěrečné zkoušky (u skupiny oborů vzdělání 65 Gastronomie, hotelnictví a turismus)</w:t>
            </w:r>
            <w:r w:rsidR="009F4F4C">
              <w:rPr>
                <w:rFonts w:cs="Arial"/>
                <w:szCs w:val="20"/>
              </w:rPr>
              <w:t>.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spacing w:after="0" w:line="240" w:lineRule="auto"/>
              <w:jc w:val="left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průběžně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CCFFCC"/>
          </w:tcPr>
          <w:p w:rsidR="00D63EE5" w:rsidRPr="00531B05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MŠMT</w:t>
            </w:r>
          </w:p>
        </w:tc>
      </w:tr>
      <w:tr w:rsidR="00D63EE5" w:rsidRPr="009A5145" w:rsidTr="00EF5AD1">
        <w:trPr>
          <w:trHeight w:val="674"/>
        </w:trPr>
        <w:tc>
          <w:tcPr>
            <w:tcW w:w="1092" w:type="pc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spacing w:after="0" w:line="240" w:lineRule="auto"/>
              <w:rPr>
                <w:rFonts w:cs="Arial"/>
                <w:b/>
                <w:bCs/>
                <w:i/>
                <w:szCs w:val="20"/>
              </w:rPr>
            </w:pPr>
            <w:r w:rsidRPr="00531B05">
              <w:rPr>
                <w:rFonts w:cs="Arial"/>
                <w:b/>
                <w:bCs/>
                <w:i/>
                <w:szCs w:val="20"/>
              </w:rPr>
              <w:lastRenderedPageBreak/>
              <w:t>Rozpočty krajů</w:t>
            </w:r>
          </w:p>
        </w:tc>
        <w:tc>
          <w:tcPr>
            <w:tcW w:w="22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spolupráce se středními a vysokými školami v oblasti cestovního ruchu. – semináře, praxe, veletrhy cestovního ruchu</w:t>
            </w:r>
            <w:r w:rsidR="009F4F4C">
              <w:rPr>
                <w:rFonts w:cs="Arial"/>
                <w:szCs w:val="20"/>
              </w:rPr>
              <w:t>.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Průběžně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CCFFCC"/>
          </w:tcPr>
          <w:p w:rsidR="00D63EE5" w:rsidRPr="00531B05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kraj</w:t>
            </w:r>
          </w:p>
        </w:tc>
      </w:tr>
      <w:tr w:rsidR="00D63EE5" w:rsidRPr="009A5145" w:rsidTr="00EF5AD1">
        <w:trPr>
          <w:trHeight w:val="674"/>
        </w:trPr>
        <w:tc>
          <w:tcPr>
            <w:tcW w:w="1092" w:type="pc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spacing w:after="0" w:line="240" w:lineRule="auto"/>
              <w:rPr>
                <w:rFonts w:cs="Arial"/>
                <w:b/>
                <w:bCs/>
                <w:i/>
                <w:szCs w:val="20"/>
              </w:rPr>
            </w:pPr>
            <w:r w:rsidRPr="00531B05">
              <w:rPr>
                <w:rFonts w:cs="Arial"/>
                <w:b/>
                <w:bCs/>
                <w:i/>
                <w:szCs w:val="20"/>
              </w:rPr>
              <w:t>Norské fondy</w:t>
            </w:r>
          </w:p>
        </w:tc>
        <w:tc>
          <w:tcPr>
            <w:tcW w:w="22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Spolupráce a výměna zkušeností v oblasti péče o přírodní dědictví nestátními organizacemi</w:t>
            </w:r>
            <w:r w:rsidR="009F4F4C">
              <w:rPr>
                <w:rFonts w:cs="Arial"/>
                <w:szCs w:val="20"/>
              </w:rPr>
              <w:t>.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7/2013 – dosud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CCFFCC"/>
          </w:tcPr>
          <w:p w:rsidR="00D63EE5" w:rsidRPr="00531B05" w:rsidRDefault="00D63EE5" w:rsidP="00A834D0">
            <w:pPr>
              <w:spacing w:after="0" w:line="240" w:lineRule="auto"/>
              <w:jc w:val="left"/>
              <w:rPr>
                <w:rFonts w:cs="Arial"/>
                <w:szCs w:val="20"/>
              </w:rPr>
            </w:pPr>
            <w:r w:rsidRPr="00531B05">
              <w:rPr>
                <w:rFonts w:cs="Arial"/>
                <w:color w:val="000000"/>
                <w:szCs w:val="20"/>
              </w:rPr>
              <w:t>Český svaz ochránců přírody</w:t>
            </w:r>
          </w:p>
        </w:tc>
      </w:tr>
      <w:tr w:rsidR="00D63EE5" w:rsidRPr="009A5145" w:rsidTr="00EF5AD1">
        <w:trPr>
          <w:trHeight w:val="957"/>
        </w:trPr>
        <w:tc>
          <w:tcPr>
            <w:tcW w:w="109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spacing w:after="0" w:line="240" w:lineRule="auto"/>
              <w:rPr>
                <w:rFonts w:cs="Arial"/>
                <w:b/>
                <w:bCs/>
                <w:i/>
                <w:szCs w:val="20"/>
              </w:rPr>
            </w:pPr>
            <w:r w:rsidRPr="00531B05">
              <w:rPr>
                <w:rFonts w:cs="Arial"/>
                <w:b/>
                <w:bCs/>
                <w:i/>
                <w:szCs w:val="20"/>
              </w:rPr>
              <w:t>OP – Přeshraniční spolupráce</w:t>
            </w:r>
          </w:p>
        </w:tc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Podpora vzdělávání pracovníků v cestovním ruchu, s akcentací přeshraniční spolupráce. V tomto období pouze jeden projekt</w:t>
            </w:r>
            <w:r w:rsidR="009F4F4C">
              <w:rPr>
                <w:rFonts w:cs="Arial"/>
                <w:szCs w:val="20"/>
              </w:rPr>
              <w:t>.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7/2013 – dosud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</w:tcPr>
          <w:p w:rsidR="00D63EE5" w:rsidRPr="00531B05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příspěvková organizace</w:t>
            </w:r>
          </w:p>
          <w:p w:rsidR="00D63EE5" w:rsidRPr="00531B05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občanské sdružení</w:t>
            </w:r>
          </w:p>
        </w:tc>
      </w:tr>
      <w:tr w:rsidR="00D63EE5" w:rsidRPr="009A5145" w:rsidTr="00EF5AD1">
        <w:trPr>
          <w:trHeight w:val="23"/>
        </w:trPr>
        <w:tc>
          <w:tcPr>
            <w:tcW w:w="5000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63EE5" w:rsidRPr="00531B05" w:rsidRDefault="00D63EE5" w:rsidP="00A834D0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531B05">
              <w:rPr>
                <w:rFonts w:cs="Arial"/>
                <w:b/>
                <w:szCs w:val="20"/>
              </w:rPr>
              <w:t>Nosné realizované aktivity</w:t>
            </w:r>
          </w:p>
        </w:tc>
      </w:tr>
      <w:tr w:rsidR="00D63EE5" w:rsidRPr="009A5145" w:rsidTr="00A834D0">
        <w:tc>
          <w:tcPr>
            <w:tcW w:w="5000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CFFCC"/>
          </w:tcPr>
          <w:p w:rsidR="00D63EE5" w:rsidRPr="00531B05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Tvorba studijních materiálů k nově vytvořeným studijním oborům</w:t>
            </w:r>
          </w:p>
        </w:tc>
      </w:tr>
      <w:tr w:rsidR="00D63EE5" w:rsidRPr="009A5145" w:rsidTr="00A834D0">
        <w:tc>
          <w:tcPr>
            <w:tcW w:w="5000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CCFFCC"/>
          </w:tcPr>
          <w:p w:rsidR="00D63EE5" w:rsidRPr="00531B05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Celoživotního vzdělávání zaměstnanců a zaměstnavatelů v cestovním ruchu (OPLZ, PRV)</w:t>
            </w:r>
          </w:p>
        </w:tc>
      </w:tr>
      <w:tr w:rsidR="00D63EE5" w:rsidRPr="009A5145" w:rsidTr="00A834D0">
        <w:tc>
          <w:tcPr>
            <w:tcW w:w="5000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CCFFCC"/>
          </w:tcPr>
          <w:p w:rsidR="00D63EE5" w:rsidRPr="00531B05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Zvyšování kvalifikace pedagogů v cestovním ruchu</w:t>
            </w:r>
          </w:p>
        </w:tc>
      </w:tr>
      <w:tr w:rsidR="00D63EE5" w:rsidRPr="009A5145" w:rsidTr="00A834D0">
        <w:tc>
          <w:tcPr>
            <w:tcW w:w="5000" w:type="pct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</w:tcPr>
          <w:p w:rsidR="00D63EE5" w:rsidRPr="00531B05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Certifikace vzdělávacích aktivit v cestovním ruchu</w:t>
            </w:r>
          </w:p>
        </w:tc>
      </w:tr>
    </w:tbl>
    <w:p w:rsidR="00D63EE5" w:rsidRDefault="00D63EE5" w:rsidP="00D63EE5"/>
    <w:p w:rsidR="00D63EE5" w:rsidRDefault="00D63EE5" w:rsidP="00D63EE5"/>
    <w:tbl>
      <w:tblPr>
        <w:tblW w:w="49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9"/>
        <w:gridCol w:w="5202"/>
        <w:gridCol w:w="1986"/>
        <w:gridCol w:w="2696"/>
      </w:tblGrid>
      <w:tr w:rsidR="00D63EE5" w:rsidRPr="009A5145" w:rsidTr="00A834D0">
        <w:trPr>
          <w:trHeight w:val="408"/>
        </w:trPr>
        <w:tc>
          <w:tcPr>
            <w:tcW w:w="5000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CCFF"/>
          </w:tcPr>
          <w:p w:rsidR="00D63EE5" w:rsidRPr="00531B05" w:rsidRDefault="00D63EE5" w:rsidP="00531B05">
            <w:pPr>
              <w:pStyle w:val="odrazky"/>
              <w:keepNext/>
              <w:keepLines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b/>
                <w:bCs/>
                <w:spacing w:val="20"/>
                <w:szCs w:val="20"/>
              </w:rPr>
            </w:pPr>
            <w:r w:rsidRPr="00531B05">
              <w:rPr>
                <w:rFonts w:ascii="Arial" w:hAnsi="Arial" w:cs="Arial"/>
                <w:b/>
                <w:bCs/>
                <w:szCs w:val="20"/>
              </w:rPr>
              <w:t xml:space="preserve">Priorita 4 - </w:t>
            </w:r>
            <w:r w:rsidRPr="00531B05">
              <w:rPr>
                <w:rFonts w:ascii="Arial" w:hAnsi="Arial" w:cs="Arial"/>
                <w:b/>
                <w:szCs w:val="20"/>
              </w:rPr>
              <w:t>Vytváření organizační struktury cestovního ruchu</w:t>
            </w:r>
          </w:p>
        </w:tc>
      </w:tr>
      <w:tr w:rsidR="00D63EE5" w:rsidRPr="009A5145" w:rsidTr="00A834D0">
        <w:trPr>
          <w:cantSplit/>
          <w:trHeight w:val="264"/>
        </w:trPr>
        <w:tc>
          <w:tcPr>
            <w:tcW w:w="4047" w:type="pct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D63EE5" w:rsidRPr="00531B05" w:rsidRDefault="00D63EE5" w:rsidP="00531B05">
            <w:pPr>
              <w:pStyle w:val="odrazky"/>
              <w:keepNext/>
              <w:keepLines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szCs w:val="20"/>
              </w:rPr>
            </w:pPr>
            <w:r w:rsidRPr="00531B05">
              <w:rPr>
                <w:rFonts w:ascii="Arial" w:hAnsi="Arial" w:cs="Arial"/>
                <w:b/>
                <w:bCs/>
                <w:szCs w:val="20"/>
              </w:rPr>
              <w:t>Opatření 4.1 – Zakládání a činnost organizací cestovního ruchu na regionální a oblastní úrovni</w:t>
            </w:r>
          </w:p>
        </w:tc>
        <w:tc>
          <w:tcPr>
            <w:tcW w:w="953" w:type="pct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D63EE5" w:rsidRPr="00531B05" w:rsidRDefault="00D63EE5" w:rsidP="00531B05">
            <w:pPr>
              <w:pStyle w:val="odrazky"/>
              <w:keepNext/>
              <w:keepLines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szCs w:val="20"/>
              </w:rPr>
            </w:pPr>
            <w:r w:rsidRPr="00531B05">
              <w:rPr>
                <w:rFonts w:ascii="Arial" w:hAnsi="Arial" w:cs="Arial"/>
                <w:b/>
                <w:bCs/>
                <w:szCs w:val="20"/>
              </w:rPr>
              <w:t>Garant</w:t>
            </w:r>
          </w:p>
        </w:tc>
      </w:tr>
      <w:tr w:rsidR="00D63EE5" w:rsidRPr="009A5145" w:rsidTr="00EF5AD1">
        <w:trPr>
          <w:cantSplit/>
          <w:trHeight w:val="400"/>
        </w:trPr>
        <w:tc>
          <w:tcPr>
            <w:tcW w:w="4047" w:type="pct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D63EE5" w:rsidRPr="00531B05" w:rsidRDefault="00D63EE5" w:rsidP="00531B05">
            <w:pPr>
              <w:pStyle w:val="odrazky"/>
              <w:keepNext/>
              <w:keepLines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szCs w:val="20"/>
              </w:rPr>
            </w:pPr>
          </w:p>
        </w:tc>
        <w:tc>
          <w:tcPr>
            <w:tcW w:w="953" w:type="pct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D63EE5" w:rsidRPr="00531B05" w:rsidRDefault="00D63EE5" w:rsidP="00531B05">
            <w:pPr>
              <w:pStyle w:val="odrazky"/>
              <w:keepNext/>
              <w:keepLines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szCs w:val="20"/>
              </w:rPr>
            </w:pPr>
            <w:r w:rsidRPr="00531B05">
              <w:rPr>
                <w:rFonts w:ascii="Arial" w:hAnsi="Arial" w:cs="Arial"/>
                <w:szCs w:val="20"/>
              </w:rPr>
              <w:t xml:space="preserve">MMR </w:t>
            </w:r>
            <w:r w:rsidRPr="00531B05">
              <w:rPr>
                <w:rFonts w:ascii="Arial" w:hAnsi="Arial" w:cs="Arial"/>
                <w:bCs/>
                <w:szCs w:val="20"/>
              </w:rPr>
              <w:t>a kraje</w:t>
            </w:r>
          </w:p>
        </w:tc>
      </w:tr>
      <w:tr w:rsidR="00D63EE5" w:rsidRPr="009A5145" w:rsidTr="00EF5AD1">
        <w:tc>
          <w:tcPr>
            <w:tcW w:w="150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531B05">
            <w:pPr>
              <w:pStyle w:val="odrazky"/>
              <w:keepNext/>
              <w:keepLines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szCs w:val="20"/>
              </w:rPr>
            </w:pPr>
            <w:r w:rsidRPr="00531B05">
              <w:rPr>
                <w:rFonts w:ascii="Arial" w:hAnsi="Arial" w:cs="Arial"/>
                <w:b/>
                <w:szCs w:val="20"/>
              </w:rPr>
              <w:t xml:space="preserve">Využitý nástroj   </w:t>
            </w:r>
          </w:p>
        </w:tc>
        <w:tc>
          <w:tcPr>
            <w:tcW w:w="183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531B05">
            <w:pPr>
              <w:pStyle w:val="odrazky"/>
              <w:keepNext/>
              <w:keepLines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szCs w:val="20"/>
              </w:rPr>
            </w:pPr>
            <w:r w:rsidRPr="00531B05">
              <w:rPr>
                <w:rFonts w:ascii="Arial" w:hAnsi="Arial" w:cs="Arial"/>
                <w:b/>
                <w:szCs w:val="20"/>
              </w:rPr>
              <w:t>Způsob realizace</w:t>
            </w:r>
          </w:p>
        </w:tc>
        <w:tc>
          <w:tcPr>
            <w:tcW w:w="70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531B05">
            <w:pPr>
              <w:pStyle w:val="odrazky"/>
              <w:keepNext/>
              <w:keepLines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b/>
                <w:szCs w:val="20"/>
              </w:rPr>
            </w:pPr>
            <w:r w:rsidRPr="00531B05">
              <w:rPr>
                <w:rFonts w:ascii="Arial" w:hAnsi="Arial" w:cs="Arial"/>
                <w:b/>
                <w:szCs w:val="20"/>
              </w:rPr>
              <w:t>Termín realizace</w:t>
            </w:r>
          </w:p>
        </w:tc>
        <w:tc>
          <w:tcPr>
            <w:tcW w:w="95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D63EE5" w:rsidRPr="00531B05" w:rsidRDefault="00D63EE5" w:rsidP="00531B05">
            <w:pPr>
              <w:pStyle w:val="odrazky"/>
              <w:keepNext/>
              <w:keepLines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b/>
                <w:szCs w:val="20"/>
              </w:rPr>
            </w:pPr>
            <w:r w:rsidRPr="00531B05">
              <w:rPr>
                <w:rFonts w:ascii="Arial" w:hAnsi="Arial" w:cs="Arial"/>
                <w:b/>
                <w:szCs w:val="20"/>
              </w:rPr>
              <w:t>Realizátor</w:t>
            </w:r>
          </w:p>
        </w:tc>
      </w:tr>
      <w:tr w:rsidR="00D63EE5" w:rsidRPr="009A5145" w:rsidTr="00EF5AD1">
        <w:tc>
          <w:tcPr>
            <w:tcW w:w="150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531B05">
            <w:pPr>
              <w:pStyle w:val="odrazky"/>
              <w:keepNext/>
              <w:keepLines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b/>
                <w:bCs/>
                <w:i/>
                <w:szCs w:val="20"/>
              </w:rPr>
            </w:pPr>
            <w:r w:rsidRPr="00531B05">
              <w:rPr>
                <w:rFonts w:ascii="Arial" w:hAnsi="Arial" w:cs="Arial"/>
                <w:b/>
                <w:bCs/>
                <w:i/>
                <w:szCs w:val="20"/>
              </w:rPr>
              <w:t>Rozpočty krajů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531B05">
            <w:pPr>
              <w:pStyle w:val="odrazky"/>
              <w:keepNext/>
              <w:keepLines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szCs w:val="20"/>
              </w:rPr>
            </w:pPr>
            <w:r w:rsidRPr="00531B05">
              <w:rPr>
                <w:rFonts w:ascii="Arial" w:hAnsi="Arial" w:cs="Arial"/>
                <w:szCs w:val="20"/>
              </w:rPr>
              <w:t>Podpora činnosti krajských centrál cestovního ruchu (organizací cestovního ruchu)</w:t>
            </w:r>
          </w:p>
          <w:p w:rsidR="00D63EE5" w:rsidRPr="00531B05" w:rsidRDefault="00D63EE5" w:rsidP="00531B05">
            <w:pPr>
              <w:pStyle w:val="odrazky"/>
              <w:keepNext/>
              <w:keepLines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szCs w:val="20"/>
              </w:rPr>
            </w:pPr>
            <w:r w:rsidRPr="00531B05">
              <w:rPr>
                <w:rFonts w:ascii="Arial" w:hAnsi="Arial" w:cs="Arial"/>
                <w:szCs w:val="20"/>
              </w:rPr>
              <w:t>Tvorba koncepcí a strategií rozvoje cestovního ruchu (koncepční a metodická činnost)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Průběžně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Kraje</w:t>
            </w:r>
          </w:p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Svazky a sdružení</w:t>
            </w:r>
          </w:p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Krajské centrály cestovního ruchu</w:t>
            </w:r>
          </w:p>
        </w:tc>
      </w:tr>
      <w:tr w:rsidR="00D63EE5" w:rsidRPr="009A5145" w:rsidTr="00EF5AD1">
        <w:tc>
          <w:tcPr>
            <w:tcW w:w="150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531B05">
            <w:pPr>
              <w:pStyle w:val="odrazky"/>
              <w:keepNext/>
              <w:keepLines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b/>
                <w:bCs/>
                <w:i/>
                <w:szCs w:val="20"/>
              </w:rPr>
            </w:pPr>
            <w:r w:rsidRPr="00531B05">
              <w:rPr>
                <w:rFonts w:ascii="Arial" w:hAnsi="Arial" w:cs="Arial"/>
                <w:b/>
                <w:bCs/>
                <w:i/>
                <w:szCs w:val="20"/>
              </w:rPr>
              <w:t>OP – Přeshraniční spolupráce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531B05">
            <w:pPr>
              <w:pStyle w:val="odrazky"/>
              <w:keepNext/>
              <w:keepLines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szCs w:val="20"/>
              </w:rPr>
            </w:pPr>
            <w:r w:rsidRPr="00531B05">
              <w:rPr>
                <w:rFonts w:ascii="Arial" w:hAnsi="Arial" w:cs="Arial"/>
                <w:szCs w:val="20"/>
              </w:rPr>
              <w:t>Podpora činnosti místních destinačních organizací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7/2013 – dosud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o.p.s.</w:t>
            </w:r>
          </w:p>
        </w:tc>
      </w:tr>
      <w:tr w:rsidR="00D63EE5" w:rsidRPr="009A5145" w:rsidTr="00EF5AD1">
        <w:tc>
          <w:tcPr>
            <w:tcW w:w="150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531B05">
            <w:pPr>
              <w:pStyle w:val="odrazky"/>
              <w:keepNext/>
              <w:keepLines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b/>
                <w:bCs/>
                <w:i/>
                <w:szCs w:val="20"/>
              </w:rPr>
            </w:pPr>
            <w:r w:rsidRPr="00531B05">
              <w:rPr>
                <w:rFonts w:ascii="Arial" w:hAnsi="Arial" w:cs="Arial"/>
                <w:b/>
                <w:bCs/>
                <w:i/>
                <w:szCs w:val="20"/>
              </w:rPr>
              <w:t>Program rozvoje venkova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531B05">
            <w:pPr>
              <w:pStyle w:val="odrazky"/>
              <w:keepNext/>
              <w:keepLines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szCs w:val="20"/>
              </w:rPr>
            </w:pPr>
            <w:r w:rsidRPr="00531B05">
              <w:rPr>
                <w:rFonts w:ascii="Arial" w:hAnsi="Arial" w:cs="Arial"/>
                <w:szCs w:val="20"/>
              </w:rPr>
              <w:t>Podpora činnosti místních destinačních organizací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7/2013 – dosud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o.p.s.</w:t>
            </w:r>
          </w:p>
        </w:tc>
      </w:tr>
      <w:tr w:rsidR="00D63EE5" w:rsidRPr="009A5145" w:rsidTr="00EF5AD1">
        <w:trPr>
          <w:trHeight w:val="23"/>
        </w:trPr>
        <w:tc>
          <w:tcPr>
            <w:tcW w:w="5000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531B05">
              <w:rPr>
                <w:rFonts w:cs="Arial"/>
                <w:b/>
                <w:szCs w:val="20"/>
              </w:rPr>
              <w:t>Nosné realizované aktivity</w:t>
            </w:r>
          </w:p>
        </w:tc>
      </w:tr>
      <w:tr w:rsidR="00D63EE5" w:rsidRPr="009A5145" w:rsidTr="00A834D0">
        <w:trPr>
          <w:trHeight w:val="321"/>
        </w:trPr>
        <w:tc>
          <w:tcPr>
            <w:tcW w:w="5000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CFFCC"/>
          </w:tcPr>
          <w:p w:rsidR="00D63EE5" w:rsidRPr="00531B05" w:rsidRDefault="00D63EE5" w:rsidP="00531B05">
            <w:pPr>
              <w:pStyle w:val="CharCharCharChar1CharCharCharCharCharChar"/>
              <w:keepNext/>
              <w:keepLines/>
              <w:spacing w:after="0" w:line="240" w:lineRule="auto"/>
              <w:rPr>
                <w:rFonts w:ascii="Arial" w:hAnsi="Arial" w:cs="Arial"/>
                <w:highlight w:val="yellow"/>
                <w:lang w:val="cs-CZ" w:eastAsia="cs-CZ"/>
              </w:rPr>
            </w:pPr>
            <w:r w:rsidRPr="00531B05">
              <w:rPr>
                <w:rFonts w:ascii="Arial" w:hAnsi="Arial" w:cs="Arial"/>
                <w:lang w:val="cs-CZ"/>
              </w:rPr>
              <w:t>Budování a činnost lokálních organizačních struktur.</w:t>
            </w:r>
          </w:p>
        </w:tc>
      </w:tr>
      <w:tr w:rsidR="00D63EE5" w:rsidRPr="009A5145" w:rsidTr="00A834D0">
        <w:tc>
          <w:tcPr>
            <w:tcW w:w="5000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CCFFCC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szCs w:val="20"/>
                <w:highlight w:val="yellow"/>
              </w:rPr>
            </w:pPr>
            <w:r w:rsidRPr="00531B05">
              <w:rPr>
                <w:rFonts w:cs="Arial"/>
                <w:szCs w:val="20"/>
              </w:rPr>
              <w:t>Budování a činnost regionálních organizačních struktur.</w:t>
            </w:r>
          </w:p>
        </w:tc>
      </w:tr>
      <w:tr w:rsidR="00D63EE5" w:rsidRPr="009A5145" w:rsidTr="00A834D0">
        <w:tc>
          <w:tcPr>
            <w:tcW w:w="5000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CCFFCC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Tvorba koncepčních a programových dokumentů destinací a regionů.</w:t>
            </w:r>
          </w:p>
        </w:tc>
      </w:tr>
      <w:tr w:rsidR="00D63EE5" w:rsidRPr="009A5145" w:rsidTr="00C7750F">
        <w:trPr>
          <w:trHeight w:val="329"/>
        </w:trPr>
        <w:tc>
          <w:tcPr>
            <w:tcW w:w="5000" w:type="pct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Koordinace organizační, projektové a řídící činnosti mezi MMR, kraji a turistickými regiony.</w:t>
            </w:r>
          </w:p>
        </w:tc>
      </w:tr>
    </w:tbl>
    <w:p w:rsidR="00D63EE5" w:rsidRDefault="00D63EE5" w:rsidP="00D63EE5"/>
    <w:tbl>
      <w:tblPr>
        <w:tblW w:w="49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2"/>
        <w:gridCol w:w="5202"/>
        <w:gridCol w:w="1983"/>
        <w:gridCol w:w="2696"/>
      </w:tblGrid>
      <w:tr w:rsidR="00D63EE5" w:rsidRPr="009A5145" w:rsidTr="00A834D0">
        <w:trPr>
          <w:cantSplit/>
          <w:trHeight w:val="264"/>
        </w:trPr>
        <w:tc>
          <w:tcPr>
            <w:tcW w:w="4047" w:type="pct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D63EE5" w:rsidRPr="00531B05" w:rsidRDefault="00D63EE5" w:rsidP="00A834D0">
            <w:pPr>
              <w:pStyle w:val="odrazky"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szCs w:val="20"/>
              </w:rPr>
            </w:pPr>
            <w:r w:rsidRPr="00531B05">
              <w:rPr>
                <w:rFonts w:ascii="Arial" w:hAnsi="Arial" w:cs="Arial"/>
                <w:b/>
                <w:bCs/>
                <w:szCs w:val="20"/>
              </w:rPr>
              <w:lastRenderedPageBreak/>
              <w:t xml:space="preserve">Opatření 4.2 – </w:t>
            </w:r>
            <w:r w:rsidRPr="00531B05">
              <w:rPr>
                <w:rFonts w:ascii="Arial" w:hAnsi="Arial" w:cs="Arial"/>
                <w:b/>
                <w:szCs w:val="20"/>
              </w:rPr>
              <w:t>Činnost turistických informačních center</w:t>
            </w:r>
          </w:p>
        </w:tc>
        <w:tc>
          <w:tcPr>
            <w:tcW w:w="953" w:type="pct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D63EE5" w:rsidRPr="00531B05" w:rsidRDefault="00D63EE5" w:rsidP="00A834D0">
            <w:pPr>
              <w:pStyle w:val="odrazky"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szCs w:val="20"/>
              </w:rPr>
            </w:pPr>
            <w:r w:rsidRPr="00531B05">
              <w:rPr>
                <w:rFonts w:ascii="Arial" w:hAnsi="Arial" w:cs="Arial"/>
                <w:b/>
                <w:bCs/>
                <w:szCs w:val="20"/>
              </w:rPr>
              <w:t>Garant</w:t>
            </w:r>
          </w:p>
        </w:tc>
      </w:tr>
      <w:tr w:rsidR="00D63EE5" w:rsidRPr="009A5145" w:rsidTr="00EF5AD1">
        <w:trPr>
          <w:cantSplit/>
          <w:trHeight w:val="273"/>
        </w:trPr>
        <w:tc>
          <w:tcPr>
            <w:tcW w:w="4047" w:type="pct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D63EE5" w:rsidRPr="00531B05" w:rsidRDefault="00D63EE5" w:rsidP="00A834D0">
            <w:pPr>
              <w:pStyle w:val="odrazky"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szCs w:val="20"/>
              </w:rPr>
            </w:pPr>
          </w:p>
        </w:tc>
        <w:tc>
          <w:tcPr>
            <w:tcW w:w="953" w:type="pct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D63EE5" w:rsidRPr="00531B05" w:rsidRDefault="00D63EE5" w:rsidP="00A834D0">
            <w:pPr>
              <w:pStyle w:val="odrazky"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szCs w:val="20"/>
              </w:rPr>
            </w:pPr>
            <w:r w:rsidRPr="00531B05">
              <w:rPr>
                <w:rFonts w:ascii="Arial" w:hAnsi="Arial" w:cs="Arial"/>
                <w:szCs w:val="20"/>
              </w:rPr>
              <w:t>MMR a kraje</w:t>
            </w:r>
          </w:p>
        </w:tc>
      </w:tr>
      <w:tr w:rsidR="00D63EE5" w:rsidRPr="009A5145" w:rsidTr="00EF5AD1">
        <w:tc>
          <w:tcPr>
            <w:tcW w:w="150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pStyle w:val="odrazky"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b/>
                <w:bCs/>
                <w:szCs w:val="20"/>
              </w:rPr>
            </w:pPr>
            <w:r w:rsidRPr="00531B05">
              <w:rPr>
                <w:rFonts w:ascii="Arial" w:hAnsi="Arial" w:cs="Arial"/>
                <w:b/>
                <w:szCs w:val="20"/>
              </w:rPr>
              <w:t xml:space="preserve">Využitý nástroj   </w:t>
            </w:r>
          </w:p>
        </w:tc>
        <w:tc>
          <w:tcPr>
            <w:tcW w:w="183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pStyle w:val="odrazky"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b/>
                <w:szCs w:val="20"/>
              </w:rPr>
            </w:pPr>
            <w:r w:rsidRPr="00531B05">
              <w:rPr>
                <w:rFonts w:ascii="Arial" w:hAnsi="Arial" w:cs="Arial"/>
                <w:b/>
                <w:szCs w:val="20"/>
              </w:rPr>
              <w:t>Způsob realizace</w:t>
            </w:r>
          </w:p>
        </w:tc>
        <w:tc>
          <w:tcPr>
            <w:tcW w:w="70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pStyle w:val="odrazky"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b/>
                <w:szCs w:val="20"/>
              </w:rPr>
            </w:pPr>
            <w:r w:rsidRPr="00531B05">
              <w:rPr>
                <w:rFonts w:ascii="Arial" w:hAnsi="Arial" w:cs="Arial"/>
                <w:b/>
                <w:szCs w:val="20"/>
              </w:rPr>
              <w:t>Termín realizace</w:t>
            </w:r>
          </w:p>
        </w:tc>
        <w:tc>
          <w:tcPr>
            <w:tcW w:w="95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pStyle w:val="odrazky"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b/>
                <w:szCs w:val="20"/>
              </w:rPr>
            </w:pPr>
            <w:r w:rsidRPr="00531B05">
              <w:rPr>
                <w:rFonts w:ascii="Arial" w:hAnsi="Arial" w:cs="Arial"/>
                <w:b/>
                <w:szCs w:val="20"/>
              </w:rPr>
              <w:t>Realizátor</w:t>
            </w:r>
          </w:p>
        </w:tc>
      </w:tr>
      <w:tr w:rsidR="00D63EE5" w:rsidRPr="009A5145" w:rsidTr="00EF5AD1">
        <w:trPr>
          <w:trHeight w:val="748"/>
        </w:trPr>
        <w:tc>
          <w:tcPr>
            <w:tcW w:w="1507" w:type="pc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pStyle w:val="odrazky"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b/>
                <w:bCs/>
                <w:i/>
                <w:szCs w:val="20"/>
              </w:rPr>
            </w:pPr>
            <w:r w:rsidRPr="00531B05">
              <w:rPr>
                <w:rFonts w:ascii="Arial" w:hAnsi="Arial" w:cs="Arial"/>
                <w:b/>
                <w:bCs/>
                <w:i/>
                <w:szCs w:val="20"/>
              </w:rPr>
              <w:t>Regionální operační program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pStyle w:val="odrazky"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szCs w:val="20"/>
              </w:rPr>
            </w:pPr>
            <w:r w:rsidRPr="00531B05">
              <w:rPr>
                <w:rFonts w:ascii="Arial" w:hAnsi="Arial" w:cs="Arial"/>
                <w:szCs w:val="20"/>
              </w:rPr>
              <w:t>modernizace a zakládání TIC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pStyle w:val="odrazky"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szCs w:val="20"/>
              </w:rPr>
            </w:pPr>
            <w:r w:rsidRPr="00531B05">
              <w:rPr>
                <w:rFonts w:ascii="Arial" w:hAnsi="Arial" w:cs="Arial"/>
                <w:szCs w:val="20"/>
              </w:rPr>
              <w:t>7/2013 – dosud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pStyle w:val="CharCharCharChar1CharCharCharCharCharChar"/>
              <w:spacing w:after="0" w:line="240" w:lineRule="auto"/>
              <w:rPr>
                <w:rFonts w:ascii="Arial" w:hAnsi="Arial" w:cs="Arial"/>
                <w:lang w:val="cs-CZ" w:eastAsia="cs-CZ"/>
              </w:rPr>
            </w:pPr>
            <w:r w:rsidRPr="00531B05">
              <w:rPr>
                <w:rFonts w:ascii="Arial" w:hAnsi="Arial" w:cs="Arial"/>
                <w:lang w:val="cs-CZ" w:eastAsia="cs-CZ"/>
              </w:rPr>
              <w:t>obce</w:t>
            </w:r>
          </w:p>
        </w:tc>
      </w:tr>
      <w:tr w:rsidR="00D63EE5" w:rsidRPr="009A5145" w:rsidTr="00EF5AD1">
        <w:trPr>
          <w:trHeight w:val="748"/>
        </w:trPr>
        <w:tc>
          <w:tcPr>
            <w:tcW w:w="1507" w:type="pc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pStyle w:val="odrazky"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b/>
                <w:bCs/>
                <w:i/>
                <w:szCs w:val="20"/>
              </w:rPr>
            </w:pPr>
            <w:r w:rsidRPr="00531B05">
              <w:rPr>
                <w:rFonts w:ascii="Arial" w:hAnsi="Arial" w:cs="Arial"/>
                <w:b/>
                <w:bCs/>
                <w:i/>
                <w:szCs w:val="20"/>
              </w:rPr>
              <w:t>Program rozvoje venkova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pStyle w:val="odrazky"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szCs w:val="20"/>
              </w:rPr>
            </w:pPr>
            <w:r w:rsidRPr="00531B05">
              <w:rPr>
                <w:rFonts w:ascii="Arial" w:hAnsi="Arial" w:cs="Arial"/>
                <w:szCs w:val="20"/>
              </w:rPr>
              <w:t>modernizace a zakládání TIC, jejich technologické dovybavení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pStyle w:val="odrazky"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szCs w:val="20"/>
              </w:rPr>
            </w:pPr>
            <w:r w:rsidRPr="00531B05">
              <w:rPr>
                <w:rFonts w:ascii="Arial" w:hAnsi="Arial" w:cs="Arial"/>
                <w:szCs w:val="20"/>
              </w:rPr>
              <w:t>7/2013 – dosud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pStyle w:val="CharCharCharChar1CharCharCharCharCharChar"/>
              <w:spacing w:after="0" w:line="240" w:lineRule="auto"/>
              <w:rPr>
                <w:rFonts w:ascii="Arial" w:hAnsi="Arial" w:cs="Arial"/>
                <w:lang w:val="cs-CZ" w:eastAsia="cs-CZ"/>
              </w:rPr>
            </w:pPr>
            <w:r w:rsidRPr="00531B05">
              <w:rPr>
                <w:rFonts w:ascii="Arial" w:hAnsi="Arial" w:cs="Arial"/>
                <w:lang w:val="cs-CZ" w:eastAsia="cs-CZ"/>
              </w:rPr>
              <w:t>fyzická osoba</w:t>
            </w:r>
          </w:p>
          <w:p w:rsidR="00D63EE5" w:rsidRPr="00531B05" w:rsidRDefault="00D63EE5" w:rsidP="00A834D0">
            <w:pPr>
              <w:pStyle w:val="CharCharCharChar1CharCharCharCharCharChar"/>
              <w:spacing w:after="0" w:line="240" w:lineRule="auto"/>
              <w:rPr>
                <w:rFonts w:ascii="Arial" w:hAnsi="Arial" w:cs="Arial"/>
                <w:highlight w:val="yellow"/>
                <w:lang w:val="cs-CZ" w:eastAsia="cs-CZ"/>
              </w:rPr>
            </w:pPr>
            <w:r w:rsidRPr="00531B05">
              <w:rPr>
                <w:rFonts w:ascii="Arial" w:hAnsi="Arial" w:cs="Arial"/>
                <w:lang w:val="cs-CZ" w:eastAsia="cs-CZ"/>
              </w:rPr>
              <w:t>obec</w:t>
            </w:r>
          </w:p>
          <w:p w:rsidR="00D63EE5" w:rsidRPr="00531B05" w:rsidRDefault="00D63EE5" w:rsidP="00A834D0">
            <w:pPr>
              <w:pStyle w:val="CharCharCharChar1CharCharCharCharCharChar"/>
              <w:spacing w:after="0" w:line="240" w:lineRule="auto"/>
              <w:rPr>
                <w:rFonts w:ascii="Arial" w:hAnsi="Arial" w:cs="Arial"/>
                <w:lang w:val="cs-CZ" w:eastAsia="cs-CZ"/>
              </w:rPr>
            </w:pPr>
            <w:r w:rsidRPr="00531B05">
              <w:rPr>
                <w:rFonts w:ascii="Arial" w:hAnsi="Arial" w:cs="Arial"/>
                <w:lang w:val="cs-CZ" w:eastAsia="cs-CZ"/>
              </w:rPr>
              <w:t>sdružení</w:t>
            </w:r>
          </w:p>
          <w:p w:rsidR="00D63EE5" w:rsidRPr="00531B05" w:rsidRDefault="00D63EE5" w:rsidP="00A834D0">
            <w:pPr>
              <w:pStyle w:val="CharCharCharChar1CharCharCharCharCharChar"/>
              <w:spacing w:after="0" w:line="240" w:lineRule="auto"/>
              <w:rPr>
                <w:rFonts w:ascii="Arial" w:hAnsi="Arial" w:cs="Arial"/>
                <w:lang w:val="cs-CZ" w:eastAsia="cs-CZ"/>
              </w:rPr>
            </w:pPr>
            <w:r w:rsidRPr="00531B05">
              <w:rPr>
                <w:rFonts w:ascii="Arial" w:hAnsi="Arial" w:cs="Arial"/>
                <w:lang w:val="cs-CZ" w:eastAsia="cs-CZ"/>
              </w:rPr>
              <w:t>mikroregion</w:t>
            </w:r>
          </w:p>
          <w:p w:rsidR="00D63EE5" w:rsidRPr="00531B05" w:rsidRDefault="00D63EE5" w:rsidP="00A834D0">
            <w:pPr>
              <w:pStyle w:val="CharCharCharChar1CharCharCharCharCharChar"/>
              <w:spacing w:after="0" w:line="240" w:lineRule="auto"/>
              <w:rPr>
                <w:rFonts w:ascii="Arial" w:hAnsi="Arial" w:cs="Arial"/>
                <w:lang w:val="cs-CZ" w:eastAsia="cs-CZ"/>
              </w:rPr>
            </w:pPr>
            <w:r w:rsidRPr="00531B05">
              <w:rPr>
                <w:rFonts w:ascii="Arial" w:hAnsi="Arial" w:cs="Arial"/>
                <w:lang w:val="cs-CZ" w:eastAsia="cs-CZ"/>
              </w:rPr>
              <w:t>o.p.s.</w:t>
            </w:r>
          </w:p>
        </w:tc>
      </w:tr>
      <w:tr w:rsidR="00D63EE5" w:rsidRPr="009A5145" w:rsidTr="00EF5AD1">
        <w:trPr>
          <w:trHeight w:val="748"/>
        </w:trPr>
        <w:tc>
          <w:tcPr>
            <w:tcW w:w="1507" w:type="pc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pStyle w:val="odrazky"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b/>
                <w:bCs/>
                <w:i/>
                <w:szCs w:val="20"/>
              </w:rPr>
            </w:pPr>
            <w:r w:rsidRPr="00531B05">
              <w:rPr>
                <w:rFonts w:ascii="Arial" w:hAnsi="Arial" w:cs="Arial"/>
                <w:b/>
                <w:bCs/>
                <w:i/>
                <w:szCs w:val="20"/>
              </w:rPr>
              <w:t>OP Přeshraniční spolupráce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pStyle w:val="odrazky"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szCs w:val="20"/>
              </w:rPr>
            </w:pPr>
            <w:r w:rsidRPr="00531B05">
              <w:rPr>
                <w:rFonts w:ascii="Arial" w:hAnsi="Arial" w:cs="Arial"/>
                <w:szCs w:val="20"/>
              </w:rPr>
              <w:t>modernizace a zakládání TIC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pStyle w:val="odrazky"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szCs w:val="20"/>
              </w:rPr>
            </w:pPr>
            <w:r w:rsidRPr="00531B05">
              <w:rPr>
                <w:rFonts w:ascii="Arial" w:hAnsi="Arial" w:cs="Arial"/>
                <w:szCs w:val="20"/>
              </w:rPr>
              <w:t>7/2013 – dosud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pStyle w:val="CharCharCharChar1CharCharCharCharCharChar"/>
              <w:spacing w:after="0" w:line="240" w:lineRule="auto"/>
              <w:rPr>
                <w:rFonts w:ascii="Arial" w:hAnsi="Arial" w:cs="Arial"/>
                <w:lang w:val="cs-CZ" w:eastAsia="cs-CZ"/>
              </w:rPr>
            </w:pPr>
            <w:r w:rsidRPr="00531B05">
              <w:rPr>
                <w:rFonts w:ascii="Arial" w:hAnsi="Arial" w:cs="Arial"/>
                <w:lang w:val="cs-CZ" w:eastAsia="cs-CZ"/>
              </w:rPr>
              <w:t>obce nebo města</w:t>
            </w:r>
          </w:p>
          <w:p w:rsidR="00D63EE5" w:rsidRPr="00531B05" w:rsidRDefault="00D63EE5" w:rsidP="00A834D0">
            <w:pPr>
              <w:pStyle w:val="CharCharCharChar1CharCharCharCharCharChar"/>
              <w:spacing w:after="0" w:line="240" w:lineRule="auto"/>
              <w:rPr>
                <w:rFonts w:ascii="Arial" w:hAnsi="Arial" w:cs="Arial"/>
                <w:lang w:val="cs-CZ" w:eastAsia="cs-CZ"/>
              </w:rPr>
            </w:pPr>
            <w:r w:rsidRPr="00531B05">
              <w:rPr>
                <w:rFonts w:ascii="Arial" w:hAnsi="Arial" w:cs="Arial"/>
                <w:lang w:val="cs-CZ" w:eastAsia="cs-CZ"/>
              </w:rPr>
              <w:t>sdružení</w:t>
            </w:r>
          </w:p>
          <w:p w:rsidR="00D63EE5" w:rsidRPr="00531B05" w:rsidRDefault="00D63EE5" w:rsidP="00A834D0">
            <w:pPr>
              <w:pStyle w:val="CharCharCharChar1CharCharCharCharCharChar"/>
              <w:spacing w:after="0" w:line="240" w:lineRule="auto"/>
              <w:rPr>
                <w:rFonts w:ascii="Arial" w:hAnsi="Arial" w:cs="Arial"/>
                <w:lang w:val="cs-CZ" w:eastAsia="cs-CZ"/>
              </w:rPr>
            </w:pPr>
            <w:r w:rsidRPr="00531B05">
              <w:rPr>
                <w:rFonts w:ascii="Arial" w:hAnsi="Arial" w:cs="Arial"/>
                <w:lang w:val="cs-CZ" w:eastAsia="cs-CZ"/>
              </w:rPr>
              <w:t>mikroregiony</w:t>
            </w:r>
          </w:p>
          <w:p w:rsidR="00D63EE5" w:rsidRPr="00531B05" w:rsidRDefault="00D63EE5" w:rsidP="00A834D0">
            <w:pPr>
              <w:pStyle w:val="CharCharCharChar1CharCharCharCharCharChar"/>
              <w:spacing w:after="0" w:line="240" w:lineRule="auto"/>
              <w:rPr>
                <w:rFonts w:ascii="Arial" w:hAnsi="Arial" w:cs="Arial"/>
                <w:lang w:val="cs-CZ" w:eastAsia="cs-CZ"/>
              </w:rPr>
            </w:pPr>
            <w:r w:rsidRPr="00531B05">
              <w:rPr>
                <w:rFonts w:ascii="Arial" w:hAnsi="Arial" w:cs="Arial"/>
                <w:lang w:val="cs-CZ" w:eastAsia="cs-CZ"/>
              </w:rPr>
              <w:t>o.p.s.</w:t>
            </w:r>
          </w:p>
        </w:tc>
      </w:tr>
      <w:tr w:rsidR="00D63EE5" w:rsidRPr="009A5145" w:rsidTr="00EF5AD1">
        <w:trPr>
          <w:trHeight w:val="748"/>
        </w:trPr>
        <w:tc>
          <w:tcPr>
            <w:tcW w:w="1507" w:type="pc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pStyle w:val="odrazky"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b/>
                <w:bCs/>
                <w:i/>
                <w:szCs w:val="20"/>
              </w:rPr>
            </w:pPr>
            <w:r w:rsidRPr="00531B05">
              <w:rPr>
                <w:rFonts w:ascii="Arial" w:hAnsi="Arial" w:cs="Arial"/>
                <w:b/>
                <w:bCs/>
                <w:i/>
                <w:szCs w:val="20"/>
              </w:rPr>
              <w:t>NPPCR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pStyle w:val="odrazky"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szCs w:val="20"/>
              </w:rPr>
            </w:pPr>
            <w:r w:rsidRPr="00531B05">
              <w:rPr>
                <w:rFonts w:ascii="Arial" w:hAnsi="Arial" w:cs="Arial"/>
                <w:szCs w:val="20"/>
              </w:rPr>
              <w:t>modernizace a zakládání TIC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pStyle w:val="odrazky"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szCs w:val="20"/>
              </w:rPr>
            </w:pPr>
            <w:r w:rsidRPr="00531B05">
              <w:rPr>
                <w:rFonts w:ascii="Arial" w:hAnsi="Arial" w:cs="Arial"/>
                <w:szCs w:val="20"/>
              </w:rPr>
              <w:t>7/2013 – dosud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pStyle w:val="CharCharCharChar1CharCharCharCharCharChar"/>
              <w:spacing w:after="0" w:line="240" w:lineRule="auto"/>
              <w:rPr>
                <w:rFonts w:ascii="Arial" w:hAnsi="Arial" w:cs="Arial"/>
                <w:lang w:val="cs-CZ" w:eastAsia="cs-CZ"/>
              </w:rPr>
            </w:pPr>
            <w:r w:rsidRPr="00531B05">
              <w:rPr>
                <w:rFonts w:ascii="Arial" w:hAnsi="Arial" w:cs="Arial"/>
                <w:lang w:val="cs-CZ" w:eastAsia="cs-CZ"/>
              </w:rPr>
              <w:t>obec</w:t>
            </w:r>
          </w:p>
        </w:tc>
      </w:tr>
      <w:tr w:rsidR="00D63EE5" w:rsidRPr="009A5145" w:rsidTr="00EF5AD1">
        <w:trPr>
          <w:trHeight w:val="748"/>
        </w:trPr>
        <w:tc>
          <w:tcPr>
            <w:tcW w:w="1507" w:type="pc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pStyle w:val="odrazky"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b/>
                <w:bCs/>
                <w:i/>
                <w:szCs w:val="20"/>
              </w:rPr>
            </w:pPr>
            <w:r w:rsidRPr="00531B05">
              <w:rPr>
                <w:rFonts w:ascii="Arial" w:hAnsi="Arial" w:cs="Arial"/>
                <w:b/>
                <w:bCs/>
                <w:i/>
                <w:szCs w:val="20"/>
              </w:rPr>
              <w:t>OP Životní prostředí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pStyle w:val="odrazky"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szCs w:val="20"/>
              </w:rPr>
            </w:pPr>
            <w:r w:rsidRPr="00531B05">
              <w:rPr>
                <w:rFonts w:ascii="Arial" w:hAnsi="Arial" w:cs="Arial"/>
                <w:szCs w:val="20"/>
              </w:rPr>
              <w:t>Návštěvnické centrum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pStyle w:val="odrazky"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szCs w:val="20"/>
              </w:rPr>
            </w:pPr>
            <w:r w:rsidRPr="00531B05">
              <w:rPr>
                <w:rFonts w:ascii="Arial" w:hAnsi="Arial" w:cs="Arial"/>
                <w:szCs w:val="20"/>
              </w:rPr>
              <w:t>7/2013 – dosud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pStyle w:val="CharCharCharChar1CharCharCharCharCharChar"/>
              <w:spacing w:after="0" w:line="240" w:lineRule="auto"/>
              <w:rPr>
                <w:rFonts w:ascii="Arial" w:hAnsi="Arial" w:cs="Arial"/>
                <w:lang w:val="cs-CZ" w:eastAsia="cs-CZ"/>
              </w:rPr>
            </w:pPr>
            <w:r w:rsidRPr="00531B05">
              <w:rPr>
                <w:rFonts w:ascii="Arial" w:hAnsi="Arial" w:cs="Arial"/>
                <w:lang w:val="cs-CZ" w:eastAsia="cs-CZ"/>
              </w:rPr>
              <w:t>ČSOP</w:t>
            </w:r>
          </w:p>
        </w:tc>
      </w:tr>
      <w:tr w:rsidR="00D63EE5" w:rsidRPr="009A5145" w:rsidTr="00EF5AD1">
        <w:trPr>
          <w:trHeight w:val="748"/>
        </w:trPr>
        <w:tc>
          <w:tcPr>
            <w:tcW w:w="150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pStyle w:val="odrazky"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b/>
                <w:bCs/>
                <w:i/>
                <w:szCs w:val="20"/>
              </w:rPr>
            </w:pPr>
            <w:r w:rsidRPr="00531B05">
              <w:rPr>
                <w:rFonts w:ascii="Arial" w:hAnsi="Arial" w:cs="Arial"/>
                <w:b/>
                <w:bCs/>
                <w:i/>
                <w:szCs w:val="20"/>
              </w:rPr>
              <w:t>Rozpočty krajů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50761D">
            <w:pPr>
              <w:pStyle w:val="odrazky"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szCs w:val="20"/>
              </w:rPr>
            </w:pPr>
            <w:r w:rsidRPr="00531B05">
              <w:rPr>
                <w:rFonts w:ascii="Arial" w:hAnsi="Arial" w:cs="Arial"/>
                <w:szCs w:val="20"/>
              </w:rPr>
              <w:t>Podpora činnosti TIC – finanční příspěvek TIC za</w:t>
            </w:r>
            <w:r w:rsidR="0050761D">
              <w:rPr>
                <w:rFonts w:ascii="Arial" w:hAnsi="Arial" w:cs="Arial"/>
                <w:szCs w:val="20"/>
              </w:rPr>
              <w:t> </w:t>
            </w:r>
            <w:r w:rsidRPr="00531B05">
              <w:rPr>
                <w:rFonts w:ascii="Arial" w:hAnsi="Arial" w:cs="Arial"/>
                <w:szCs w:val="20"/>
              </w:rPr>
              <w:t>doplňování informací na turistický portál, příspěvek na propagační materiály turistických oblastí, účast pracovníků TIC na prezentacích krajů, informační podpora TIC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A834D0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Průběžně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</w:tcPr>
          <w:p w:rsidR="00D63EE5" w:rsidRPr="00531B05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obce a města</w:t>
            </w:r>
          </w:p>
          <w:p w:rsidR="00D63EE5" w:rsidRPr="00531B05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svazky a sdružení</w:t>
            </w:r>
          </w:p>
          <w:p w:rsidR="00D63EE5" w:rsidRPr="00531B05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</w:p>
        </w:tc>
      </w:tr>
      <w:tr w:rsidR="00D63EE5" w:rsidRPr="009A5145" w:rsidTr="00EF5AD1">
        <w:trPr>
          <w:trHeight w:val="23"/>
        </w:trPr>
        <w:tc>
          <w:tcPr>
            <w:tcW w:w="5000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63EE5" w:rsidRPr="00531B05" w:rsidRDefault="00D63EE5" w:rsidP="00A834D0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531B05">
              <w:rPr>
                <w:rFonts w:cs="Arial"/>
                <w:b/>
                <w:szCs w:val="20"/>
              </w:rPr>
              <w:t>Nosné realizované aktivity</w:t>
            </w:r>
          </w:p>
        </w:tc>
      </w:tr>
      <w:tr w:rsidR="00D63EE5" w:rsidRPr="009A5145" w:rsidTr="00A834D0">
        <w:trPr>
          <w:trHeight w:val="321"/>
        </w:trPr>
        <w:tc>
          <w:tcPr>
            <w:tcW w:w="5000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CFFCC"/>
          </w:tcPr>
          <w:p w:rsidR="00D63EE5" w:rsidRPr="00531B05" w:rsidRDefault="00D63EE5" w:rsidP="00A834D0">
            <w:pPr>
              <w:pStyle w:val="CharCharCharChar1CharCharCharCharCharChar"/>
              <w:spacing w:after="0" w:line="240" w:lineRule="auto"/>
              <w:rPr>
                <w:rFonts w:ascii="Arial" w:hAnsi="Arial" w:cs="Arial"/>
                <w:highlight w:val="yellow"/>
                <w:lang w:val="cs-CZ" w:eastAsia="cs-CZ"/>
              </w:rPr>
            </w:pPr>
            <w:r w:rsidRPr="00531B05">
              <w:rPr>
                <w:rFonts w:ascii="Arial" w:hAnsi="Arial" w:cs="Arial"/>
                <w:lang w:val="cs-CZ"/>
              </w:rPr>
              <w:t>Podpora činnosti turistických informačních center</w:t>
            </w:r>
          </w:p>
        </w:tc>
      </w:tr>
      <w:tr w:rsidR="00D63EE5" w:rsidRPr="009A5145" w:rsidTr="00A834D0">
        <w:tc>
          <w:tcPr>
            <w:tcW w:w="5000" w:type="pct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</w:tcPr>
          <w:p w:rsidR="00D63EE5" w:rsidRPr="00531B05" w:rsidRDefault="00D63EE5" w:rsidP="00A834D0">
            <w:pPr>
              <w:spacing w:after="0" w:line="240" w:lineRule="auto"/>
              <w:rPr>
                <w:rFonts w:cs="Arial"/>
                <w:szCs w:val="20"/>
                <w:highlight w:val="yellow"/>
              </w:rPr>
            </w:pPr>
            <w:r w:rsidRPr="00531B05">
              <w:rPr>
                <w:rFonts w:cs="Arial"/>
                <w:szCs w:val="20"/>
              </w:rPr>
              <w:t>Tvorba regionální sítě turistických informačních center v návaznosti na řídící a organizační struktury v regionech</w:t>
            </w:r>
          </w:p>
        </w:tc>
      </w:tr>
    </w:tbl>
    <w:p w:rsidR="00D63EE5" w:rsidRDefault="00D63EE5" w:rsidP="00D63EE5"/>
    <w:p w:rsidR="00D63EE5" w:rsidRDefault="00D63EE5" w:rsidP="00D63EE5"/>
    <w:tbl>
      <w:tblPr>
        <w:tblW w:w="49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0"/>
        <w:gridCol w:w="4636"/>
        <w:gridCol w:w="2410"/>
        <w:gridCol w:w="2837"/>
      </w:tblGrid>
      <w:tr w:rsidR="00D63EE5" w:rsidRPr="009A5145" w:rsidTr="00A834D0">
        <w:trPr>
          <w:cantSplit/>
          <w:trHeight w:val="264"/>
        </w:trPr>
        <w:tc>
          <w:tcPr>
            <w:tcW w:w="3997" w:type="pct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D63EE5" w:rsidRPr="00531B05" w:rsidRDefault="00D63EE5" w:rsidP="00BB5458">
            <w:pPr>
              <w:pStyle w:val="odrazky"/>
              <w:keepNext/>
              <w:keepLines/>
              <w:widowControl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szCs w:val="20"/>
              </w:rPr>
            </w:pPr>
            <w:r w:rsidRPr="00531B05">
              <w:rPr>
                <w:rFonts w:ascii="Arial" w:hAnsi="Arial" w:cs="Arial"/>
                <w:b/>
                <w:bCs/>
                <w:szCs w:val="20"/>
              </w:rPr>
              <w:lastRenderedPageBreak/>
              <w:t xml:space="preserve">Opatření 4.3 – </w:t>
            </w:r>
            <w:r w:rsidRPr="00531B05">
              <w:rPr>
                <w:rFonts w:ascii="Arial" w:hAnsi="Arial" w:cs="Arial"/>
                <w:b/>
                <w:szCs w:val="20"/>
              </w:rPr>
              <w:t>Spolupráce mezi veřejným a podnikatelským sektorem, neziskovými organizacemi a profesními a</w:t>
            </w:r>
            <w:r w:rsidR="00BB5458">
              <w:rPr>
                <w:rFonts w:ascii="Arial" w:hAnsi="Arial" w:cs="Arial"/>
                <w:b/>
                <w:szCs w:val="20"/>
              </w:rPr>
              <w:t> </w:t>
            </w:r>
            <w:r w:rsidRPr="00531B05">
              <w:rPr>
                <w:rFonts w:ascii="Arial" w:hAnsi="Arial" w:cs="Arial"/>
                <w:b/>
                <w:szCs w:val="20"/>
              </w:rPr>
              <w:t>zájmovými sdruženími v cestovním ruchu</w:t>
            </w:r>
          </w:p>
        </w:tc>
        <w:tc>
          <w:tcPr>
            <w:tcW w:w="1003" w:type="pct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D63EE5" w:rsidRPr="00531B05" w:rsidRDefault="00D63EE5" w:rsidP="00531B05">
            <w:pPr>
              <w:pStyle w:val="odrazky"/>
              <w:keepNext/>
              <w:keepLines/>
              <w:widowControl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szCs w:val="20"/>
              </w:rPr>
            </w:pPr>
            <w:r w:rsidRPr="00531B05">
              <w:rPr>
                <w:rFonts w:ascii="Arial" w:hAnsi="Arial" w:cs="Arial"/>
                <w:b/>
                <w:bCs/>
                <w:szCs w:val="20"/>
              </w:rPr>
              <w:t>Garant</w:t>
            </w:r>
          </w:p>
        </w:tc>
      </w:tr>
      <w:tr w:rsidR="00D63EE5" w:rsidRPr="009A5145" w:rsidTr="00EF5AD1">
        <w:trPr>
          <w:cantSplit/>
          <w:trHeight w:val="415"/>
        </w:trPr>
        <w:tc>
          <w:tcPr>
            <w:tcW w:w="3997" w:type="pct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D63EE5" w:rsidRPr="00531B05" w:rsidRDefault="00D63EE5" w:rsidP="00531B05">
            <w:pPr>
              <w:pStyle w:val="odrazky"/>
              <w:keepNext/>
              <w:keepLines/>
              <w:widowControl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szCs w:val="20"/>
              </w:rPr>
            </w:pPr>
          </w:p>
        </w:tc>
        <w:tc>
          <w:tcPr>
            <w:tcW w:w="1003" w:type="pct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D63EE5" w:rsidRPr="00531B05" w:rsidRDefault="00D63EE5" w:rsidP="00531B05">
            <w:pPr>
              <w:pStyle w:val="odrazky"/>
              <w:keepNext/>
              <w:keepLines/>
              <w:widowControl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szCs w:val="20"/>
              </w:rPr>
            </w:pPr>
            <w:r w:rsidRPr="00531B05">
              <w:rPr>
                <w:rFonts w:ascii="Arial" w:hAnsi="Arial" w:cs="Arial"/>
                <w:szCs w:val="20"/>
              </w:rPr>
              <w:t>MMR a kraje</w:t>
            </w:r>
          </w:p>
        </w:tc>
      </w:tr>
      <w:tr w:rsidR="00D63EE5" w:rsidRPr="009A5145" w:rsidTr="00EF5AD1">
        <w:tc>
          <w:tcPr>
            <w:tcW w:w="150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531B05">
            <w:pPr>
              <w:pStyle w:val="odrazky"/>
              <w:keepNext/>
              <w:keepLines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b/>
                <w:bCs/>
                <w:szCs w:val="20"/>
              </w:rPr>
            </w:pPr>
            <w:r w:rsidRPr="00531B05">
              <w:rPr>
                <w:rFonts w:ascii="Arial" w:hAnsi="Arial" w:cs="Arial"/>
                <w:b/>
                <w:szCs w:val="20"/>
              </w:rPr>
              <w:t xml:space="preserve">Využitý nástroj   </w:t>
            </w:r>
          </w:p>
        </w:tc>
        <w:tc>
          <w:tcPr>
            <w:tcW w:w="163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531B05">
            <w:pPr>
              <w:pStyle w:val="odrazky"/>
              <w:keepNext/>
              <w:keepLines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szCs w:val="20"/>
              </w:rPr>
            </w:pPr>
            <w:r w:rsidRPr="00531B05">
              <w:rPr>
                <w:rFonts w:ascii="Arial" w:hAnsi="Arial" w:cs="Arial"/>
                <w:b/>
                <w:szCs w:val="20"/>
              </w:rPr>
              <w:t>Způsob realizace</w:t>
            </w:r>
          </w:p>
        </w:tc>
        <w:tc>
          <w:tcPr>
            <w:tcW w:w="85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531B05">
            <w:pPr>
              <w:pStyle w:val="odrazky"/>
              <w:keepNext/>
              <w:keepLines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b/>
                <w:szCs w:val="20"/>
              </w:rPr>
            </w:pPr>
            <w:r w:rsidRPr="00531B05">
              <w:rPr>
                <w:rFonts w:ascii="Arial" w:hAnsi="Arial" w:cs="Arial"/>
                <w:b/>
                <w:szCs w:val="20"/>
              </w:rPr>
              <w:t>Termín realizace</w:t>
            </w:r>
          </w:p>
        </w:tc>
        <w:tc>
          <w:tcPr>
            <w:tcW w:w="100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D63EE5" w:rsidRPr="00531B05" w:rsidRDefault="00D63EE5" w:rsidP="00531B05">
            <w:pPr>
              <w:pStyle w:val="odrazky"/>
              <w:keepNext/>
              <w:keepLines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b/>
                <w:szCs w:val="20"/>
              </w:rPr>
            </w:pPr>
            <w:r w:rsidRPr="00531B05">
              <w:rPr>
                <w:rFonts w:ascii="Arial" w:hAnsi="Arial" w:cs="Arial"/>
                <w:b/>
                <w:szCs w:val="20"/>
              </w:rPr>
              <w:t>Realizátor</w:t>
            </w:r>
          </w:p>
        </w:tc>
      </w:tr>
      <w:tr w:rsidR="00D63EE5" w:rsidRPr="009A5145" w:rsidTr="00EF5AD1">
        <w:tc>
          <w:tcPr>
            <w:tcW w:w="1506" w:type="pc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CCFFCC"/>
          </w:tcPr>
          <w:p w:rsidR="00D63EE5" w:rsidRPr="00531B05" w:rsidRDefault="00D63EE5" w:rsidP="00531B05">
            <w:pPr>
              <w:keepNext/>
              <w:keepLines/>
              <w:widowControl w:val="0"/>
              <w:adjustRightInd w:val="0"/>
              <w:spacing w:after="0" w:line="240" w:lineRule="auto"/>
              <w:textAlignment w:val="baseline"/>
              <w:rPr>
                <w:rFonts w:cs="Arial"/>
                <w:b/>
                <w:bCs/>
                <w:i/>
                <w:szCs w:val="20"/>
              </w:rPr>
            </w:pPr>
            <w:r w:rsidRPr="00531B05">
              <w:rPr>
                <w:rFonts w:cs="Arial"/>
                <w:b/>
                <w:bCs/>
                <w:i/>
                <w:szCs w:val="20"/>
              </w:rPr>
              <w:t>OP Přeshraniční spolupráce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Partnerská spolupráce mezi středisky cestovního ruchu, resp. turistickými cíli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7/2013 – dosud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CCFFCC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sdružení</w:t>
            </w:r>
          </w:p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o.p.s.</w:t>
            </w:r>
          </w:p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obce a města</w:t>
            </w:r>
          </w:p>
        </w:tc>
      </w:tr>
      <w:tr w:rsidR="00D63EE5" w:rsidRPr="009A5145" w:rsidTr="00EF5AD1">
        <w:tc>
          <w:tcPr>
            <w:tcW w:w="1506" w:type="pc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CCFFCC"/>
          </w:tcPr>
          <w:p w:rsidR="00D63EE5" w:rsidRPr="00531B05" w:rsidRDefault="00D63EE5" w:rsidP="00531B05">
            <w:pPr>
              <w:keepNext/>
              <w:keepLines/>
              <w:widowControl w:val="0"/>
              <w:adjustRightInd w:val="0"/>
              <w:spacing w:after="0" w:line="240" w:lineRule="auto"/>
              <w:textAlignment w:val="baseline"/>
              <w:rPr>
                <w:rFonts w:cs="Arial"/>
                <w:b/>
                <w:bCs/>
                <w:i/>
                <w:szCs w:val="20"/>
              </w:rPr>
            </w:pPr>
            <w:r w:rsidRPr="00531B05">
              <w:rPr>
                <w:rFonts w:cs="Arial"/>
                <w:b/>
                <w:bCs/>
                <w:i/>
                <w:szCs w:val="20"/>
              </w:rPr>
              <w:t>Rozpočty krajů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</w:tcPr>
          <w:p w:rsidR="00D63EE5" w:rsidRPr="00531B05" w:rsidRDefault="00D63EE5" w:rsidP="00EF5AD1">
            <w:pPr>
              <w:pStyle w:val="Odstavecseseznamem"/>
              <w:keepNext/>
              <w:keepLines/>
              <w:numPr>
                <w:ilvl w:val="0"/>
                <w:numId w:val="20"/>
              </w:numPr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Pravidelná setkávání s komerční sférou, TIC, turistickými oblastmi a dalšími aktéry v CR – koordinace aktivit</w:t>
            </w:r>
          </w:p>
          <w:p w:rsidR="00D63EE5" w:rsidRPr="00531B05" w:rsidRDefault="00D63EE5" w:rsidP="00EF5AD1">
            <w:pPr>
              <w:pStyle w:val="Odstavecseseznamem"/>
              <w:keepNext/>
              <w:keepLines/>
              <w:numPr>
                <w:ilvl w:val="0"/>
                <w:numId w:val="20"/>
              </w:numPr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Výběrově koordinace aktivit mezi kraji a</w:t>
            </w:r>
            <w:r w:rsidR="0050761D">
              <w:rPr>
                <w:rFonts w:cs="Arial"/>
                <w:szCs w:val="20"/>
              </w:rPr>
              <w:t> </w:t>
            </w:r>
            <w:r w:rsidRPr="00531B05">
              <w:rPr>
                <w:rFonts w:cs="Arial"/>
                <w:szCs w:val="20"/>
              </w:rPr>
              <w:t>CzechTourism</w:t>
            </w:r>
          </w:p>
          <w:p w:rsidR="00D63EE5" w:rsidRPr="00531B05" w:rsidRDefault="00D63EE5" w:rsidP="00EF5AD1">
            <w:pPr>
              <w:pStyle w:val="Odstavecseseznamem"/>
              <w:keepNext/>
              <w:keepLines/>
              <w:numPr>
                <w:ilvl w:val="0"/>
                <w:numId w:val="20"/>
              </w:numPr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 xml:space="preserve">Založení profesní organizace sdružující organizace cestovního ruchu na krajské </w:t>
            </w:r>
            <w:proofErr w:type="gramStart"/>
            <w:r w:rsidRPr="00531B05">
              <w:rPr>
                <w:rFonts w:cs="Arial"/>
                <w:szCs w:val="20"/>
              </w:rPr>
              <w:t>úrovní</w:t>
            </w:r>
            <w:proofErr w:type="gramEnd"/>
            <w:r w:rsidRPr="00531B05">
              <w:rPr>
                <w:rFonts w:cs="Arial"/>
                <w:szCs w:val="20"/>
              </w:rPr>
              <w:t xml:space="preserve"> a řídící cestovní ruch v rozsahu krajů (ATUR)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průběžně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CCFFCC"/>
          </w:tcPr>
          <w:p w:rsidR="00D63EE5" w:rsidRPr="00531B05" w:rsidRDefault="00D63EE5" w:rsidP="0050761D">
            <w:pPr>
              <w:keepNext/>
              <w:keepLines/>
              <w:spacing w:after="0" w:line="240" w:lineRule="auto"/>
              <w:jc w:val="left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obce</w:t>
            </w:r>
          </w:p>
          <w:p w:rsidR="00D63EE5" w:rsidRPr="00531B05" w:rsidRDefault="00D63EE5" w:rsidP="0050761D">
            <w:pPr>
              <w:keepNext/>
              <w:keepLines/>
              <w:spacing w:after="0" w:line="240" w:lineRule="auto"/>
              <w:jc w:val="left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svazek obcí</w:t>
            </w:r>
          </w:p>
          <w:p w:rsidR="00D63EE5" w:rsidRPr="00531B05" w:rsidRDefault="00D63EE5" w:rsidP="0050761D">
            <w:pPr>
              <w:keepNext/>
              <w:keepLines/>
              <w:spacing w:after="0" w:line="240" w:lineRule="auto"/>
              <w:jc w:val="left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kraj</w:t>
            </w:r>
          </w:p>
          <w:p w:rsidR="00D63EE5" w:rsidRPr="00531B05" w:rsidRDefault="00D63EE5" w:rsidP="0050761D">
            <w:pPr>
              <w:keepNext/>
              <w:keepLines/>
              <w:spacing w:after="0" w:line="240" w:lineRule="auto"/>
              <w:jc w:val="left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sdružení</w:t>
            </w:r>
          </w:p>
          <w:p w:rsidR="00D63EE5" w:rsidRPr="00531B05" w:rsidRDefault="00D63EE5" w:rsidP="0050761D">
            <w:pPr>
              <w:keepNext/>
              <w:keepLines/>
              <w:spacing w:after="0" w:line="240" w:lineRule="auto"/>
              <w:jc w:val="left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zájmová sdružení právnických osob</w:t>
            </w:r>
          </w:p>
          <w:p w:rsidR="00D63EE5" w:rsidRPr="00531B05" w:rsidRDefault="00D63EE5" w:rsidP="0050761D">
            <w:pPr>
              <w:keepNext/>
              <w:keepLines/>
              <w:spacing w:after="0" w:line="240" w:lineRule="auto"/>
              <w:jc w:val="left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příspěvkové organizace</w:t>
            </w:r>
          </w:p>
          <w:p w:rsidR="00D63EE5" w:rsidRPr="00531B05" w:rsidRDefault="00D63EE5" w:rsidP="0050761D">
            <w:pPr>
              <w:keepNext/>
              <w:keepLines/>
              <w:spacing w:after="0" w:line="240" w:lineRule="auto"/>
              <w:jc w:val="left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o.p.s.</w:t>
            </w:r>
          </w:p>
          <w:p w:rsidR="00D63EE5" w:rsidRPr="00531B05" w:rsidRDefault="00D63EE5" w:rsidP="0050761D">
            <w:pPr>
              <w:keepNext/>
              <w:keepLines/>
              <w:spacing w:after="0" w:line="240" w:lineRule="auto"/>
              <w:jc w:val="left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podnikatelské subjekty</w:t>
            </w:r>
          </w:p>
        </w:tc>
      </w:tr>
      <w:tr w:rsidR="00D63EE5" w:rsidRPr="009A5145" w:rsidTr="00EF5AD1">
        <w:trPr>
          <w:trHeight w:val="903"/>
        </w:trPr>
        <w:tc>
          <w:tcPr>
            <w:tcW w:w="150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CFFCC"/>
          </w:tcPr>
          <w:p w:rsidR="00D63EE5" w:rsidRPr="00531B05" w:rsidRDefault="00D63EE5" w:rsidP="00531B05">
            <w:pPr>
              <w:keepNext/>
              <w:keepLines/>
              <w:widowControl w:val="0"/>
              <w:adjustRightInd w:val="0"/>
              <w:spacing w:after="0" w:line="240" w:lineRule="auto"/>
              <w:textAlignment w:val="baseline"/>
              <w:rPr>
                <w:rFonts w:cs="Arial"/>
                <w:b/>
                <w:bCs/>
                <w:i/>
                <w:szCs w:val="20"/>
              </w:rPr>
            </w:pPr>
            <w:r w:rsidRPr="00531B05">
              <w:rPr>
                <w:rFonts w:cs="Arial"/>
                <w:b/>
                <w:bCs/>
                <w:i/>
                <w:szCs w:val="20"/>
              </w:rPr>
              <w:t>Program rozvoje venkova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CC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Podpora spolupráce místních aktérů v cestovním ruchu v oblasti marketingu, vzdělávání, tvorby produktů, certifikace služeb, apod.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7/2013 – dosud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s.r.o.</w:t>
            </w:r>
          </w:p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obce nebo města</w:t>
            </w:r>
          </w:p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o.p.s.</w:t>
            </w:r>
          </w:p>
        </w:tc>
      </w:tr>
      <w:tr w:rsidR="00D63EE5" w:rsidRPr="009A5145" w:rsidTr="00EF5AD1">
        <w:tc>
          <w:tcPr>
            <w:tcW w:w="5000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jc w:val="center"/>
              <w:rPr>
                <w:rFonts w:cs="Arial"/>
                <w:szCs w:val="20"/>
                <w:highlight w:val="green"/>
              </w:rPr>
            </w:pPr>
            <w:r w:rsidRPr="00531B05">
              <w:rPr>
                <w:rFonts w:cs="Arial"/>
                <w:b/>
                <w:szCs w:val="20"/>
              </w:rPr>
              <w:t>Nosné realizované aktivity</w:t>
            </w:r>
          </w:p>
        </w:tc>
      </w:tr>
      <w:tr w:rsidR="00D63EE5" w:rsidRPr="009A5145" w:rsidTr="00EF5AD1">
        <w:tc>
          <w:tcPr>
            <w:tcW w:w="5000" w:type="pct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szCs w:val="20"/>
                <w:highlight w:val="green"/>
              </w:rPr>
            </w:pPr>
            <w:r w:rsidRPr="00531B05">
              <w:rPr>
                <w:rFonts w:cs="Arial"/>
                <w:szCs w:val="20"/>
              </w:rPr>
              <w:t>Prohloubení a zkvalitnění vzájemné</w:t>
            </w:r>
            <w:r w:rsidRPr="00531B05">
              <w:rPr>
                <w:rFonts w:cs="Arial"/>
                <w:b/>
                <w:bCs/>
                <w:color w:val="FF0000"/>
                <w:szCs w:val="20"/>
              </w:rPr>
              <w:t xml:space="preserve"> </w:t>
            </w:r>
            <w:r w:rsidRPr="00531B05">
              <w:rPr>
                <w:rFonts w:cs="Arial"/>
                <w:szCs w:val="20"/>
              </w:rPr>
              <w:t>spolupráce podnikatelského a veřejného sektoru, občanské veřejnosti, neziskových organizací a správ chráněných území (NP, CHKO)</w:t>
            </w:r>
          </w:p>
        </w:tc>
      </w:tr>
      <w:tr w:rsidR="00D63EE5" w:rsidRPr="009A5145" w:rsidTr="00EF5AD1">
        <w:tc>
          <w:tcPr>
            <w:tcW w:w="5000" w:type="pct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</w:tcPr>
          <w:p w:rsidR="00D63EE5" w:rsidRPr="00531B05" w:rsidRDefault="00D63EE5" w:rsidP="00A834D0">
            <w:pPr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Přenos poznatků a know-how ze zahraničí do českého prostředí</w:t>
            </w:r>
          </w:p>
        </w:tc>
      </w:tr>
    </w:tbl>
    <w:p w:rsidR="00D63EE5" w:rsidRDefault="00D63EE5" w:rsidP="00D63EE5">
      <w:pPr>
        <w:spacing w:after="0" w:line="240" w:lineRule="auto"/>
        <w:rPr>
          <w:sz w:val="22"/>
        </w:rPr>
      </w:pPr>
    </w:p>
    <w:p w:rsidR="00D63EE5" w:rsidRDefault="00D63EE5" w:rsidP="00D63EE5">
      <w:pPr>
        <w:spacing w:after="0" w:line="240" w:lineRule="auto"/>
        <w:rPr>
          <w:sz w:val="22"/>
        </w:rPr>
      </w:pPr>
    </w:p>
    <w:p w:rsidR="00D63EE5" w:rsidRDefault="00D63EE5" w:rsidP="00D63EE5">
      <w:pPr>
        <w:spacing w:after="0" w:line="240" w:lineRule="auto"/>
        <w:rPr>
          <w:sz w:val="22"/>
        </w:rPr>
      </w:pPr>
    </w:p>
    <w:p w:rsidR="00D63EE5" w:rsidRDefault="00D63EE5" w:rsidP="00D63EE5">
      <w:pPr>
        <w:spacing w:after="0" w:line="240" w:lineRule="auto"/>
        <w:rPr>
          <w:sz w:val="22"/>
        </w:rPr>
      </w:pPr>
    </w:p>
    <w:p w:rsidR="00D63EE5" w:rsidRPr="009A5145" w:rsidRDefault="00D63EE5" w:rsidP="00D63EE5">
      <w:pPr>
        <w:spacing w:after="0" w:line="240" w:lineRule="auto"/>
        <w:rPr>
          <w:sz w:val="22"/>
        </w:rPr>
      </w:pPr>
    </w:p>
    <w:tbl>
      <w:tblPr>
        <w:tblW w:w="49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0"/>
        <w:gridCol w:w="3114"/>
        <w:gridCol w:w="3120"/>
        <w:gridCol w:w="3649"/>
      </w:tblGrid>
      <w:tr w:rsidR="00D63EE5" w:rsidRPr="009A5145" w:rsidTr="00A834D0">
        <w:trPr>
          <w:cantSplit/>
          <w:trHeight w:val="264"/>
        </w:trPr>
        <w:tc>
          <w:tcPr>
            <w:tcW w:w="3710" w:type="pct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D63EE5" w:rsidRPr="00531B05" w:rsidRDefault="00D63EE5" w:rsidP="00C7750F">
            <w:pPr>
              <w:pStyle w:val="odrazky"/>
              <w:keepNext/>
              <w:keepLines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szCs w:val="20"/>
              </w:rPr>
            </w:pPr>
            <w:r w:rsidRPr="00531B05">
              <w:rPr>
                <w:rFonts w:ascii="Arial" w:hAnsi="Arial" w:cs="Arial"/>
                <w:b/>
                <w:bCs/>
                <w:szCs w:val="20"/>
              </w:rPr>
              <w:lastRenderedPageBreak/>
              <w:t xml:space="preserve">Opatření 4.4 – </w:t>
            </w:r>
            <w:r w:rsidRPr="00531B05">
              <w:rPr>
                <w:rFonts w:ascii="Arial" w:hAnsi="Arial" w:cs="Arial"/>
                <w:b/>
                <w:szCs w:val="20"/>
              </w:rPr>
              <w:t>Krizový management a zkvalitnění fungování správních orgánů v oblasti cestovního ruchu v</w:t>
            </w:r>
            <w:r w:rsidR="00C7750F">
              <w:rPr>
                <w:rFonts w:ascii="Arial" w:hAnsi="Arial" w:cs="Arial"/>
                <w:b/>
                <w:szCs w:val="20"/>
              </w:rPr>
              <w:t> </w:t>
            </w:r>
            <w:r w:rsidRPr="00531B05">
              <w:rPr>
                <w:rFonts w:ascii="Arial" w:hAnsi="Arial" w:cs="Arial"/>
                <w:b/>
                <w:szCs w:val="20"/>
              </w:rPr>
              <w:t>ČR</w:t>
            </w:r>
          </w:p>
        </w:tc>
        <w:tc>
          <w:tcPr>
            <w:tcW w:w="1290" w:type="pct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D63EE5" w:rsidRPr="00531B05" w:rsidRDefault="00D63EE5" w:rsidP="00531B05">
            <w:pPr>
              <w:pStyle w:val="odrazky"/>
              <w:keepNext/>
              <w:keepLines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szCs w:val="20"/>
              </w:rPr>
            </w:pPr>
            <w:r w:rsidRPr="00531B05">
              <w:rPr>
                <w:rFonts w:ascii="Arial" w:hAnsi="Arial" w:cs="Arial"/>
                <w:b/>
                <w:bCs/>
                <w:szCs w:val="20"/>
              </w:rPr>
              <w:t>Garant</w:t>
            </w:r>
          </w:p>
        </w:tc>
      </w:tr>
      <w:tr w:rsidR="00D63EE5" w:rsidRPr="009A5145" w:rsidTr="00EF5AD1">
        <w:trPr>
          <w:cantSplit/>
          <w:trHeight w:val="464"/>
        </w:trPr>
        <w:tc>
          <w:tcPr>
            <w:tcW w:w="3710" w:type="pct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D63EE5" w:rsidRPr="00531B05" w:rsidRDefault="00D63EE5" w:rsidP="00531B05">
            <w:pPr>
              <w:pStyle w:val="odrazky"/>
              <w:keepNext/>
              <w:keepLines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szCs w:val="20"/>
              </w:rPr>
            </w:pPr>
          </w:p>
        </w:tc>
        <w:tc>
          <w:tcPr>
            <w:tcW w:w="1290" w:type="pct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D63EE5" w:rsidRPr="00531B05" w:rsidRDefault="00D63EE5" w:rsidP="00531B05">
            <w:pPr>
              <w:pStyle w:val="odrazky"/>
              <w:keepNext/>
              <w:keepLines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szCs w:val="20"/>
              </w:rPr>
            </w:pPr>
            <w:r w:rsidRPr="00531B05">
              <w:rPr>
                <w:rFonts w:ascii="Arial" w:hAnsi="Arial" w:cs="Arial"/>
                <w:szCs w:val="20"/>
              </w:rPr>
              <w:t xml:space="preserve">MMR ve spolupráci s MV, </w:t>
            </w:r>
            <w:proofErr w:type="spellStart"/>
            <w:r w:rsidRPr="00531B05">
              <w:rPr>
                <w:rFonts w:ascii="Arial" w:hAnsi="Arial" w:cs="Arial"/>
                <w:szCs w:val="20"/>
              </w:rPr>
              <w:t>MZd</w:t>
            </w:r>
            <w:proofErr w:type="spellEnd"/>
            <w:r w:rsidRPr="00531B05">
              <w:rPr>
                <w:rFonts w:ascii="Arial" w:hAnsi="Arial" w:cs="Arial"/>
                <w:szCs w:val="20"/>
              </w:rPr>
              <w:t>, MZV, MPO a kraji</w:t>
            </w:r>
          </w:p>
        </w:tc>
      </w:tr>
      <w:tr w:rsidR="00D63EE5" w:rsidRPr="009A5145" w:rsidTr="00EF5AD1">
        <w:tc>
          <w:tcPr>
            <w:tcW w:w="150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531B05">
            <w:pPr>
              <w:pStyle w:val="odrazky"/>
              <w:keepNext/>
              <w:keepLines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b/>
                <w:bCs/>
                <w:szCs w:val="20"/>
              </w:rPr>
            </w:pPr>
            <w:r w:rsidRPr="00531B05">
              <w:rPr>
                <w:rFonts w:ascii="Arial" w:hAnsi="Arial" w:cs="Arial"/>
                <w:b/>
                <w:szCs w:val="20"/>
              </w:rPr>
              <w:t xml:space="preserve">Využitý nástroj   </w:t>
            </w:r>
          </w:p>
        </w:tc>
        <w:tc>
          <w:tcPr>
            <w:tcW w:w="1101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531B05">
            <w:pPr>
              <w:pStyle w:val="odrazky"/>
              <w:keepNext/>
              <w:keepLines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b/>
                <w:szCs w:val="20"/>
              </w:rPr>
            </w:pPr>
            <w:r w:rsidRPr="00531B05">
              <w:rPr>
                <w:rFonts w:ascii="Arial" w:hAnsi="Arial" w:cs="Arial"/>
                <w:b/>
                <w:szCs w:val="20"/>
              </w:rPr>
              <w:t>Způsob realizace</w:t>
            </w:r>
          </w:p>
        </w:tc>
        <w:tc>
          <w:tcPr>
            <w:tcW w:w="110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531B05">
            <w:pPr>
              <w:pStyle w:val="odrazky"/>
              <w:keepNext/>
              <w:keepLines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b/>
                <w:szCs w:val="20"/>
              </w:rPr>
            </w:pPr>
            <w:r w:rsidRPr="00531B05">
              <w:rPr>
                <w:rFonts w:ascii="Arial" w:hAnsi="Arial" w:cs="Arial"/>
                <w:b/>
                <w:szCs w:val="20"/>
              </w:rPr>
              <w:t>Termín realizace</w:t>
            </w:r>
          </w:p>
        </w:tc>
        <w:tc>
          <w:tcPr>
            <w:tcW w:w="129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D63EE5" w:rsidRPr="00531B05" w:rsidRDefault="00D63EE5" w:rsidP="00531B05">
            <w:pPr>
              <w:pStyle w:val="odrazky"/>
              <w:keepNext/>
              <w:keepLines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b/>
                <w:szCs w:val="20"/>
              </w:rPr>
            </w:pPr>
            <w:r w:rsidRPr="00531B05">
              <w:rPr>
                <w:rFonts w:ascii="Arial" w:hAnsi="Arial" w:cs="Arial"/>
                <w:b/>
                <w:szCs w:val="20"/>
              </w:rPr>
              <w:t>Realizátor</w:t>
            </w:r>
          </w:p>
        </w:tc>
      </w:tr>
      <w:tr w:rsidR="00D63EE5" w:rsidRPr="009A5145" w:rsidTr="00EF5AD1">
        <w:tc>
          <w:tcPr>
            <w:tcW w:w="150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531B05">
            <w:pPr>
              <w:pStyle w:val="odrazky"/>
              <w:keepNext/>
              <w:keepLines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b/>
                <w:bCs/>
                <w:i/>
                <w:szCs w:val="20"/>
              </w:rPr>
            </w:pPr>
            <w:r w:rsidRPr="00531B05">
              <w:rPr>
                <w:rFonts w:ascii="Arial" w:hAnsi="Arial" w:cs="Arial"/>
                <w:b/>
                <w:bCs/>
                <w:i/>
                <w:szCs w:val="20"/>
              </w:rPr>
              <w:t>Opatření není realizováno prostřednictvím přímých nástrojů podpory CR</w:t>
            </w:r>
          </w:p>
          <w:p w:rsidR="00D63EE5" w:rsidRPr="00531B05" w:rsidRDefault="00D63EE5" w:rsidP="00531B05">
            <w:pPr>
              <w:pStyle w:val="odrazky"/>
              <w:keepNext/>
              <w:keepLines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b/>
                <w:bCs/>
                <w:szCs w:val="20"/>
              </w:rPr>
            </w:pPr>
            <w:r w:rsidRPr="00531B05">
              <w:rPr>
                <w:rFonts w:ascii="Arial" w:hAnsi="Arial" w:cs="Arial"/>
                <w:b/>
                <w:bCs/>
                <w:i/>
                <w:szCs w:val="20"/>
              </w:rPr>
              <w:t>(okrajově je toto téma podporováno například v rámci programu Přeshraniční spolupráce)</w:t>
            </w:r>
          </w:p>
        </w:tc>
        <w:tc>
          <w:tcPr>
            <w:tcW w:w="1101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531B05">
            <w:pPr>
              <w:pStyle w:val="odrazky"/>
              <w:keepNext/>
              <w:keepLines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szCs w:val="20"/>
              </w:rPr>
            </w:pPr>
            <w:r w:rsidRPr="00531B05">
              <w:rPr>
                <w:rFonts w:ascii="Arial" w:hAnsi="Arial" w:cs="Arial"/>
                <w:szCs w:val="20"/>
              </w:rPr>
              <w:t>Sjednocení systémů horské záchrany mezi SK a ČR</w:t>
            </w:r>
          </w:p>
          <w:p w:rsidR="00D63EE5" w:rsidRPr="00531B05" w:rsidRDefault="00D63EE5" w:rsidP="00531B05">
            <w:pPr>
              <w:pStyle w:val="odrazky"/>
              <w:keepNext/>
              <w:keepLines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szCs w:val="20"/>
              </w:rPr>
            </w:pPr>
          </w:p>
          <w:p w:rsidR="00D63EE5" w:rsidRPr="00531B05" w:rsidRDefault="00D63EE5" w:rsidP="00531B05">
            <w:pPr>
              <w:pStyle w:val="odrazky"/>
              <w:keepNext/>
              <w:keepLines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szCs w:val="20"/>
              </w:rPr>
            </w:pPr>
            <w:r w:rsidRPr="00531B05">
              <w:rPr>
                <w:rFonts w:ascii="Arial" w:hAnsi="Arial" w:cs="Arial"/>
                <w:szCs w:val="20"/>
              </w:rPr>
              <w:t xml:space="preserve">Spolupráce v Horské záchraně </w:t>
            </w:r>
            <w:proofErr w:type="spellStart"/>
            <w:r w:rsidRPr="00531B05">
              <w:rPr>
                <w:rFonts w:ascii="Arial" w:hAnsi="Arial" w:cs="Arial"/>
                <w:szCs w:val="20"/>
              </w:rPr>
              <w:t>Arberregion</w:t>
            </w:r>
            <w:proofErr w:type="spellEnd"/>
            <w:r w:rsidRPr="00531B05">
              <w:rPr>
                <w:rFonts w:ascii="Arial" w:hAnsi="Arial" w:cs="Arial"/>
                <w:szCs w:val="20"/>
              </w:rPr>
              <w:t xml:space="preserve"> - Železná Ruda</w:t>
            </w:r>
          </w:p>
        </w:tc>
        <w:tc>
          <w:tcPr>
            <w:tcW w:w="110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D63EE5" w:rsidRPr="00531B05" w:rsidRDefault="00D63EE5" w:rsidP="00531B05">
            <w:pPr>
              <w:pStyle w:val="odrazky"/>
              <w:keepNext/>
              <w:keepLines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29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</w:tcPr>
          <w:p w:rsidR="00D63EE5" w:rsidRPr="00531B05" w:rsidRDefault="00D63EE5" w:rsidP="0050761D">
            <w:pPr>
              <w:keepNext/>
              <w:keepLines/>
              <w:spacing w:after="0" w:line="240" w:lineRule="auto"/>
              <w:jc w:val="left"/>
              <w:rPr>
                <w:rFonts w:cs="Arial"/>
                <w:szCs w:val="20"/>
                <w:highlight w:val="red"/>
              </w:rPr>
            </w:pPr>
            <w:r w:rsidRPr="00531B05">
              <w:rPr>
                <w:rFonts w:cs="Arial"/>
                <w:szCs w:val="20"/>
              </w:rPr>
              <w:t>MMR ve spolupráci s dotčenými orgány státní správy a samosprávy a</w:t>
            </w:r>
            <w:r w:rsidR="0050761D">
              <w:rPr>
                <w:rFonts w:cs="Arial"/>
                <w:szCs w:val="20"/>
              </w:rPr>
              <w:t> </w:t>
            </w:r>
            <w:r w:rsidRPr="00531B05">
              <w:rPr>
                <w:rFonts w:cs="Arial"/>
                <w:szCs w:val="20"/>
              </w:rPr>
              <w:t xml:space="preserve">profesními sdruženími, vláda, legislativní orgány ve spolupráci s Horskou službou, </w:t>
            </w:r>
            <w:proofErr w:type="spellStart"/>
            <w:r w:rsidRPr="00531B05">
              <w:rPr>
                <w:rFonts w:cs="Arial"/>
                <w:szCs w:val="20"/>
              </w:rPr>
              <w:t>MZd</w:t>
            </w:r>
            <w:proofErr w:type="spellEnd"/>
            <w:r w:rsidRPr="00531B05">
              <w:rPr>
                <w:rFonts w:cs="Arial"/>
                <w:szCs w:val="20"/>
              </w:rPr>
              <w:t>, MV, CzechTourism,</w:t>
            </w:r>
          </w:p>
        </w:tc>
      </w:tr>
      <w:tr w:rsidR="00D63EE5" w:rsidRPr="009A5145" w:rsidTr="00EF5AD1">
        <w:tc>
          <w:tcPr>
            <w:tcW w:w="5000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CFFCC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b/>
                <w:bCs/>
                <w:szCs w:val="20"/>
              </w:rPr>
              <w:t>Aktivity</w:t>
            </w:r>
          </w:p>
        </w:tc>
      </w:tr>
      <w:tr w:rsidR="00D63EE5" w:rsidRPr="009A5145" w:rsidTr="00A834D0">
        <w:tc>
          <w:tcPr>
            <w:tcW w:w="5000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CCFFCC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Komplexní zajištění pohybu turistů na území ČR</w:t>
            </w:r>
            <w:r w:rsidRPr="00531B05">
              <w:rPr>
                <w:rFonts w:cs="Arial"/>
                <w:bCs/>
                <w:szCs w:val="20"/>
              </w:rPr>
              <w:t>, včetně jejich bezpečnosti</w:t>
            </w:r>
            <w:r w:rsidRPr="00531B05">
              <w:rPr>
                <w:rFonts w:cs="Arial"/>
                <w:b/>
                <w:szCs w:val="20"/>
              </w:rPr>
              <w:t xml:space="preserve"> </w:t>
            </w:r>
            <w:r w:rsidRPr="00531B05">
              <w:rPr>
                <w:rFonts w:cs="Arial"/>
                <w:szCs w:val="20"/>
              </w:rPr>
              <w:t xml:space="preserve">(zvýšení zajištění bezpečnosti turistů pohybujících </w:t>
            </w:r>
            <w:proofErr w:type="gramStart"/>
            <w:r w:rsidRPr="00531B05">
              <w:rPr>
                <w:rFonts w:cs="Arial"/>
                <w:szCs w:val="20"/>
              </w:rPr>
              <w:t>se</w:t>
            </w:r>
            <w:proofErr w:type="gramEnd"/>
            <w:r w:rsidRPr="00531B05">
              <w:rPr>
                <w:rFonts w:cs="Arial"/>
                <w:szCs w:val="20"/>
              </w:rPr>
              <w:t xml:space="preserve"> v místech cestovního ruchu) </w:t>
            </w:r>
          </w:p>
        </w:tc>
      </w:tr>
      <w:tr w:rsidR="00D63EE5" w:rsidRPr="009A5145" w:rsidTr="00A834D0">
        <w:tc>
          <w:tcPr>
            <w:tcW w:w="5000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CCFFCC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Vytvoření zákona o Horské službě</w:t>
            </w:r>
          </w:p>
        </w:tc>
      </w:tr>
      <w:tr w:rsidR="00D63EE5" w:rsidRPr="009A5145" w:rsidTr="00A834D0">
        <w:tc>
          <w:tcPr>
            <w:tcW w:w="5000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CCFFCC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Spolupráce na projektech a aktivitách v oblasti bezpečnosti v cestovním ruchu s mezinárodními organizacemi (UNWTO, OECD)</w:t>
            </w:r>
          </w:p>
        </w:tc>
      </w:tr>
      <w:tr w:rsidR="00D63EE5" w:rsidRPr="009A5145" w:rsidTr="00C7750F">
        <w:tc>
          <w:tcPr>
            <w:tcW w:w="5000" w:type="pct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</w:tcPr>
          <w:p w:rsidR="00D63EE5" w:rsidRPr="00531B05" w:rsidRDefault="00D63EE5" w:rsidP="00531B05">
            <w:pPr>
              <w:keepNext/>
              <w:keepLines/>
              <w:spacing w:after="0" w:line="240" w:lineRule="auto"/>
              <w:rPr>
                <w:rFonts w:cs="Arial"/>
                <w:szCs w:val="20"/>
              </w:rPr>
            </w:pPr>
            <w:r w:rsidRPr="00531B05">
              <w:rPr>
                <w:rFonts w:cs="Arial"/>
                <w:szCs w:val="20"/>
              </w:rPr>
              <w:t>Přenos know-how a zkušeností ze zahraničí do českého prostředí</w:t>
            </w:r>
          </w:p>
        </w:tc>
      </w:tr>
    </w:tbl>
    <w:p w:rsidR="00845EB6" w:rsidRDefault="00845EB6"/>
    <w:p w:rsidR="009B1FFC" w:rsidRDefault="009B1FFC"/>
    <w:p w:rsidR="009B1FFC" w:rsidRDefault="009B1FFC"/>
    <w:p w:rsidR="009B1FFC" w:rsidRDefault="009B1FFC"/>
    <w:p w:rsidR="009B1FFC" w:rsidRDefault="009B1FFC"/>
    <w:p w:rsidR="009B1FFC" w:rsidRDefault="009B1FFC"/>
    <w:p w:rsidR="009B1FFC" w:rsidRDefault="009B1FFC"/>
    <w:p w:rsidR="009B1FFC" w:rsidRDefault="009B1FFC"/>
    <w:p w:rsidR="00052DB6" w:rsidRDefault="00052DB6" w:rsidP="00E25056">
      <w:pPr>
        <w:sectPr w:rsidR="00052DB6" w:rsidSect="00445BA7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052DB6" w:rsidRDefault="00475EC0" w:rsidP="00531B05">
      <w:pPr>
        <w:pStyle w:val="Nadpis2"/>
      </w:pPr>
      <w:bookmarkStart w:id="12" w:name="_Toc422300686"/>
      <w:r>
        <w:lastRenderedPageBreak/>
        <w:t>Mapové podklady</w:t>
      </w:r>
      <w:bookmarkEnd w:id="12"/>
    </w:p>
    <w:p w:rsidR="00475EC0" w:rsidRDefault="0050761D">
      <w:pPr>
        <w:jc w:val="left"/>
      </w:pPr>
      <w:r>
        <w:rPr>
          <w:noProof/>
          <w:lang w:eastAsia="cs-CZ"/>
        </w:rPr>
        <w:drawing>
          <wp:inline distT="0" distB="0" distL="0" distR="0" wp14:anchorId="16EE4EE6" wp14:editId="4F557A83">
            <wp:extent cx="7643004" cy="5405683"/>
            <wp:effectExtent l="19050" t="19050" r="15240" b="24130"/>
            <wp:docPr id="1" name="Obrázek 1" descr="N:\541\Koncepce\Vyhodnocení 2015\2_Do vnitřního\Pracovní verze\mapy_vyhodnocení2015\podpora_cr_kraje_2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541\Koncepce\Vyhodnocení 2015\2_Do vnitřního\Pracovní verze\mapy_vyhodnocení2015\podpora_cr_kraje_2015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3323" cy="54129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0761D" w:rsidRDefault="0050761D">
      <w:pPr>
        <w:jc w:val="left"/>
      </w:pPr>
    </w:p>
    <w:p w:rsidR="0050761D" w:rsidRDefault="0050761D">
      <w:pPr>
        <w:jc w:val="left"/>
      </w:pPr>
      <w:r>
        <w:rPr>
          <w:noProof/>
          <w:lang w:eastAsia="cs-CZ"/>
        </w:rPr>
        <w:drawing>
          <wp:inline distT="0" distB="0" distL="0" distR="0" wp14:anchorId="2CBBC8DC" wp14:editId="3B156EAC">
            <wp:extent cx="7617125" cy="5387381"/>
            <wp:effectExtent l="19050" t="19050" r="22225" b="22860"/>
            <wp:docPr id="2" name="Obrázek 2" descr="N:\541\Koncepce\Vyhodnocení 2015\2_Do vnitřního\Pracovní verze\mapy_vyhodnocení2015\podpora_cr_obce_2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541\Koncepce\Vyhodnocení 2015\2_Do vnitřního\Pracovní verze\mapy_vyhodnocení2015\podpora_cr_obce_2015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640" cy="5395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0761D" w:rsidRDefault="00F80EF2">
      <w:pPr>
        <w:jc w:val="left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F80E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cs-CZ"/>
        </w:rPr>
        <w:drawing>
          <wp:inline distT="0" distB="0" distL="0" distR="0" wp14:anchorId="68546A86" wp14:editId="09878A39">
            <wp:extent cx="7660257" cy="5417888"/>
            <wp:effectExtent l="19050" t="19050" r="17145" b="11430"/>
            <wp:docPr id="9" name="Obrázek 9" descr="N:\541\Koncepce\Vyhodnocení 2015\2_Do vnitřního\0_Pracovní verze\mapy_vyhodnocení2015\podpora_cr_obce_o2_2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541\Koncepce\Vyhodnocení 2015\2_Do vnitřního\0_Pracovní verze\mapy_vyhodnocení2015\podpora_cr_obce_o2_2015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1392" cy="54257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4404" w:rsidRDefault="00F80EF2">
      <w:pPr>
        <w:jc w:val="left"/>
      </w:pPr>
      <w:r w:rsidRPr="00F80E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cs-CZ"/>
        </w:rPr>
        <w:drawing>
          <wp:inline distT="0" distB="0" distL="0" distR="0" wp14:anchorId="248E3B1C" wp14:editId="7F7E638E">
            <wp:extent cx="7659553" cy="5417389"/>
            <wp:effectExtent l="19050" t="19050" r="17780" b="12065"/>
            <wp:docPr id="10" name="Obrázek 10" descr="N:\541\Koncepce\Vyhodnocení 2015\2_Do vnitřního\0_Pracovní verze\mapy_vyhodnocení2015\podpora_cr_obce_o3_2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541\Koncepce\Vyhodnocení 2015\2_Do vnitřního\0_Pracovní verze\mapy_vyhodnocení2015\podpora_cr_obce_o3_2015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676" cy="54118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4404" w:rsidRDefault="00F80EF2">
      <w:pPr>
        <w:jc w:val="left"/>
      </w:pPr>
      <w:r w:rsidRPr="00F80E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cs-CZ"/>
        </w:rPr>
        <w:drawing>
          <wp:inline distT="0" distB="0" distL="0" distR="0" wp14:anchorId="71F050C3" wp14:editId="2B5742F9">
            <wp:extent cx="7712016" cy="5454494"/>
            <wp:effectExtent l="19050" t="19050" r="22860" b="13335"/>
            <wp:docPr id="11" name="Obrázek 11" descr="N:\541\Koncepce\Vyhodnocení 2015\2_Do vnitřního\0_Pracovní verze\mapy_vyhodnocení2015\podpora_cr_obce_o4_2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541\Koncepce\Vyhodnocení 2015\2_Do vnitřního\0_Pracovní verze\mapy_vyhodnocení2015\podpora_cr_obce_o4_2015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546" cy="5458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4404" w:rsidRDefault="003E6611">
      <w:pPr>
        <w:jc w:val="left"/>
      </w:pPr>
      <w:r w:rsidRPr="003E66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cs-CZ"/>
        </w:rPr>
        <w:drawing>
          <wp:inline distT="0" distB="0" distL="0" distR="0" wp14:anchorId="3DFE68BE" wp14:editId="640510BF">
            <wp:extent cx="7814334" cy="5526861"/>
            <wp:effectExtent l="19050" t="19050" r="15240" b="17145"/>
            <wp:docPr id="14" name="Obrázek 14" descr="N:\541\Koncepce\Vyhodnocení 2015\2_Do vnitřního\0_Pracovní verze\mapy_vyhodnocení2015\podpora_cr_obce_o6_2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541\Koncepce\Vyhodnocení 2015\2_Do vnitřního\0_Pracovní verze\mapy_vyhodnocení2015\podpora_cr_obce_o6_2015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7261" cy="55289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4404" w:rsidRDefault="003E6611">
      <w:pPr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3E66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cs-CZ"/>
        </w:rPr>
        <w:drawing>
          <wp:inline distT="0" distB="0" distL="0" distR="0" wp14:anchorId="1F4A49F6" wp14:editId="000414B9">
            <wp:extent cx="7755147" cy="5485000"/>
            <wp:effectExtent l="19050" t="19050" r="17780" b="20955"/>
            <wp:docPr id="15" name="Obrázek 15" descr="N:\541\Koncepce\Vyhodnocení 2015\2_Do vnitřního\0_Pracovní verze\mapy_vyhodnocení2015\podpora_cr_obce_o7_2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541\Koncepce\Vyhodnocení 2015\2_Do vnitřního\0_Pracovní verze\mapy_vyhodnocení2015\podpora_cr_obce_o7_2015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623" cy="54846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E6611" w:rsidRDefault="003E6611">
      <w:pPr>
        <w:jc w:val="left"/>
      </w:pPr>
      <w:r>
        <w:rPr>
          <w:noProof/>
          <w:lang w:eastAsia="cs-CZ"/>
        </w:rPr>
        <w:lastRenderedPageBreak/>
        <w:drawing>
          <wp:inline distT="0" distB="0" distL="0" distR="0" wp14:anchorId="7FAF112F" wp14:editId="7A332BD6">
            <wp:extent cx="7848486" cy="5551016"/>
            <wp:effectExtent l="19050" t="19050" r="19685" b="12065"/>
            <wp:docPr id="16" name="Obrázek 16" descr="N:\541\Koncepce\Vyhodnocení 2015\2_Do vnitřního\0_Pracovní verze\mapy_vyhodnocení2015\podpora_cr_obce_o9_2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541\Koncepce\Vyhodnocení 2015\2_Do vnitřního\0_Pracovní verze\mapy_vyhodnocení2015\podpora_cr_obce_o9_2015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3841" cy="55548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E6611" w:rsidRPr="003E6611" w:rsidRDefault="003E6611">
      <w:pPr>
        <w:jc w:val="left"/>
      </w:pPr>
      <w:r>
        <w:rPr>
          <w:noProof/>
          <w:lang w:eastAsia="cs-CZ"/>
        </w:rPr>
        <w:lastRenderedPageBreak/>
        <w:drawing>
          <wp:inline distT="0" distB="0" distL="0" distR="0" wp14:anchorId="485855DF" wp14:editId="7FE32F5D">
            <wp:extent cx="8043358" cy="5686992"/>
            <wp:effectExtent l="19050" t="19050" r="15240" b="28575"/>
            <wp:docPr id="17" name="Obrázek 17" descr="N:\541\Koncepce\Vyhodnocení 2015\2_Do vnitřního\0_Pracovní verze\mapy_vyhodnocení2015\podpora_cr_obce_programy_2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541\Koncepce\Vyhodnocení 2015\2_Do vnitřního\0_Pracovní verze\mapy_vyhodnocení2015\podpora_cr_obce_programy_2015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846" cy="56908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4404" w:rsidRDefault="003E6611">
      <w:pPr>
        <w:jc w:val="left"/>
        <w:sectPr w:rsidR="00CA4404" w:rsidSect="0050761D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noProof/>
          <w:lang w:eastAsia="cs-CZ"/>
        </w:rPr>
        <w:lastRenderedPageBreak/>
        <w:drawing>
          <wp:inline distT="0" distB="0" distL="0" distR="0" wp14:anchorId="081BBDA1" wp14:editId="2B469072">
            <wp:extent cx="8031436" cy="5680412"/>
            <wp:effectExtent l="19050" t="19050" r="27305" b="15875"/>
            <wp:docPr id="18" name="Obrázek 18" descr="N:\541\Koncepce\Vyhodnocení 2015\2_Do vnitřního\0_Pracovní verze\mapy_vyhodnocení2015\podpora_cr_obce_skladba_2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:\541\Koncepce\Vyhodnocení 2015\2_Do vnitřního\0_Pracovní verze\mapy_vyhodnocení2015\podpora_cr_obce_skladba_2015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6916" cy="56842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5EC0" w:rsidRDefault="00475EC0" w:rsidP="00531B05">
      <w:pPr>
        <w:pStyle w:val="Nadpis2"/>
      </w:pPr>
      <w:bookmarkStart w:id="13" w:name="_Toc422300687"/>
      <w:r>
        <w:lastRenderedPageBreak/>
        <w:t>Seznam zkratek</w:t>
      </w:r>
      <w:bookmarkEnd w:id="13"/>
    </w:p>
    <w:p w:rsidR="001C15C2" w:rsidRPr="008D2817" w:rsidRDefault="001C15C2" w:rsidP="001C15C2">
      <w:pPr>
        <w:spacing w:after="0" w:line="240" w:lineRule="auto"/>
        <w:rPr>
          <w:rFonts w:cs="Arial"/>
          <w:szCs w:val="20"/>
        </w:rPr>
      </w:pPr>
      <w:r w:rsidRPr="001C15C2">
        <w:rPr>
          <w:rFonts w:cs="Arial"/>
          <w:szCs w:val="20"/>
        </w:rPr>
        <w:t>AOPK - Agentura ochrany p</w:t>
      </w:r>
      <w:r w:rsidRPr="008D2817">
        <w:rPr>
          <w:rFonts w:cs="Arial"/>
          <w:szCs w:val="20"/>
        </w:rPr>
        <w:t>řírody a krajiny</w:t>
      </w:r>
    </w:p>
    <w:p w:rsidR="001C15C2" w:rsidRPr="007B7D1C" w:rsidRDefault="001C15C2" w:rsidP="001C15C2">
      <w:pPr>
        <w:spacing w:after="0" w:line="240" w:lineRule="auto"/>
        <w:rPr>
          <w:rFonts w:cs="Arial"/>
          <w:szCs w:val="20"/>
        </w:rPr>
      </w:pPr>
      <w:r w:rsidRPr="007B7D1C">
        <w:rPr>
          <w:rFonts w:cs="Arial"/>
          <w:szCs w:val="20"/>
        </w:rPr>
        <w:t>ATIC - Asociace turistických informačních center</w:t>
      </w:r>
    </w:p>
    <w:p w:rsidR="001C15C2" w:rsidRPr="001C15C2" w:rsidRDefault="001C15C2" w:rsidP="001C15C2">
      <w:pPr>
        <w:spacing w:after="0" w:line="240" w:lineRule="auto"/>
        <w:rPr>
          <w:rFonts w:cs="Arial"/>
          <w:szCs w:val="20"/>
        </w:rPr>
      </w:pPr>
      <w:r w:rsidRPr="00095550">
        <w:rPr>
          <w:rFonts w:cs="Arial"/>
          <w:szCs w:val="20"/>
        </w:rPr>
        <w:t xml:space="preserve">BR - </w:t>
      </w:r>
      <w:proofErr w:type="spellStart"/>
      <w:r w:rsidRPr="00095550">
        <w:rPr>
          <w:rFonts w:cs="Arial"/>
          <w:szCs w:val="20"/>
        </w:rPr>
        <w:t>Biosferická</w:t>
      </w:r>
      <w:proofErr w:type="spellEnd"/>
      <w:r w:rsidRPr="00095550">
        <w:rPr>
          <w:rFonts w:cs="Arial"/>
          <w:szCs w:val="20"/>
        </w:rPr>
        <w:t xml:space="preserve"> rezerva</w:t>
      </w:r>
      <w:r w:rsidRPr="001C15C2">
        <w:rPr>
          <w:rFonts w:cs="Arial"/>
          <w:szCs w:val="20"/>
        </w:rPr>
        <w:t>ce</w:t>
      </w:r>
    </w:p>
    <w:p w:rsidR="001C15C2" w:rsidRPr="001C15C2" w:rsidRDefault="001C15C2" w:rsidP="001C15C2">
      <w:pPr>
        <w:spacing w:after="0" w:line="240" w:lineRule="auto"/>
        <w:rPr>
          <w:rFonts w:cs="Arial"/>
          <w:szCs w:val="20"/>
        </w:rPr>
      </w:pPr>
      <w:r w:rsidRPr="001C15C2">
        <w:rPr>
          <w:rFonts w:cs="Arial"/>
          <w:szCs w:val="20"/>
        </w:rPr>
        <w:t>CK/CA - Cestovní kanceláře a cestovní agentury</w:t>
      </w:r>
    </w:p>
    <w:p w:rsidR="001C15C2" w:rsidRPr="001C15C2" w:rsidRDefault="001C15C2" w:rsidP="001C15C2">
      <w:pPr>
        <w:spacing w:after="0" w:line="240" w:lineRule="auto"/>
        <w:rPr>
          <w:rFonts w:cs="Arial"/>
          <w:szCs w:val="20"/>
        </w:rPr>
      </w:pPr>
      <w:r w:rsidRPr="001C15C2">
        <w:rPr>
          <w:rFonts w:cs="Arial"/>
          <w:szCs w:val="20"/>
        </w:rPr>
        <w:t>CR - Cestovní ruch</w:t>
      </w:r>
    </w:p>
    <w:p w:rsidR="001C15C2" w:rsidRPr="001C15C2" w:rsidRDefault="001C15C2" w:rsidP="001C15C2">
      <w:pPr>
        <w:spacing w:after="0" w:line="240" w:lineRule="auto"/>
        <w:rPr>
          <w:rFonts w:cs="Arial"/>
          <w:szCs w:val="20"/>
        </w:rPr>
      </w:pPr>
      <w:r w:rsidRPr="001C15C2">
        <w:rPr>
          <w:rFonts w:cs="Arial"/>
          <w:szCs w:val="20"/>
        </w:rPr>
        <w:t>CzechTourism - Česká centrála cestovního ruchu - CzechTourism</w:t>
      </w:r>
    </w:p>
    <w:p w:rsidR="001C15C2" w:rsidRPr="001C15C2" w:rsidRDefault="001C15C2" w:rsidP="001C15C2">
      <w:pPr>
        <w:spacing w:after="0" w:line="240" w:lineRule="auto"/>
        <w:rPr>
          <w:rFonts w:cs="Arial"/>
          <w:szCs w:val="20"/>
        </w:rPr>
      </w:pPr>
      <w:r w:rsidRPr="001C15C2">
        <w:rPr>
          <w:rFonts w:cs="Arial"/>
          <w:szCs w:val="20"/>
        </w:rPr>
        <w:t>ČOI - Česká obchodní inspekce</w:t>
      </w:r>
    </w:p>
    <w:p w:rsidR="001C15C2" w:rsidRPr="001C15C2" w:rsidRDefault="001C15C2" w:rsidP="001C15C2">
      <w:pPr>
        <w:spacing w:after="0" w:line="240" w:lineRule="auto"/>
        <w:rPr>
          <w:rFonts w:cs="Arial"/>
          <w:szCs w:val="20"/>
        </w:rPr>
      </w:pPr>
      <w:r w:rsidRPr="001C15C2">
        <w:rPr>
          <w:rFonts w:cs="Arial"/>
          <w:szCs w:val="20"/>
        </w:rPr>
        <w:t>ČSÚ - Český statistický úřad</w:t>
      </w:r>
    </w:p>
    <w:p w:rsidR="001C15C2" w:rsidRPr="001C15C2" w:rsidRDefault="001C15C2" w:rsidP="001C15C2">
      <w:pPr>
        <w:spacing w:after="0" w:line="240" w:lineRule="auto"/>
        <w:rPr>
          <w:rFonts w:cs="Arial"/>
          <w:szCs w:val="20"/>
        </w:rPr>
      </w:pPr>
      <w:r w:rsidRPr="001C15C2">
        <w:rPr>
          <w:rFonts w:cs="Arial"/>
          <w:szCs w:val="20"/>
        </w:rPr>
        <w:t>DCR - Domácí cestovní ruch</w:t>
      </w:r>
    </w:p>
    <w:p w:rsidR="001C15C2" w:rsidRPr="001C15C2" w:rsidRDefault="001C15C2" w:rsidP="001C15C2">
      <w:pPr>
        <w:spacing w:after="0" w:line="240" w:lineRule="auto"/>
        <w:rPr>
          <w:rFonts w:cs="Arial"/>
          <w:szCs w:val="20"/>
        </w:rPr>
      </w:pPr>
      <w:r w:rsidRPr="001C15C2">
        <w:rPr>
          <w:rFonts w:cs="Arial"/>
          <w:szCs w:val="20"/>
        </w:rPr>
        <w:t xml:space="preserve">ERDF - </w:t>
      </w:r>
      <w:proofErr w:type="spellStart"/>
      <w:r w:rsidRPr="001C15C2">
        <w:rPr>
          <w:rFonts w:cs="Arial"/>
          <w:szCs w:val="20"/>
        </w:rPr>
        <w:t>European</w:t>
      </w:r>
      <w:proofErr w:type="spellEnd"/>
      <w:r w:rsidRPr="001C15C2">
        <w:rPr>
          <w:rFonts w:cs="Arial"/>
          <w:szCs w:val="20"/>
        </w:rPr>
        <w:t xml:space="preserve"> </w:t>
      </w:r>
      <w:proofErr w:type="spellStart"/>
      <w:r w:rsidRPr="001C15C2">
        <w:rPr>
          <w:rFonts w:cs="Arial"/>
          <w:szCs w:val="20"/>
        </w:rPr>
        <w:t>Regional</w:t>
      </w:r>
      <w:proofErr w:type="spellEnd"/>
      <w:r w:rsidRPr="001C15C2">
        <w:rPr>
          <w:rFonts w:cs="Arial"/>
          <w:szCs w:val="20"/>
        </w:rPr>
        <w:t xml:space="preserve"> and </w:t>
      </w:r>
      <w:proofErr w:type="spellStart"/>
      <w:r w:rsidRPr="001C15C2">
        <w:rPr>
          <w:rFonts w:cs="Arial"/>
          <w:szCs w:val="20"/>
        </w:rPr>
        <w:t>Development</w:t>
      </w:r>
      <w:proofErr w:type="spellEnd"/>
      <w:r w:rsidRPr="001C15C2">
        <w:rPr>
          <w:rFonts w:cs="Arial"/>
          <w:szCs w:val="20"/>
        </w:rPr>
        <w:t xml:space="preserve"> Program</w:t>
      </w:r>
    </w:p>
    <w:p w:rsidR="001C15C2" w:rsidRPr="001C15C2" w:rsidRDefault="001C15C2" w:rsidP="001C15C2">
      <w:pPr>
        <w:spacing w:after="0" w:line="240" w:lineRule="auto"/>
        <w:rPr>
          <w:rFonts w:cs="Arial"/>
          <w:szCs w:val="20"/>
        </w:rPr>
      </w:pPr>
      <w:r w:rsidRPr="001C15C2">
        <w:rPr>
          <w:rFonts w:cs="Arial"/>
          <w:szCs w:val="20"/>
        </w:rPr>
        <w:t>ESF - Evropský sociální fond</w:t>
      </w:r>
    </w:p>
    <w:p w:rsidR="001C15C2" w:rsidRPr="001C15C2" w:rsidRDefault="001C15C2" w:rsidP="001C15C2">
      <w:pPr>
        <w:spacing w:after="0" w:line="240" w:lineRule="auto"/>
        <w:rPr>
          <w:rFonts w:cs="Arial"/>
          <w:szCs w:val="20"/>
        </w:rPr>
      </w:pPr>
      <w:r w:rsidRPr="001C15C2">
        <w:rPr>
          <w:rFonts w:cs="Arial"/>
          <w:szCs w:val="20"/>
        </w:rPr>
        <w:t>HS - Horská služba</w:t>
      </w:r>
    </w:p>
    <w:p w:rsidR="001C15C2" w:rsidRPr="001C15C2" w:rsidRDefault="001C15C2" w:rsidP="001C15C2">
      <w:pPr>
        <w:spacing w:after="0" w:line="240" w:lineRule="auto"/>
        <w:rPr>
          <w:rFonts w:cs="Arial"/>
          <w:szCs w:val="20"/>
        </w:rPr>
      </w:pPr>
      <w:r w:rsidRPr="001C15C2">
        <w:rPr>
          <w:rFonts w:cs="Arial"/>
          <w:szCs w:val="20"/>
        </w:rPr>
        <w:t>CHKO - Chráněná krajinná oblast</w:t>
      </w:r>
    </w:p>
    <w:p w:rsidR="001C15C2" w:rsidRPr="001C15C2" w:rsidRDefault="001C15C2" w:rsidP="001C15C2">
      <w:pPr>
        <w:spacing w:after="0" w:line="240" w:lineRule="auto"/>
        <w:rPr>
          <w:rFonts w:cs="Arial"/>
          <w:szCs w:val="20"/>
        </w:rPr>
      </w:pPr>
      <w:r w:rsidRPr="001C15C2">
        <w:rPr>
          <w:rFonts w:cs="Arial"/>
          <w:szCs w:val="20"/>
        </w:rPr>
        <w:t>IOP - Integrovaný operační program (období 2007 – 13)</w:t>
      </w:r>
    </w:p>
    <w:p w:rsidR="001C15C2" w:rsidRPr="001C15C2" w:rsidRDefault="001C15C2" w:rsidP="001C15C2">
      <w:pPr>
        <w:spacing w:after="0" w:line="240" w:lineRule="auto"/>
        <w:rPr>
          <w:rFonts w:cs="Arial"/>
          <w:szCs w:val="20"/>
        </w:rPr>
      </w:pPr>
      <w:r w:rsidRPr="001C15C2">
        <w:rPr>
          <w:rFonts w:cs="Arial"/>
          <w:szCs w:val="20"/>
        </w:rPr>
        <w:t xml:space="preserve">IS MONIT - </w:t>
      </w:r>
      <w:r w:rsidRPr="001C15C2">
        <w:rPr>
          <w:rFonts w:cs="Arial"/>
          <w:bCs/>
          <w:color w:val="231F20"/>
          <w:szCs w:val="20"/>
        </w:rPr>
        <w:t>Informační systém, který slouží k administraci žádostí a k monitorování a kontrolám průběhu realizace jednotlivých projektů.</w:t>
      </w:r>
    </w:p>
    <w:p w:rsidR="00BB5458" w:rsidRDefault="00BB5458" w:rsidP="001C15C2">
      <w:pPr>
        <w:spacing w:after="0" w:line="240" w:lineRule="auto"/>
        <w:rPr>
          <w:rFonts w:cs="Arial"/>
          <w:szCs w:val="20"/>
        </w:rPr>
      </w:pPr>
      <w:r>
        <w:rPr>
          <w:rFonts w:cs="Arial"/>
          <w:szCs w:val="20"/>
        </w:rPr>
        <w:t>MAS – Místní akční skupina</w:t>
      </w:r>
    </w:p>
    <w:p w:rsidR="001C15C2" w:rsidRPr="001C15C2" w:rsidRDefault="001C15C2" w:rsidP="001C15C2">
      <w:pPr>
        <w:spacing w:after="0" w:line="240" w:lineRule="auto"/>
        <w:rPr>
          <w:rFonts w:cs="Arial"/>
          <w:szCs w:val="20"/>
        </w:rPr>
      </w:pPr>
      <w:r w:rsidRPr="001C15C2">
        <w:rPr>
          <w:rFonts w:cs="Arial"/>
          <w:szCs w:val="20"/>
        </w:rPr>
        <w:t xml:space="preserve">MICE - </w:t>
      </w:r>
      <w:proofErr w:type="spellStart"/>
      <w:r w:rsidRPr="001C15C2">
        <w:rPr>
          <w:rFonts w:cs="Arial"/>
          <w:szCs w:val="20"/>
        </w:rPr>
        <w:t>Meetings</w:t>
      </w:r>
      <w:proofErr w:type="spellEnd"/>
      <w:r w:rsidRPr="001C15C2">
        <w:rPr>
          <w:rFonts w:cs="Arial"/>
          <w:szCs w:val="20"/>
        </w:rPr>
        <w:t xml:space="preserve"> </w:t>
      </w:r>
      <w:proofErr w:type="spellStart"/>
      <w:r w:rsidRPr="001C15C2">
        <w:rPr>
          <w:rFonts w:cs="Arial"/>
          <w:szCs w:val="20"/>
        </w:rPr>
        <w:t>Incentives</w:t>
      </w:r>
      <w:proofErr w:type="spellEnd"/>
      <w:r w:rsidRPr="001C15C2">
        <w:rPr>
          <w:rFonts w:cs="Arial"/>
          <w:szCs w:val="20"/>
        </w:rPr>
        <w:t xml:space="preserve"> </w:t>
      </w:r>
      <w:proofErr w:type="spellStart"/>
      <w:r w:rsidRPr="001C15C2">
        <w:rPr>
          <w:rFonts w:cs="Arial"/>
          <w:szCs w:val="20"/>
        </w:rPr>
        <w:t>Conferences</w:t>
      </w:r>
      <w:proofErr w:type="spellEnd"/>
      <w:r w:rsidRPr="001C15C2">
        <w:rPr>
          <w:rFonts w:cs="Arial"/>
          <w:szCs w:val="20"/>
        </w:rPr>
        <w:t xml:space="preserve"> </w:t>
      </w:r>
      <w:proofErr w:type="spellStart"/>
      <w:r w:rsidRPr="001C15C2">
        <w:rPr>
          <w:rFonts w:cs="Arial"/>
          <w:szCs w:val="20"/>
        </w:rPr>
        <w:t>Events</w:t>
      </w:r>
      <w:proofErr w:type="spellEnd"/>
    </w:p>
    <w:p w:rsidR="001C15C2" w:rsidRPr="001C15C2" w:rsidRDefault="001C15C2" w:rsidP="001C15C2">
      <w:pPr>
        <w:spacing w:after="0" w:line="240" w:lineRule="auto"/>
        <w:rPr>
          <w:rFonts w:cs="Arial"/>
          <w:szCs w:val="20"/>
        </w:rPr>
      </w:pPr>
      <w:r w:rsidRPr="001C15C2">
        <w:rPr>
          <w:rFonts w:cs="Arial"/>
          <w:szCs w:val="20"/>
        </w:rPr>
        <w:t>MK - Ministerstvo kultury</w:t>
      </w:r>
    </w:p>
    <w:p w:rsidR="001C15C2" w:rsidRPr="001C15C2" w:rsidRDefault="001C15C2" w:rsidP="001C15C2">
      <w:pPr>
        <w:spacing w:after="0" w:line="240" w:lineRule="auto"/>
        <w:rPr>
          <w:rFonts w:cs="Arial"/>
          <w:szCs w:val="20"/>
        </w:rPr>
      </w:pPr>
      <w:r w:rsidRPr="001C15C2">
        <w:rPr>
          <w:rFonts w:cs="Arial"/>
          <w:szCs w:val="20"/>
        </w:rPr>
        <w:t>MMR - Ministerstvo pro místní rozvoj</w:t>
      </w:r>
    </w:p>
    <w:p w:rsidR="001C15C2" w:rsidRPr="001C15C2" w:rsidRDefault="001C15C2" w:rsidP="001C15C2">
      <w:pPr>
        <w:spacing w:after="0" w:line="240" w:lineRule="auto"/>
        <w:rPr>
          <w:rFonts w:cs="Arial"/>
          <w:szCs w:val="20"/>
        </w:rPr>
      </w:pPr>
      <w:r w:rsidRPr="001C15C2">
        <w:rPr>
          <w:rFonts w:cs="Arial"/>
          <w:szCs w:val="20"/>
        </w:rPr>
        <w:t>MPO - Ministerstvo průmyslu a obchodu</w:t>
      </w:r>
    </w:p>
    <w:p w:rsidR="001C15C2" w:rsidRPr="001C15C2" w:rsidRDefault="001C15C2" w:rsidP="001C15C2">
      <w:pPr>
        <w:spacing w:after="0" w:line="240" w:lineRule="auto"/>
        <w:rPr>
          <w:rFonts w:cs="Arial"/>
          <w:szCs w:val="20"/>
        </w:rPr>
      </w:pPr>
      <w:r w:rsidRPr="001C15C2">
        <w:rPr>
          <w:rFonts w:cs="Arial"/>
          <w:szCs w:val="20"/>
        </w:rPr>
        <w:t>MÚ - Městský úřad</w:t>
      </w:r>
    </w:p>
    <w:p w:rsidR="001C15C2" w:rsidRPr="001C15C2" w:rsidRDefault="001C15C2" w:rsidP="001C15C2">
      <w:pPr>
        <w:spacing w:after="0" w:line="240" w:lineRule="auto"/>
        <w:rPr>
          <w:rFonts w:cs="Arial"/>
          <w:szCs w:val="20"/>
        </w:rPr>
      </w:pPr>
      <w:proofErr w:type="spellStart"/>
      <w:r w:rsidRPr="001C15C2">
        <w:rPr>
          <w:rFonts w:cs="Arial"/>
          <w:szCs w:val="20"/>
        </w:rPr>
        <w:t>MZd</w:t>
      </w:r>
      <w:proofErr w:type="spellEnd"/>
      <w:r w:rsidRPr="001C15C2">
        <w:rPr>
          <w:rFonts w:cs="Arial"/>
          <w:szCs w:val="20"/>
        </w:rPr>
        <w:t xml:space="preserve"> - Ministerstvo zdravotnictví</w:t>
      </w:r>
    </w:p>
    <w:p w:rsidR="001C15C2" w:rsidRPr="001C15C2" w:rsidRDefault="001C15C2" w:rsidP="001C15C2">
      <w:pPr>
        <w:spacing w:after="0" w:line="240" w:lineRule="auto"/>
        <w:rPr>
          <w:rFonts w:cs="Arial"/>
          <w:szCs w:val="20"/>
        </w:rPr>
      </w:pPr>
      <w:proofErr w:type="spellStart"/>
      <w:r w:rsidRPr="001C15C2">
        <w:rPr>
          <w:rFonts w:cs="Arial"/>
          <w:szCs w:val="20"/>
        </w:rPr>
        <w:t>MZe</w:t>
      </w:r>
      <w:proofErr w:type="spellEnd"/>
      <w:r w:rsidRPr="001C15C2">
        <w:rPr>
          <w:rFonts w:cs="Arial"/>
          <w:szCs w:val="20"/>
        </w:rPr>
        <w:t xml:space="preserve"> - Ministerstvo zemědělství</w:t>
      </w:r>
    </w:p>
    <w:p w:rsidR="001C15C2" w:rsidRPr="001C15C2" w:rsidRDefault="001C15C2" w:rsidP="001C15C2">
      <w:pPr>
        <w:spacing w:after="0" w:line="240" w:lineRule="auto"/>
        <w:rPr>
          <w:rFonts w:cs="Arial"/>
          <w:szCs w:val="20"/>
        </w:rPr>
      </w:pPr>
      <w:r w:rsidRPr="001C15C2">
        <w:rPr>
          <w:rFonts w:cs="Arial"/>
          <w:szCs w:val="20"/>
        </w:rPr>
        <w:t>MZV - Ministerstvo zahraničních věcí</w:t>
      </w:r>
    </w:p>
    <w:p w:rsidR="001C15C2" w:rsidRPr="001C15C2" w:rsidRDefault="001C15C2" w:rsidP="001C15C2">
      <w:pPr>
        <w:spacing w:after="0" w:line="240" w:lineRule="auto"/>
        <w:rPr>
          <w:rFonts w:cs="Arial"/>
          <w:szCs w:val="20"/>
        </w:rPr>
      </w:pPr>
      <w:r w:rsidRPr="001C15C2">
        <w:rPr>
          <w:rFonts w:cs="Arial"/>
          <w:szCs w:val="20"/>
        </w:rPr>
        <w:t>MŽP - Ministerstvo životního prostředí</w:t>
      </w:r>
    </w:p>
    <w:p w:rsidR="001C15C2" w:rsidRPr="001C15C2" w:rsidRDefault="001C15C2" w:rsidP="001C15C2">
      <w:pPr>
        <w:spacing w:after="0" w:line="240" w:lineRule="auto"/>
        <w:rPr>
          <w:rFonts w:cs="Arial"/>
          <w:szCs w:val="20"/>
        </w:rPr>
      </w:pPr>
      <w:r w:rsidRPr="001C15C2">
        <w:rPr>
          <w:rFonts w:cs="Arial"/>
          <w:szCs w:val="20"/>
        </w:rPr>
        <w:t>NERV - Národní ekonomická rada vlády</w:t>
      </w:r>
    </w:p>
    <w:p w:rsidR="001C15C2" w:rsidRPr="001C15C2" w:rsidRDefault="001C15C2" w:rsidP="001C15C2">
      <w:pPr>
        <w:spacing w:after="0" w:line="240" w:lineRule="auto"/>
        <w:rPr>
          <w:rFonts w:cs="Arial"/>
          <w:szCs w:val="20"/>
        </w:rPr>
      </w:pPr>
      <w:r w:rsidRPr="001C15C2">
        <w:rPr>
          <w:rFonts w:cs="Arial"/>
          <w:szCs w:val="20"/>
        </w:rPr>
        <w:t>NF – Norské fondy</w:t>
      </w:r>
    </w:p>
    <w:p w:rsidR="001C15C2" w:rsidRPr="001C15C2" w:rsidRDefault="001C15C2" w:rsidP="001C15C2">
      <w:pPr>
        <w:spacing w:after="0" w:line="240" w:lineRule="auto"/>
        <w:rPr>
          <w:rFonts w:cs="Arial"/>
          <w:szCs w:val="20"/>
        </w:rPr>
      </w:pPr>
      <w:r w:rsidRPr="001C15C2">
        <w:rPr>
          <w:rFonts w:cs="Arial"/>
          <w:szCs w:val="20"/>
        </w:rPr>
        <w:t>NNO - Nestátní nezisková organizace</w:t>
      </w:r>
    </w:p>
    <w:p w:rsidR="001C15C2" w:rsidRPr="001C15C2" w:rsidRDefault="001C15C2" w:rsidP="001C15C2">
      <w:pPr>
        <w:spacing w:after="0" w:line="240" w:lineRule="auto"/>
        <w:rPr>
          <w:rFonts w:cs="Arial"/>
          <w:szCs w:val="20"/>
        </w:rPr>
      </w:pPr>
      <w:r w:rsidRPr="001C15C2">
        <w:rPr>
          <w:rFonts w:cs="Arial"/>
          <w:szCs w:val="20"/>
        </w:rPr>
        <w:t>NP - Národní park</w:t>
      </w:r>
    </w:p>
    <w:p w:rsidR="001C15C2" w:rsidRPr="001C15C2" w:rsidRDefault="001C15C2" w:rsidP="001C15C2">
      <w:pPr>
        <w:spacing w:after="0" w:line="240" w:lineRule="auto"/>
        <w:rPr>
          <w:rFonts w:cs="Arial"/>
          <w:szCs w:val="20"/>
        </w:rPr>
      </w:pPr>
      <w:r w:rsidRPr="001C15C2">
        <w:rPr>
          <w:rFonts w:cs="Arial"/>
          <w:szCs w:val="20"/>
        </w:rPr>
        <w:t>NPPCR – Národní program podpory cestovního ruchu</w:t>
      </w:r>
    </w:p>
    <w:p w:rsidR="001C15C2" w:rsidRPr="001C15C2" w:rsidRDefault="001C15C2" w:rsidP="001C15C2">
      <w:pPr>
        <w:spacing w:after="0" w:line="240" w:lineRule="auto"/>
        <w:rPr>
          <w:rFonts w:cs="Arial"/>
          <w:szCs w:val="20"/>
        </w:rPr>
      </w:pPr>
      <w:r w:rsidRPr="001C15C2">
        <w:rPr>
          <w:rFonts w:cs="Arial"/>
          <w:szCs w:val="20"/>
        </w:rPr>
        <w:t>NS - Naučná stezka</w:t>
      </w:r>
    </w:p>
    <w:p w:rsidR="001C15C2" w:rsidRPr="001C15C2" w:rsidRDefault="001C15C2" w:rsidP="001C15C2">
      <w:pPr>
        <w:spacing w:after="0" w:line="240" w:lineRule="auto"/>
        <w:rPr>
          <w:rFonts w:cs="Arial"/>
          <w:szCs w:val="20"/>
        </w:rPr>
      </w:pPr>
      <w:r w:rsidRPr="001C15C2">
        <w:rPr>
          <w:rFonts w:cs="Arial"/>
          <w:szCs w:val="20"/>
        </w:rPr>
        <w:t>OCR - Organizace cestovného ruchu</w:t>
      </w:r>
    </w:p>
    <w:p w:rsidR="001C15C2" w:rsidRPr="001C15C2" w:rsidRDefault="001C15C2" w:rsidP="001C15C2">
      <w:pPr>
        <w:spacing w:after="0" w:line="240" w:lineRule="auto"/>
        <w:rPr>
          <w:rFonts w:cs="Arial"/>
          <w:szCs w:val="20"/>
        </w:rPr>
      </w:pPr>
      <w:r w:rsidRPr="001C15C2">
        <w:rPr>
          <w:rFonts w:cs="Arial"/>
          <w:szCs w:val="20"/>
        </w:rPr>
        <w:t>OJK - Oficiální jednotná klasifikace</w:t>
      </w:r>
    </w:p>
    <w:p w:rsidR="001C15C2" w:rsidRPr="001C15C2" w:rsidRDefault="001C15C2" w:rsidP="001C15C2">
      <w:pPr>
        <w:spacing w:after="0" w:line="240" w:lineRule="auto"/>
        <w:rPr>
          <w:rFonts w:cs="Arial"/>
          <w:szCs w:val="20"/>
        </w:rPr>
      </w:pPr>
      <w:r w:rsidRPr="001C15C2">
        <w:rPr>
          <w:rFonts w:cs="Arial"/>
          <w:szCs w:val="20"/>
        </w:rPr>
        <w:t>OP LZZ - Operační program lidské zdroje a zaměstnanost</w:t>
      </w:r>
    </w:p>
    <w:p w:rsidR="001C15C2" w:rsidRPr="001C15C2" w:rsidRDefault="001C15C2" w:rsidP="001C15C2">
      <w:pPr>
        <w:spacing w:after="0" w:line="240" w:lineRule="auto"/>
        <w:rPr>
          <w:rFonts w:cs="Arial"/>
          <w:szCs w:val="20"/>
        </w:rPr>
      </w:pPr>
      <w:r w:rsidRPr="001C15C2">
        <w:rPr>
          <w:rFonts w:cs="Arial"/>
          <w:szCs w:val="20"/>
        </w:rPr>
        <w:t>OP Praha – souhrn za operační programy Praha Konkurenceschopnost a Adaptabilita</w:t>
      </w:r>
    </w:p>
    <w:p w:rsidR="001C15C2" w:rsidRPr="001C15C2" w:rsidRDefault="001C15C2" w:rsidP="001C15C2">
      <w:pPr>
        <w:spacing w:after="0" w:line="240" w:lineRule="auto"/>
        <w:rPr>
          <w:rFonts w:cs="Arial"/>
          <w:szCs w:val="20"/>
        </w:rPr>
      </w:pPr>
      <w:r w:rsidRPr="001C15C2">
        <w:rPr>
          <w:rFonts w:cs="Arial"/>
          <w:szCs w:val="20"/>
        </w:rPr>
        <w:t>OP RLZ - Operační program rozvoj lidských zdrojů</w:t>
      </w:r>
    </w:p>
    <w:p w:rsidR="001C15C2" w:rsidRPr="001C15C2" w:rsidRDefault="001C15C2" w:rsidP="001C15C2">
      <w:pPr>
        <w:spacing w:after="0" w:line="240" w:lineRule="auto"/>
        <w:rPr>
          <w:rFonts w:cs="Arial"/>
          <w:szCs w:val="20"/>
        </w:rPr>
      </w:pPr>
      <w:r w:rsidRPr="001C15C2">
        <w:rPr>
          <w:rFonts w:cs="Arial"/>
          <w:szCs w:val="20"/>
        </w:rPr>
        <w:t xml:space="preserve">OP </w:t>
      </w:r>
      <w:proofErr w:type="spellStart"/>
      <w:r w:rsidRPr="001C15C2">
        <w:rPr>
          <w:rFonts w:cs="Arial"/>
          <w:szCs w:val="20"/>
        </w:rPr>
        <w:t>VaVpI</w:t>
      </w:r>
      <w:proofErr w:type="spellEnd"/>
      <w:r w:rsidRPr="001C15C2">
        <w:rPr>
          <w:rFonts w:cs="Arial"/>
          <w:szCs w:val="20"/>
        </w:rPr>
        <w:t xml:space="preserve"> – Operační program Výzkum a vývoj pro inovace</w:t>
      </w:r>
    </w:p>
    <w:p w:rsidR="001C15C2" w:rsidRPr="001C15C2" w:rsidRDefault="001C15C2" w:rsidP="001C15C2">
      <w:pPr>
        <w:spacing w:after="0" w:line="240" w:lineRule="auto"/>
        <w:rPr>
          <w:rFonts w:cs="Arial"/>
          <w:szCs w:val="20"/>
        </w:rPr>
      </w:pPr>
      <w:r w:rsidRPr="001C15C2">
        <w:rPr>
          <w:rFonts w:cs="Arial"/>
          <w:szCs w:val="20"/>
        </w:rPr>
        <w:t>OP VK – Operační program Vzdělávání pro konkurenceschopnost</w:t>
      </w:r>
    </w:p>
    <w:p w:rsidR="001C15C2" w:rsidRPr="001C15C2" w:rsidRDefault="001C15C2" w:rsidP="001C15C2">
      <w:pPr>
        <w:spacing w:after="0" w:line="240" w:lineRule="auto"/>
        <w:rPr>
          <w:rFonts w:cs="Arial"/>
          <w:szCs w:val="20"/>
        </w:rPr>
      </w:pPr>
      <w:r w:rsidRPr="001C15C2">
        <w:rPr>
          <w:rFonts w:cs="Arial"/>
          <w:szCs w:val="20"/>
        </w:rPr>
        <w:t>OP ŽP – Operační program Životní prostředí</w:t>
      </w:r>
    </w:p>
    <w:p w:rsidR="00BB5458" w:rsidRDefault="00BB5458" w:rsidP="001C15C2">
      <w:pPr>
        <w:spacing w:after="0" w:line="240" w:lineRule="auto"/>
        <w:rPr>
          <w:rFonts w:cs="Arial"/>
          <w:szCs w:val="20"/>
        </w:rPr>
      </w:pPr>
      <w:r>
        <w:rPr>
          <w:rFonts w:cs="Arial"/>
          <w:szCs w:val="20"/>
        </w:rPr>
        <w:t>o.p.s. – Obecně prospěšná společnost</w:t>
      </w:r>
    </w:p>
    <w:p w:rsidR="001C15C2" w:rsidRPr="001C15C2" w:rsidRDefault="001C15C2" w:rsidP="001C15C2">
      <w:pPr>
        <w:spacing w:after="0" w:line="240" w:lineRule="auto"/>
        <w:rPr>
          <w:rFonts w:cs="Arial"/>
          <w:szCs w:val="20"/>
        </w:rPr>
      </w:pPr>
      <w:r w:rsidRPr="001C15C2">
        <w:rPr>
          <w:rFonts w:cs="Arial"/>
          <w:szCs w:val="20"/>
        </w:rPr>
        <w:t>PD Koncepce - Prováděcí dokument ke Koncepci</w:t>
      </w:r>
    </w:p>
    <w:p w:rsidR="001C15C2" w:rsidRPr="001C15C2" w:rsidRDefault="001C15C2" w:rsidP="001C15C2">
      <w:pPr>
        <w:spacing w:after="0" w:line="240" w:lineRule="auto"/>
        <w:rPr>
          <w:rFonts w:cs="Arial"/>
          <w:szCs w:val="20"/>
        </w:rPr>
      </w:pPr>
      <w:r w:rsidRPr="001C15C2">
        <w:rPr>
          <w:rFonts w:cs="Arial"/>
          <w:szCs w:val="20"/>
        </w:rPr>
        <w:t xml:space="preserve">PPP - Public </w:t>
      </w:r>
      <w:proofErr w:type="spellStart"/>
      <w:r w:rsidRPr="001C15C2">
        <w:rPr>
          <w:rFonts w:cs="Arial"/>
          <w:szCs w:val="20"/>
        </w:rPr>
        <w:t>Private</w:t>
      </w:r>
      <w:proofErr w:type="spellEnd"/>
      <w:r w:rsidRPr="001C15C2">
        <w:rPr>
          <w:rFonts w:cs="Arial"/>
          <w:szCs w:val="20"/>
        </w:rPr>
        <w:t xml:space="preserve"> </w:t>
      </w:r>
      <w:proofErr w:type="spellStart"/>
      <w:r w:rsidRPr="001C15C2">
        <w:rPr>
          <w:rFonts w:cs="Arial"/>
          <w:szCs w:val="20"/>
        </w:rPr>
        <w:t>Partnership</w:t>
      </w:r>
      <w:proofErr w:type="spellEnd"/>
      <w:r w:rsidRPr="001C15C2">
        <w:rPr>
          <w:rFonts w:cs="Arial"/>
          <w:szCs w:val="20"/>
        </w:rPr>
        <w:t xml:space="preserve"> – partnerství veřejného i soukromého sektoru</w:t>
      </w:r>
    </w:p>
    <w:p w:rsidR="001C15C2" w:rsidRPr="001C15C2" w:rsidRDefault="001C15C2" w:rsidP="001C15C2">
      <w:pPr>
        <w:spacing w:after="0" w:line="240" w:lineRule="auto"/>
        <w:rPr>
          <w:rFonts w:cs="Arial"/>
          <w:szCs w:val="20"/>
        </w:rPr>
      </w:pPr>
      <w:r w:rsidRPr="001C15C2">
        <w:rPr>
          <w:rFonts w:cs="Arial"/>
          <w:szCs w:val="20"/>
        </w:rPr>
        <w:t>RNG - Rada národních geoparků</w:t>
      </w:r>
    </w:p>
    <w:p w:rsidR="001C15C2" w:rsidRPr="001C15C2" w:rsidRDefault="001C15C2" w:rsidP="001C15C2">
      <w:pPr>
        <w:spacing w:after="0" w:line="240" w:lineRule="auto"/>
        <w:rPr>
          <w:rFonts w:cs="Arial"/>
          <w:szCs w:val="20"/>
        </w:rPr>
      </w:pPr>
      <w:r w:rsidRPr="001C15C2">
        <w:rPr>
          <w:rFonts w:cs="Arial"/>
          <w:szCs w:val="20"/>
        </w:rPr>
        <w:t>PRV – Program rozvoje venkova</w:t>
      </w:r>
    </w:p>
    <w:p w:rsidR="001C15C2" w:rsidRPr="001C15C2" w:rsidRDefault="001C15C2" w:rsidP="001C15C2">
      <w:pPr>
        <w:spacing w:after="0" w:line="240" w:lineRule="auto"/>
        <w:rPr>
          <w:rFonts w:cs="Arial"/>
          <w:szCs w:val="20"/>
        </w:rPr>
      </w:pPr>
      <w:r w:rsidRPr="001C15C2">
        <w:rPr>
          <w:rFonts w:cs="Arial"/>
          <w:szCs w:val="20"/>
        </w:rPr>
        <w:t>ROP - Regionální operační program (období 2007 – 13)</w:t>
      </w:r>
    </w:p>
    <w:p w:rsidR="001C15C2" w:rsidRPr="001C15C2" w:rsidRDefault="001C15C2" w:rsidP="001C15C2">
      <w:pPr>
        <w:spacing w:after="0" w:line="240" w:lineRule="auto"/>
        <w:rPr>
          <w:rFonts w:cs="Arial"/>
          <w:szCs w:val="20"/>
        </w:rPr>
      </w:pPr>
      <w:r w:rsidRPr="001C15C2">
        <w:rPr>
          <w:rFonts w:cs="Arial"/>
          <w:szCs w:val="20"/>
        </w:rPr>
        <w:t>SFDI - Státní fond dopravní infrastruktury</w:t>
      </w:r>
    </w:p>
    <w:p w:rsidR="001C15C2" w:rsidRPr="001C15C2" w:rsidRDefault="001C15C2" w:rsidP="001C15C2">
      <w:pPr>
        <w:spacing w:after="0" w:line="240" w:lineRule="auto"/>
        <w:rPr>
          <w:rFonts w:cs="Arial"/>
          <w:szCs w:val="20"/>
        </w:rPr>
      </w:pPr>
      <w:r w:rsidRPr="001C15C2">
        <w:rPr>
          <w:rFonts w:cs="Arial"/>
          <w:szCs w:val="20"/>
        </w:rPr>
        <w:t>SFŽP - Státní fond životního prostředí</w:t>
      </w:r>
    </w:p>
    <w:p w:rsidR="001C15C2" w:rsidRPr="001C15C2" w:rsidRDefault="001C15C2" w:rsidP="001C15C2">
      <w:pPr>
        <w:spacing w:after="0" w:line="240" w:lineRule="auto"/>
        <w:rPr>
          <w:rFonts w:cs="Arial"/>
          <w:szCs w:val="20"/>
        </w:rPr>
      </w:pPr>
      <w:r w:rsidRPr="001C15C2">
        <w:rPr>
          <w:rFonts w:cs="Arial"/>
          <w:szCs w:val="20"/>
        </w:rPr>
        <w:t>SLL - Sdružení léčebných lázní</w:t>
      </w:r>
    </w:p>
    <w:p w:rsidR="001C15C2" w:rsidRPr="001C15C2" w:rsidRDefault="001C15C2" w:rsidP="001C15C2">
      <w:pPr>
        <w:spacing w:after="0" w:line="240" w:lineRule="auto"/>
        <w:rPr>
          <w:rFonts w:cs="Arial"/>
          <w:szCs w:val="20"/>
        </w:rPr>
      </w:pPr>
      <w:r w:rsidRPr="001C15C2">
        <w:rPr>
          <w:rFonts w:cs="Arial"/>
          <w:szCs w:val="20"/>
        </w:rPr>
        <w:t>SLM - Sdružení lázeňských míst</w:t>
      </w:r>
    </w:p>
    <w:p w:rsidR="001C15C2" w:rsidRPr="001C15C2" w:rsidRDefault="001C15C2" w:rsidP="001C15C2">
      <w:pPr>
        <w:spacing w:after="0" w:line="240" w:lineRule="auto"/>
        <w:rPr>
          <w:rFonts w:cs="Arial"/>
          <w:szCs w:val="20"/>
        </w:rPr>
      </w:pPr>
      <w:r w:rsidRPr="001C15C2">
        <w:rPr>
          <w:rFonts w:cs="Arial"/>
          <w:szCs w:val="20"/>
        </w:rPr>
        <w:t>SROP - Společný regionální operační program</w:t>
      </w:r>
    </w:p>
    <w:p w:rsidR="001C15C2" w:rsidRPr="001C15C2" w:rsidRDefault="001C15C2" w:rsidP="001C15C2">
      <w:pPr>
        <w:spacing w:after="0" w:line="240" w:lineRule="auto"/>
        <w:rPr>
          <w:rFonts w:cs="Arial"/>
          <w:szCs w:val="20"/>
        </w:rPr>
      </w:pPr>
      <w:r w:rsidRPr="001C15C2">
        <w:rPr>
          <w:rFonts w:cs="Arial"/>
          <w:szCs w:val="20"/>
        </w:rPr>
        <w:t>TIC - Turistické informační centrum</w:t>
      </w:r>
    </w:p>
    <w:p w:rsidR="001C15C2" w:rsidRPr="001C15C2" w:rsidRDefault="001C15C2" w:rsidP="001C15C2">
      <w:pPr>
        <w:spacing w:after="0" w:line="240" w:lineRule="auto"/>
        <w:rPr>
          <w:rFonts w:cs="Arial"/>
          <w:szCs w:val="20"/>
        </w:rPr>
      </w:pPr>
      <w:r w:rsidRPr="001C15C2">
        <w:rPr>
          <w:rFonts w:cs="Arial"/>
          <w:szCs w:val="20"/>
        </w:rPr>
        <w:t xml:space="preserve">UNEP GEF - United </w:t>
      </w:r>
      <w:proofErr w:type="spellStart"/>
      <w:r w:rsidRPr="001C15C2">
        <w:rPr>
          <w:rFonts w:cs="Arial"/>
          <w:szCs w:val="20"/>
        </w:rPr>
        <w:t>Nations</w:t>
      </w:r>
      <w:proofErr w:type="spellEnd"/>
      <w:r w:rsidRPr="001C15C2">
        <w:rPr>
          <w:rFonts w:cs="Arial"/>
          <w:szCs w:val="20"/>
        </w:rPr>
        <w:t xml:space="preserve"> </w:t>
      </w:r>
      <w:proofErr w:type="spellStart"/>
      <w:r w:rsidRPr="001C15C2">
        <w:rPr>
          <w:rFonts w:cs="Arial"/>
          <w:szCs w:val="20"/>
        </w:rPr>
        <w:t>Environmental</w:t>
      </w:r>
      <w:proofErr w:type="spellEnd"/>
      <w:r w:rsidRPr="001C15C2">
        <w:rPr>
          <w:rFonts w:cs="Arial"/>
          <w:szCs w:val="20"/>
        </w:rPr>
        <w:t xml:space="preserve"> Program - </w:t>
      </w:r>
      <w:proofErr w:type="spellStart"/>
      <w:r w:rsidRPr="001C15C2">
        <w:rPr>
          <w:rFonts w:cs="Arial"/>
          <w:szCs w:val="20"/>
        </w:rPr>
        <w:t>Global</w:t>
      </w:r>
      <w:proofErr w:type="spellEnd"/>
      <w:r w:rsidRPr="001C15C2">
        <w:rPr>
          <w:rFonts w:cs="Arial"/>
          <w:szCs w:val="20"/>
        </w:rPr>
        <w:t xml:space="preserve"> </w:t>
      </w:r>
      <w:proofErr w:type="spellStart"/>
      <w:r w:rsidRPr="001C15C2">
        <w:rPr>
          <w:rFonts w:cs="Arial"/>
          <w:szCs w:val="20"/>
        </w:rPr>
        <w:t>Environment</w:t>
      </w:r>
      <w:proofErr w:type="spellEnd"/>
      <w:r w:rsidRPr="001C15C2">
        <w:rPr>
          <w:rFonts w:cs="Arial"/>
          <w:szCs w:val="20"/>
        </w:rPr>
        <w:t xml:space="preserve"> </w:t>
      </w:r>
      <w:proofErr w:type="spellStart"/>
      <w:r w:rsidRPr="001C15C2">
        <w:rPr>
          <w:rFonts w:cs="Arial"/>
          <w:szCs w:val="20"/>
        </w:rPr>
        <w:t>Facility</w:t>
      </w:r>
      <w:proofErr w:type="spellEnd"/>
    </w:p>
    <w:p w:rsidR="001C15C2" w:rsidRPr="001C15C2" w:rsidRDefault="001C15C2" w:rsidP="001C15C2">
      <w:pPr>
        <w:spacing w:after="0" w:line="240" w:lineRule="auto"/>
        <w:rPr>
          <w:rFonts w:cs="Arial"/>
          <w:szCs w:val="20"/>
        </w:rPr>
      </w:pPr>
      <w:r w:rsidRPr="001C15C2">
        <w:rPr>
          <w:rFonts w:cs="Arial"/>
          <w:szCs w:val="20"/>
        </w:rPr>
        <w:t>ÚÚR - Ústav územního rozvoje</w:t>
      </w:r>
    </w:p>
    <w:p w:rsidR="001C15C2" w:rsidRPr="001C15C2" w:rsidRDefault="001C15C2" w:rsidP="001C15C2">
      <w:pPr>
        <w:spacing w:after="0" w:line="240" w:lineRule="auto"/>
        <w:rPr>
          <w:rFonts w:cs="Arial"/>
          <w:szCs w:val="20"/>
        </w:rPr>
      </w:pPr>
      <w:r w:rsidRPr="001C15C2">
        <w:rPr>
          <w:rFonts w:cs="Arial"/>
          <w:szCs w:val="20"/>
        </w:rPr>
        <w:t>ZCHÚ - Zóna chráněných území</w:t>
      </w:r>
    </w:p>
    <w:p w:rsidR="001C15C2" w:rsidRPr="001C15C2" w:rsidRDefault="001C15C2" w:rsidP="001C15C2">
      <w:pPr>
        <w:spacing w:after="0" w:line="240" w:lineRule="auto"/>
        <w:rPr>
          <w:rFonts w:cs="Arial"/>
          <w:szCs w:val="20"/>
        </w:rPr>
      </w:pPr>
      <w:r w:rsidRPr="001C15C2">
        <w:rPr>
          <w:rFonts w:cs="Arial"/>
          <w:szCs w:val="20"/>
        </w:rPr>
        <w:t>ZZ - Zahraniční zastoupení CzechTourism</w:t>
      </w:r>
    </w:p>
    <w:p w:rsidR="001C15C2" w:rsidRPr="001C15C2" w:rsidRDefault="001C15C2" w:rsidP="001C15C2">
      <w:pPr>
        <w:spacing w:after="0" w:line="240" w:lineRule="auto"/>
        <w:rPr>
          <w:rFonts w:cs="Arial"/>
          <w:szCs w:val="20"/>
        </w:rPr>
      </w:pPr>
      <w:r w:rsidRPr="001C15C2">
        <w:rPr>
          <w:rFonts w:cs="Arial"/>
          <w:szCs w:val="20"/>
        </w:rPr>
        <w:t>ZZS - Záchranná zdravotnická služba</w:t>
      </w:r>
    </w:p>
    <w:p w:rsidR="009B1FFC" w:rsidRDefault="009B1FFC" w:rsidP="00E25056"/>
    <w:p w:rsidR="00B247DF" w:rsidRDefault="00531B05" w:rsidP="00531B05">
      <w:pPr>
        <w:pStyle w:val="Nadpis2"/>
      </w:pPr>
      <w:bookmarkStart w:id="14" w:name="_Toc422300688"/>
      <w:r>
        <w:lastRenderedPageBreak/>
        <w:t>Návštěvnost krajů ČR v letech 2007 - 2013</w:t>
      </w:r>
      <w:bookmarkEnd w:id="14"/>
    </w:p>
    <w:p w:rsidR="00B247DF" w:rsidRDefault="00B247DF" w:rsidP="00531B05">
      <w:pPr>
        <w:keepNext/>
        <w:keepLines/>
      </w:pPr>
      <w:r>
        <w:t xml:space="preserve">Poznámka k vývoji návštěvnosti </w:t>
      </w:r>
    </w:p>
    <w:p w:rsidR="00B247DF" w:rsidRDefault="00B247DF" w:rsidP="00EF5AD1">
      <w:pPr>
        <w:pStyle w:val="Odstavecseseznamem"/>
        <w:numPr>
          <w:ilvl w:val="0"/>
          <w:numId w:val="4"/>
        </w:numPr>
      </w:pPr>
      <w:r>
        <w:t>Srovnání je možné pouze za období 2007-2013, neboť došlo ke změně metodiky výpočtu a</w:t>
      </w:r>
      <w:r w:rsidR="00531B05">
        <w:t> </w:t>
      </w:r>
      <w:r>
        <w:t>poslední přepočtená data 2012-2014 nelze použít do starší časové řady</w:t>
      </w:r>
    </w:p>
    <w:p w:rsidR="00D64A6B" w:rsidRDefault="00D64A6B" w:rsidP="00EF5AD1">
      <w:pPr>
        <w:pStyle w:val="Odstavecseseznamem"/>
        <w:numPr>
          <w:ilvl w:val="0"/>
          <w:numId w:val="4"/>
        </w:numPr>
      </w:pPr>
      <w:r>
        <w:t>Prokázat či jen naznačit, zda projekty tvorby produktů či jejich marketing měly vliv na návštěvnost ČR i krajů, není seriózně možné. Vnější i vnitřní ekonomické vlivy zde ve sledovaném období hrály rozhodující roli, dalším proměnlivým faktorem je také sezónnost (letní i zimní), kterou z pouhých dat ČSÚ nelze prokázat, navíc nové produkty a jejich marketing potřebují nejméně 2-3 roky než vstoupí v širší povědomí návštěvníků (veřejnosti).</w:t>
      </w:r>
    </w:p>
    <w:p w:rsidR="00B247DF" w:rsidRDefault="00B247DF" w:rsidP="00EF5AD1">
      <w:pPr>
        <w:pStyle w:val="Odstavecseseznamem"/>
        <w:numPr>
          <w:ilvl w:val="0"/>
          <w:numId w:val="4"/>
        </w:numPr>
      </w:pPr>
      <w:r>
        <w:t>Celková dat ČSÚ (viz tabulka) ukazují na celkovou stagnaci růstu návštěvnosti (počty přenocování) v ČR v posledních 7 letech. Jediným růstovým krajem je Hl. m. Praha, 3 kraje lze označit za stagnující a 10 krajů s poklesem počtu přenocování. Tyto údaje nepotvrzují pozitivní vliv tvorby nových produktů natož jejich marketing v</w:t>
      </w:r>
      <w:r w:rsidR="00CC15F9">
        <w:t>e</w:t>
      </w:r>
      <w:r>
        <w:t xml:space="preserve"> všeobecné rovině. </w:t>
      </w:r>
    </w:p>
    <w:p w:rsidR="00B247DF" w:rsidRPr="003F0A53" w:rsidRDefault="00B247DF" w:rsidP="00B247DF">
      <w:pPr>
        <w:rPr>
          <w:b/>
        </w:rPr>
      </w:pPr>
      <w:r w:rsidRPr="003F0A53">
        <w:rPr>
          <w:b/>
        </w:rPr>
        <w:t>Tab.: Počet přenocování v krajích ČR (v tis.)</w:t>
      </w:r>
    </w:p>
    <w:tbl>
      <w:tblPr>
        <w:tblStyle w:val="Mkatabulky"/>
        <w:tblW w:w="9286" w:type="dxa"/>
        <w:tblLook w:val="04A0" w:firstRow="1" w:lastRow="0" w:firstColumn="1" w:lastColumn="0" w:noHBand="0" w:noVBand="1"/>
      </w:tblPr>
      <w:tblGrid>
        <w:gridCol w:w="1739"/>
        <w:gridCol w:w="921"/>
        <w:gridCol w:w="992"/>
        <w:gridCol w:w="992"/>
        <w:gridCol w:w="993"/>
        <w:gridCol w:w="992"/>
        <w:gridCol w:w="850"/>
        <w:gridCol w:w="851"/>
        <w:gridCol w:w="956"/>
      </w:tblGrid>
      <w:tr w:rsidR="00CA4404" w:rsidRPr="003F0A53" w:rsidTr="00CA4404">
        <w:trPr>
          <w:trHeight w:val="300"/>
        </w:trPr>
        <w:tc>
          <w:tcPr>
            <w:tcW w:w="1739" w:type="dxa"/>
            <w:noWrap/>
            <w:hideMark/>
          </w:tcPr>
          <w:p w:rsidR="00CA4404" w:rsidRPr="003F0A53" w:rsidRDefault="00CA4404" w:rsidP="00B247DF">
            <w:pPr>
              <w:rPr>
                <w:rFonts w:eastAsia="Times New Roman" w:cs="Arial"/>
                <w:b/>
                <w:color w:val="000000"/>
                <w:szCs w:val="20"/>
                <w:lang w:eastAsia="cs-CZ"/>
              </w:rPr>
            </w:pPr>
            <w:r>
              <w:rPr>
                <w:rFonts w:eastAsia="Times New Roman" w:cs="Arial"/>
                <w:b/>
                <w:color w:val="000000"/>
                <w:szCs w:val="20"/>
                <w:lang w:eastAsia="cs-CZ"/>
              </w:rPr>
              <w:t>K</w:t>
            </w:r>
            <w:r w:rsidRPr="003F0A53">
              <w:rPr>
                <w:rFonts w:eastAsia="Times New Roman" w:cs="Arial"/>
                <w:b/>
                <w:color w:val="000000"/>
                <w:szCs w:val="20"/>
                <w:lang w:eastAsia="cs-CZ"/>
              </w:rPr>
              <w:t>raje</w:t>
            </w:r>
          </w:p>
        </w:tc>
        <w:tc>
          <w:tcPr>
            <w:tcW w:w="921" w:type="dxa"/>
          </w:tcPr>
          <w:p w:rsidR="00CA4404" w:rsidRPr="003F0A53" w:rsidRDefault="00CA4404" w:rsidP="00B247DF">
            <w:pPr>
              <w:jc w:val="right"/>
              <w:rPr>
                <w:rFonts w:eastAsia="Times New Roman" w:cs="Arial"/>
                <w:b/>
                <w:color w:val="000000"/>
                <w:szCs w:val="20"/>
                <w:lang w:eastAsia="cs-CZ"/>
              </w:rPr>
            </w:pPr>
            <w:r>
              <w:rPr>
                <w:rFonts w:eastAsia="Times New Roman" w:cs="Arial"/>
                <w:b/>
                <w:color w:val="000000"/>
                <w:szCs w:val="20"/>
                <w:lang w:eastAsia="cs-CZ"/>
              </w:rPr>
              <w:t>Trend*</w:t>
            </w:r>
          </w:p>
        </w:tc>
        <w:tc>
          <w:tcPr>
            <w:tcW w:w="992" w:type="dxa"/>
            <w:noWrap/>
            <w:hideMark/>
          </w:tcPr>
          <w:p w:rsidR="00CA4404" w:rsidRPr="003F0A53" w:rsidRDefault="00CA4404" w:rsidP="00CC15F9">
            <w:pPr>
              <w:jc w:val="center"/>
              <w:rPr>
                <w:rFonts w:eastAsia="Times New Roman" w:cs="Arial"/>
                <w:b/>
                <w:color w:val="000000"/>
                <w:szCs w:val="20"/>
                <w:lang w:eastAsia="cs-CZ"/>
              </w:rPr>
            </w:pPr>
            <w:r w:rsidRPr="003F0A53">
              <w:rPr>
                <w:rFonts w:eastAsia="Times New Roman" w:cs="Arial"/>
                <w:b/>
                <w:color w:val="000000"/>
                <w:szCs w:val="20"/>
                <w:lang w:eastAsia="cs-CZ"/>
              </w:rPr>
              <w:t>2007</w:t>
            </w:r>
          </w:p>
        </w:tc>
        <w:tc>
          <w:tcPr>
            <w:tcW w:w="992" w:type="dxa"/>
            <w:noWrap/>
            <w:hideMark/>
          </w:tcPr>
          <w:p w:rsidR="00CA4404" w:rsidRPr="003F0A53" w:rsidRDefault="00CA4404" w:rsidP="00CC15F9">
            <w:pPr>
              <w:jc w:val="center"/>
              <w:rPr>
                <w:rFonts w:eastAsia="Times New Roman" w:cs="Arial"/>
                <w:b/>
                <w:color w:val="000000"/>
                <w:szCs w:val="20"/>
                <w:lang w:eastAsia="cs-CZ"/>
              </w:rPr>
            </w:pPr>
            <w:r w:rsidRPr="003F0A53">
              <w:rPr>
                <w:rFonts w:eastAsia="Times New Roman" w:cs="Arial"/>
                <w:b/>
                <w:color w:val="000000"/>
                <w:szCs w:val="20"/>
                <w:lang w:eastAsia="cs-CZ"/>
              </w:rPr>
              <w:t>2008</w:t>
            </w:r>
          </w:p>
        </w:tc>
        <w:tc>
          <w:tcPr>
            <w:tcW w:w="993" w:type="dxa"/>
            <w:noWrap/>
            <w:hideMark/>
          </w:tcPr>
          <w:p w:rsidR="00CA4404" w:rsidRPr="003F0A53" w:rsidRDefault="00CA4404" w:rsidP="00CC15F9">
            <w:pPr>
              <w:jc w:val="center"/>
              <w:rPr>
                <w:rFonts w:eastAsia="Times New Roman" w:cs="Arial"/>
                <w:b/>
                <w:color w:val="000000"/>
                <w:szCs w:val="20"/>
                <w:lang w:eastAsia="cs-CZ"/>
              </w:rPr>
            </w:pPr>
            <w:r w:rsidRPr="003F0A53">
              <w:rPr>
                <w:rFonts w:eastAsia="Times New Roman" w:cs="Arial"/>
                <w:b/>
                <w:color w:val="000000"/>
                <w:szCs w:val="20"/>
                <w:lang w:eastAsia="cs-CZ"/>
              </w:rPr>
              <w:t>2009</w:t>
            </w:r>
          </w:p>
        </w:tc>
        <w:tc>
          <w:tcPr>
            <w:tcW w:w="992" w:type="dxa"/>
            <w:noWrap/>
            <w:hideMark/>
          </w:tcPr>
          <w:p w:rsidR="00CA4404" w:rsidRPr="003F0A53" w:rsidRDefault="00CA4404" w:rsidP="00CC15F9">
            <w:pPr>
              <w:jc w:val="center"/>
              <w:rPr>
                <w:rFonts w:eastAsia="Times New Roman" w:cs="Arial"/>
                <w:b/>
                <w:color w:val="000000"/>
                <w:szCs w:val="20"/>
                <w:lang w:eastAsia="cs-CZ"/>
              </w:rPr>
            </w:pPr>
            <w:r w:rsidRPr="003F0A53">
              <w:rPr>
                <w:rFonts w:eastAsia="Times New Roman" w:cs="Arial"/>
                <w:b/>
                <w:color w:val="000000"/>
                <w:szCs w:val="20"/>
                <w:lang w:eastAsia="cs-CZ"/>
              </w:rPr>
              <w:t>2010</w:t>
            </w:r>
          </w:p>
        </w:tc>
        <w:tc>
          <w:tcPr>
            <w:tcW w:w="850" w:type="dxa"/>
            <w:noWrap/>
            <w:hideMark/>
          </w:tcPr>
          <w:p w:rsidR="00CA4404" w:rsidRPr="003F0A53" w:rsidRDefault="00CA4404" w:rsidP="00CC15F9">
            <w:pPr>
              <w:jc w:val="center"/>
              <w:rPr>
                <w:rFonts w:eastAsia="Times New Roman" w:cs="Arial"/>
                <w:b/>
                <w:color w:val="000000"/>
                <w:szCs w:val="20"/>
                <w:lang w:eastAsia="cs-CZ"/>
              </w:rPr>
            </w:pPr>
            <w:r w:rsidRPr="003F0A53">
              <w:rPr>
                <w:rFonts w:eastAsia="Times New Roman" w:cs="Arial"/>
                <w:b/>
                <w:color w:val="000000"/>
                <w:szCs w:val="20"/>
                <w:lang w:eastAsia="cs-CZ"/>
              </w:rPr>
              <w:t>2011</w:t>
            </w:r>
          </w:p>
        </w:tc>
        <w:tc>
          <w:tcPr>
            <w:tcW w:w="851" w:type="dxa"/>
            <w:noWrap/>
            <w:hideMark/>
          </w:tcPr>
          <w:p w:rsidR="00CA4404" w:rsidRPr="003F0A53" w:rsidRDefault="00CA4404" w:rsidP="00CC15F9">
            <w:pPr>
              <w:jc w:val="center"/>
              <w:rPr>
                <w:rFonts w:eastAsia="Times New Roman" w:cs="Arial"/>
                <w:b/>
                <w:color w:val="000000"/>
                <w:szCs w:val="20"/>
                <w:lang w:eastAsia="cs-CZ"/>
              </w:rPr>
            </w:pPr>
            <w:r w:rsidRPr="003F0A53">
              <w:rPr>
                <w:rFonts w:eastAsia="Times New Roman" w:cs="Arial"/>
                <w:b/>
                <w:color w:val="000000"/>
                <w:szCs w:val="20"/>
                <w:lang w:eastAsia="cs-CZ"/>
              </w:rPr>
              <w:t>2012</w:t>
            </w:r>
          </w:p>
        </w:tc>
        <w:tc>
          <w:tcPr>
            <w:tcW w:w="956" w:type="dxa"/>
            <w:noWrap/>
            <w:hideMark/>
          </w:tcPr>
          <w:p w:rsidR="00CA4404" w:rsidRPr="003F0A53" w:rsidRDefault="00CA4404" w:rsidP="00CC15F9">
            <w:pPr>
              <w:jc w:val="center"/>
              <w:rPr>
                <w:rFonts w:eastAsia="Times New Roman" w:cs="Arial"/>
                <w:b/>
                <w:color w:val="000000"/>
                <w:szCs w:val="20"/>
                <w:lang w:eastAsia="cs-CZ"/>
              </w:rPr>
            </w:pPr>
            <w:r w:rsidRPr="003F0A53">
              <w:rPr>
                <w:rFonts w:eastAsia="Times New Roman" w:cs="Arial"/>
                <w:b/>
                <w:color w:val="000000"/>
                <w:szCs w:val="20"/>
                <w:lang w:eastAsia="cs-CZ"/>
              </w:rPr>
              <w:t>2013</w:t>
            </w:r>
          </w:p>
        </w:tc>
      </w:tr>
      <w:tr w:rsidR="00CC15F9" w:rsidRPr="00CA4404" w:rsidTr="00CC15F9">
        <w:trPr>
          <w:trHeight w:val="315"/>
        </w:trPr>
        <w:tc>
          <w:tcPr>
            <w:tcW w:w="1739" w:type="dxa"/>
            <w:noWrap/>
            <w:hideMark/>
          </w:tcPr>
          <w:p w:rsidR="00CA4404" w:rsidRPr="00CC15F9" w:rsidRDefault="00CA4404" w:rsidP="00CA4404">
            <w:r w:rsidRPr="00CC15F9">
              <w:t>Praha</w:t>
            </w:r>
          </w:p>
        </w:tc>
        <w:tc>
          <w:tcPr>
            <w:tcW w:w="921" w:type="dxa"/>
          </w:tcPr>
          <w:p w:rsidR="00CA4404" w:rsidRPr="00CC15F9" w:rsidRDefault="00CC15F9" w:rsidP="00CC15F9">
            <w:pPr>
              <w:jc w:val="center"/>
            </w:pPr>
            <w:r>
              <w:rPr>
                <w:lang w:eastAsia="cs-CZ"/>
              </w:rPr>
              <w:t>R</w:t>
            </w:r>
          </w:p>
        </w:tc>
        <w:tc>
          <w:tcPr>
            <w:tcW w:w="992" w:type="dxa"/>
            <w:noWrap/>
            <w:hideMark/>
          </w:tcPr>
          <w:p w:rsidR="00CA4404" w:rsidRPr="00CC15F9" w:rsidRDefault="00CA4404" w:rsidP="00B247DF">
            <w:pPr>
              <w:ind w:left="-1290" w:firstLine="864"/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C15F9">
              <w:rPr>
                <w:rFonts w:eastAsia="Times New Roman" w:cs="Arial"/>
                <w:szCs w:val="20"/>
                <w:lang w:eastAsia="cs-CZ"/>
              </w:rPr>
              <w:t xml:space="preserve">12 200 </w:t>
            </w:r>
          </w:p>
        </w:tc>
        <w:tc>
          <w:tcPr>
            <w:tcW w:w="992" w:type="dxa"/>
            <w:noWrap/>
            <w:hideMark/>
          </w:tcPr>
          <w:p w:rsidR="00CA4404" w:rsidRPr="00CC15F9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C15F9">
              <w:rPr>
                <w:rFonts w:eastAsia="Times New Roman" w:cs="Arial"/>
                <w:szCs w:val="20"/>
                <w:lang w:eastAsia="cs-CZ"/>
              </w:rPr>
              <w:t>12 175</w:t>
            </w:r>
          </w:p>
        </w:tc>
        <w:tc>
          <w:tcPr>
            <w:tcW w:w="993" w:type="dxa"/>
            <w:noWrap/>
            <w:hideMark/>
          </w:tcPr>
          <w:p w:rsidR="00CA4404" w:rsidRPr="00CC15F9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C15F9">
              <w:rPr>
                <w:rFonts w:eastAsia="Times New Roman" w:cs="Arial"/>
                <w:szCs w:val="20"/>
                <w:lang w:eastAsia="cs-CZ"/>
              </w:rPr>
              <w:t xml:space="preserve">11 218 </w:t>
            </w:r>
          </w:p>
        </w:tc>
        <w:tc>
          <w:tcPr>
            <w:tcW w:w="992" w:type="dxa"/>
            <w:noWrap/>
            <w:hideMark/>
          </w:tcPr>
          <w:p w:rsidR="00CA4404" w:rsidRPr="00CC15F9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C15F9">
              <w:rPr>
                <w:rFonts w:eastAsia="Times New Roman" w:cs="Arial"/>
                <w:szCs w:val="20"/>
                <w:lang w:eastAsia="cs-CZ"/>
              </w:rPr>
              <w:t xml:space="preserve">12 121 </w:t>
            </w:r>
          </w:p>
        </w:tc>
        <w:tc>
          <w:tcPr>
            <w:tcW w:w="850" w:type="dxa"/>
            <w:noWrap/>
            <w:hideMark/>
          </w:tcPr>
          <w:p w:rsidR="00CA4404" w:rsidRPr="00CC15F9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C15F9">
              <w:rPr>
                <w:rFonts w:eastAsia="Times New Roman" w:cs="Arial"/>
                <w:szCs w:val="20"/>
                <w:lang w:eastAsia="cs-CZ"/>
              </w:rPr>
              <w:t xml:space="preserve">12 948 </w:t>
            </w:r>
          </w:p>
        </w:tc>
        <w:tc>
          <w:tcPr>
            <w:tcW w:w="851" w:type="dxa"/>
            <w:noWrap/>
            <w:hideMark/>
          </w:tcPr>
          <w:p w:rsidR="00CA4404" w:rsidRPr="00CC15F9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C15F9">
              <w:rPr>
                <w:rFonts w:eastAsia="Times New Roman" w:cs="Arial"/>
                <w:szCs w:val="20"/>
                <w:lang w:eastAsia="cs-CZ"/>
              </w:rPr>
              <w:t>13 602</w:t>
            </w:r>
          </w:p>
        </w:tc>
        <w:tc>
          <w:tcPr>
            <w:tcW w:w="956" w:type="dxa"/>
            <w:shd w:val="clear" w:color="auto" w:fill="auto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C15F9">
              <w:rPr>
                <w:rFonts w:eastAsia="Times New Roman" w:cs="Arial"/>
                <w:szCs w:val="20"/>
                <w:lang w:eastAsia="cs-CZ"/>
              </w:rPr>
              <w:t>13 669</w:t>
            </w:r>
          </w:p>
        </w:tc>
      </w:tr>
      <w:tr w:rsidR="00CA4404" w:rsidRPr="00CA4404" w:rsidTr="00CA4404">
        <w:trPr>
          <w:trHeight w:val="315"/>
        </w:trPr>
        <w:tc>
          <w:tcPr>
            <w:tcW w:w="1739" w:type="dxa"/>
            <w:noWrap/>
            <w:hideMark/>
          </w:tcPr>
          <w:p w:rsidR="00CA4404" w:rsidRPr="00CA4404" w:rsidRDefault="00CA4404" w:rsidP="00CA4404">
            <w:r w:rsidRPr="00CA4404">
              <w:t>Středočeský</w:t>
            </w:r>
          </w:p>
        </w:tc>
        <w:tc>
          <w:tcPr>
            <w:tcW w:w="921" w:type="dxa"/>
          </w:tcPr>
          <w:p w:rsidR="00CA4404" w:rsidRPr="00CA4404" w:rsidRDefault="00CA4404" w:rsidP="00CC15F9">
            <w:pPr>
              <w:jc w:val="center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P</w:t>
            </w:r>
          </w:p>
        </w:tc>
        <w:tc>
          <w:tcPr>
            <w:tcW w:w="992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2 065</w:t>
            </w:r>
          </w:p>
        </w:tc>
        <w:tc>
          <w:tcPr>
            <w:tcW w:w="992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 xml:space="preserve">1 806 </w:t>
            </w:r>
          </w:p>
        </w:tc>
        <w:tc>
          <w:tcPr>
            <w:tcW w:w="993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1 714</w:t>
            </w:r>
          </w:p>
        </w:tc>
        <w:tc>
          <w:tcPr>
            <w:tcW w:w="992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1 689</w:t>
            </w:r>
          </w:p>
        </w:tc>
        <w:tc>
          <w:tcPr>
            <w:tcW w:w="850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1 801</w:t>
            </w:r>
          </w:p>
        </w:tc>
        <w:tc>
          <w:tcPr>
            <w:tcW w:w="851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1 788</w:t>
            </w:r>
          </w:p>
        </w:tc>
        <w:tc>
          <w:tcPr>
            <w:tcW w:w="956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 xml:space="preserve">1 736 </w:t>
            </w:r>
          </w:p>
        </w:tc>
      </w:tr>
      <w:tr w:rsidR="00CA4404" w:rsidRPr="00CA4404" w:rsidTr="00CA4404">
        <w:trPr>
          <w:trHeight w:val="315"/>
        </w:trPr>
        <w:tc>
          <w:tcPr>
            <w:tcW w:w="1739" w:type="dxa"/>
            <w:noWrap/>
            <w:hideMark/>
          </w:tcPr>
          <w:p w:rsidR="00CA4404" w:rsidRPr="00CA4404" w:rsidRDefault="00CA4404" w:rsidP="00CA4404">
            <w:r w:rsidRPr="00CA4404">
              <w:t>Jihočeský</w:t>
            </w:r>
          </w:p>
        </w:tc>
        <w:tc>
          <w:tcPr>
            <w:tcW w:w="921" w:type="dxa"/>
          </w:tcPr>
          <w:p w:rsidR="00CA4404" w:rsidRPr="00CA4404" w:rsidRDefault="00CA4404" w:rsidP="00CC15F9">
            <w:pPr>
              <w:jc w:val="center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P</w:t>
            </w:r>
          </w:p>
        </w:tc>
        <w:tc>
          <w:tcPr>
            <w:tcW w:w="992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3 128</w:t>
            </w:r>
          </w:p>
        </w:tc>
        <w:tc>
          <w:tcPr>
            <w:tcW w:w="992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 xml:space="preserve">2 954 </w:t>
            </w:r>
          </w:p>
        </w:tc>
        <w:tc>
          <w:tcPr>
            <w:tcW w:w="993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2 856</w:t>
            </w:r>
          </w:p>
        </w:tc>
        <w:tc>
          <w:tcPr>
            <w:tcW w:w="992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 xml:space="preserve">2 712 </w:t>
            </w:r>
          </w:p>
        </w:tc>
        <w:tc>
          <w:tcPr>
            <w:tcW w:w="850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2 657</w:t>
            </w:r>
          </w:p>
        </w:tc>
        <w:tc>
          <w:tcPr>
            <w:tcW w:w="851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2 892</w:t>
            </w:r>
          </w:p>
        </w:tc>
        <w:tc>
          <w:tcPr>
            <w:tcW w:w="956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2 888</w:t>
            </w:r>
          </w:p>
        </w:tc>
      </w:tr>
      <w:tr w:rsidR="00CA4404" w:rsidRPr="00CA4404" w:rsidTr="00CA4404">
        <w:trPr>
          <w:trHeight w:val="315"/>
        </w:trPr>
        <w:tc>
          <w:tcPr>
            <w:tcW w:w="1739" w:type="dxa"/>
            <w:noWrap/>
            <w:hideMark/>
          </w:tcPr>
          <w:p w:rsidR="00CA4404" w:rsidRPr="00CA4404" w:rsidRDefault="00CA4404" w:rsidP="00CA4404">
            <w:r w:rsidRPr="00CA4404">
              <w:t>Plzeňský</w:t>
            </w:r>
          </w:p>
        </w:tc>
        <w:tc>
          <w:tcPr>
            <w:tcW w:w="921" w:type="dxa"/>
          </w:tcPr>
          <w:p w:rsidR="00CA4404" w:rsidRPr="00CA4404" w:rsidRDefault="00CA4404" w:rsidP="00CC15F9">
            <w:pPr>
              <w:jc w:val="center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P</w:t>
            </w:r>
          </w:p>
        </w:tc>
        <w:tc>
          <w:tcPr>
            <w:tcW w:w="992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1 573</w:t>
            </w:r>
          </w:p>
        </w:tc>
        <w:tc>
          <w:tcPr>
            <w:tcW w:w="992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1 449</w:t>
            </w:r>
          </w:p>
        </w:tc>
        <w:tc>
          <w:tcPr>
            <w:tcW w:w="993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 xml:space="preserve">1 428 </w:t>
            </w:r>
          </w:p>
        </w:tc>
        <w:tc>
          <w:tcPr>
            <w:tcW w:w="992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1 385</w:t>
            </w:r>
          </w:p>
        </w:tc>
        <w:tc>
          <w:tcPr>
            <w:tcW w:w="850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 xml:space="preserve">1 330 </w:t>
            </w:r>
          </w:p>
        </w:tc>
        <w:tc>
          <w:tcPr>
            <w:tcW w:w="851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 xml:space="preserve">1 373 </w:t>
            </w:r>
          </w:p>
        </w:tc>
        <w:tc>
          <w:tcPr>
            <w:tcW w:w="956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1 307</w:t>
            </w:r>
          </w:p>
        </w:tc>
      </w:tr>
      <w:tr w:rsidR="00CA4404" w:rsidRPr="00CA4404" w:rsidTr="00CA4404">
        <w:trPr>
          <w:trHeight w:val="315"/>
        </w:trPr>
        <w:tc>
          <w:tcPr>
            <w:tcW w:w="1739" w:type="dxa"/>
            <w:noWrap/>
            <w:hideMark/>
          </w:tcPr>
          <w:p w:rsidR="00CA4404" w:rsidRPr="00CA4404" w:rsidRDefault="00CA4404" w:rsidP="00CA4404">
            <w:r w:rsidRPr="00CA4404">
              <w:t>Karlovarský</w:t>
            </w:r>
          </w:p>
        </w:tc>
        <w:tc>
          <w:tcPr>
            <w:tcW w:w="921" w:type="dxa"/>
          </w:tcPr>
          <w:p w:rsidR="00CA4404" w:rsidRPr="00CA4404" w:rsidRDefault="00CA4404" w:rsidP="00CC15F9">
            <w:pPr>
              <w:jc w:val="center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S</w:t>
            </w:r>
          </w:p>
        </w:tc>
        <w:tc>
          <w:tcPr>
            <w:tcW w:w="992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4 382</w:t>
            </w:r>
          </w:p>
        </w:tc>
        <w:tc>
          <w:tcPr>
            <w:tcW w:w="992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 xml:space="preserve">4 451 </w:t>
            </w:r>
          </w:p>
        </w:tc>
        <w:tc>
          <w:tcPr>
            <w:tcW w:w="993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4 190</w:t>
            </w:r>
          </w:p>
        </w:tc>
        <w:tc>
          <w:tcPr>
            <w:tcW w:w="992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 xml:space="preserve">4 219 </w:t>
            </w:r>
          </w:p>
        </w:tc>
        <w:tc>
          <w:tcPr>
            <w:tcW w:w="850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 xml:space="preserve">4 371 </w:t>
            </w:r>
          </w:p>
        </w:tc>
        <w:tc>
          <w:tcPr>
            <w:tcW w:w="851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4 659</w:t>
            </w:r>
          </w:p>
        </w:tc>
        <w:tc>
          <w:tcPr>
            <w:tcW w:w="956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4 460</w:t>
            </w:r>
          </w:p>
        </w:tc>
      </w:tr>
      <w:tr w:rsidR="00CA4404" w:rsidRPr="00CA4404" w:rsidTr="00CA4404">
        <w:trPr>
          <w:trHeight w:val="315"/>
        </w:trPr>
        <w:tc>
          <w:tcPr>
            <w:tcW w:w="1739" w:type="dxa"/>
            <w:noWrap/>
            <w:hideMark/>
          </w:tcPr>
          <w:p w:rsidR="00CA4404" w:rsidRPr="00CA4404" w:rsidRDefault="00CA4404" w:rsidP="00CA4404">
            <w:r w:rsidRPr="00CA4404">
              <w:t>Ústecký</w:t>
            </w:r>
          </w:p>
        </w:tc>
        <w:tc>
          <w:tcPr>
            <w:tcW w:w="921" w:type="dxa"/>
          </w:tcPr>
          <w:p w:rsidR="00CA4404" w:rsidRPr="00CA4404" w:rsidRDefault="00CA4404" w:rsidP="00CC15F9">
            <w:pPr>
              <w:jc w:val="center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P</w:t>
            </w:r>
          </w:p>
        </w:tc>
        <w:tc>
          <w:tcPr>
            <w:tcW w:w="992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1 246</w:t>
            </w:r>
          </w:p>
        </w:tc>
        <w:tc>
          <w:tcPr>
            <w:tcW w:w="992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1 127</w:t>
            </w:r>
          </w:p>
        </w:tc>
        <w:tc>
          <w:tcPr>
            <w:tcW w:w="993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 xml:space="preserve">977 </w:t>
            </w:r>
          </w:p>
        </w:tc>
        <w:tc>
          <w:tcPr>
            <w:tcW w:w="992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877</w:t>
            </w:r>
          </w:p>
        </w:tc>
        <w:tc>
          <w:tcPr>
            <w:tcW w:w="850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989</w:t>
            </w:r>
          </w:p>
        </w:tc>
        <w:tc>
          <w:tcPr>
            <w:tcW w:w="851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1 016</w:t>
            </w:r>
          </w:p>
        </w:tc>
        <w:tc>
          <w:tcPr>
            <w:tcW w:w="956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1 023</w:t>
            </w:r>
          </w:p>
        </w:tc>
      </w:tr>
      <w:tr w:rsidR="00CA4404" w:rsidRPr="00CA4404" w:rsidTr="00CA4404">
        <w:trPr>
          <w:trHeight w:val="315"/>
        </w:trPr>
        <w:tc>
          <w:tcPr>
            <w:tcW w:w="1739" w:type="dxa"/>
            <w:noWrap/>
            <w:hideMark/>
          </w:tcPr>
          <w:p w:rsidR="00CA4404" w:rsidRPr="00CA4404" w:rsidRDefault="00CA4404" w:rsidP="00CA4404">
            <w:r w:rsidRPr="00CA4404">
              <w:t>Liberecký</w:t>
            </w:r>
          </w:p>
        </w:tc>
        <w:tc>
          <w:tcPr>
            <w:tcW w:w="921" w:type="dxa"/>
          </w:tcPr>
          <w:p w:rsidR="00CA4404" w:rsidRPr="00CA4404" w:rsidRDefault="00CA4404" w:rsidP="00CC15F9">
            <w:pPr>
              <w:jc w:val="center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P</w:t>
            </w:r>
          </w:p>
        </w:tc>
        <w:tc>
          <w:tcPr>
            <w:tcW w:w="992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2 531</w:t>
            </w:r>
          </w:p>
        </w:tc>
        <w:tc>
          <w:tcPr>
            <w:tcW w:w="992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2 434</w:t>
            </w:r>
          </w:p>
        </w:tc>
        <w:tc>
          <w:tcPr>
            <w:tcW w:w="993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 xml:space="preserve">2 344 </w:t>
            </w:r>
          </w:p>
        </w:tc>
        <w:tc>
          <w:tcPr>
            <w:tcW w:w="992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 xml:space="preserve">2 206 </w:t>
            </w:r>
          </w:p>
        </w:tc>
        <w:tc>
          <w:tcPr>
            <w:tcW w:w="850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2 150</w:t>
            </w:r>
          </w:p>
        </w:tc>
        <w:tc>
          <w:tcPr>
            <w:tcW w:w="851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2 300</w:t>
            </w:r>
          </w:p>
        </w:tc>
        <w:tc>
          <w:tcPr>
            <w:tcW w:w="956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 xml:space="preserve">2 288 </w:t>
            </w:r>
          </w:p>
        </w:tc>
      </w:tr>
      <w:tr w:rsidR="00CA4404" w:rsidRPr="00CA4404" w:rsidTr="00CA4404">
        <w:trPr>
          <w:trHeight w:val="315"/>
        </w:trPr>
        <w:tc>
          <w:tcPr>
            <w:tcW w:w="1739" w:type="dxa"/>
            <w:noWrap/>
            <w:hideMark/>
          </w:tcPr>
          <w:p w:rsidR="00CA4404" w:rsidRPr="00CA4404" w:rsidRDefault="00CA4404" w:rsidP="00CA4404">
            <w:r w:rsidRPr="00CA4404">
              <w:t>Královéhradecký</w:t>
            </w:r>
          </w:p>
        </w:tc>
        <w:tc>
          <w:tcPr>
            <w:tcW w:w="921" w:type="dxa"/>
          </w:tcPr>
          <w:p w:rsidR="00CA4404" w:rsidRPr="00CA4404" w:rsidRDefault="00CA4404" w:rsidP="00CC15F9">
            <w:pPr>
              <w:jc w:val="center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P</w:t>
            </w:r>
          </w:p>
        </w:tc>
        <w:tc>
          <w:tcPr>
            <w:tcW w:w="992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 xml:space="preserve">3 499 </w:t>
            </w:r>
          </w:p>
        </w:tc>
        <w:tc>
          <w:tcPr>
            <w:tcW w:w="992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3 387</w:t>
            </w:r>
          </w:p>
        </w:tc>
        <w:tc>
          <w:tcPr>
            <w:tcW w:w="993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3 141</w:t>
            </w:r>
          </w:p>
        </w:tc>
        <w:tc>
          <w:tcPr>
            <w:tcW w:w="992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3 134</w:t>
            </w:r>
          </w:p>
        </w:tc>
        <w:tc>
          <w:tcPr>
            <w:tcW w:w="850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 xml:space="preserve">3 090 </w:t>
            </w:r>
          </w:p>
        </w:tc>
        <w:tc>
          <w:tcPr>
            <w:tcW w:w="851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3 138</w:t>
            </w:r>
          </w:p>
        </w:tc>
        <w:tc>
          <w:tcPr>
            <w:tcW w:w="956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 xml:space="preserve">2 981 </w:t>
            </w:r>
          </w:p>
        </w:tc>
      </w:tr>
      <w:tr w:rsidR="00CA4404" w:rsidRPr="00CA4404" w:rsidTr="00CA4404">
        <w:trPr>
          <w:trHeight w:val="315"/>
        </w:trPr>
        <w:tc>
          <w:tcPr>
            <w:tcW w:w="1739" w:type="dxa"/>
            <w:noWrap/>
            <w:hideMark/>
          </w:tcPr>
          <w:p w:rsidR="00CA4404" w:rsidRPr="00CA4404" w:rsidRDefault="00CA4404" w:rsidP="00CA4404">
            <w:r w:rsidRPr="00CA4404">
              <w:t>Pardubický</w:t>
            </w:r>
          </w:p>
        </w:tc>
        <w:tc>
          <w:tcPr>
            <w:tcW w:w="921" w:type="dxa"/>
          </w:tcPr>
          <w:p w:rsidR="00CA4404" w:rsidRPr="00CA4404" w:rsidRDefault="00CA4404" w:rsidP="00CC15F9">
            <w:pPr>
              <w:jc w:val="center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P</w:t>
            </w:r>
          </w:p>
        </w:tc>
        <w:tc>
          <w:tcPr>
            <w:tcW w:w="992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1 160</w:t>
            </w:r>
          </w:p>
        </w:tc>
        <w:tc>
          <w:tcPr>
            <w:tcW w:w="992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 xml:space="preserve">1 059 </w:t>
            </w:r>
          </w:p>
        </w:tc>
        <w:tc>
          <w:tcPr>
            <w:tcW w:w="993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 xml:space="preserve">954 </w:t>
            </w:r>
          </w:p>
        </w:tc>
        <w:tc>
          <w:tcPr>
            <w:tcW w:w="992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961</w:t>
            </w:r>
          </w:p>
        </w:tc>
        <w:tc>
          <w:tcPr>
            <w:tcW w:w="850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 xml:space="preserve">949 </w:t>
            </w:r>
          </w:p>
        </w:tc>
        <w:tc>
          <w:tcPr>
            <w:tcW w:w="851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 xml:space="preserve">936 </w:t>
            </w:r>
          </w:p>
        </w:tc>
        <w:tc>
          <w:tcPr>
            <w:tcW w:w="956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944</w:t>
            </w:r>
          </w:p>
        </w:tc>
      </w:tr>
      <w:tr w:rsidR="00CA4404" w:rsidRPr="00CA4404" w:rsidTr="00CA4404">
        <w:trPr>
          <w:trHeight w:val="315"/>
        </w:trPr>
        <w:tc>
          <w:tcPr>
            <w:tcW w:w="1739" w:type="dxa"/>
            <w:noWrap/>
            <w:hideMark/>
          </w:tcPr>
          <w:p w:rsidR="00CA4404" w:rsidRPr="00CA4404" w:rsidRDefault="00CA4404" w:rsidP="00CA4404">
            <w:r w:rsidRPr="00CA4404">
              <w:t>Vysočina</w:t>
            </w:r>
          </w:p>
        </w:tc>
        <w:tc>
          <w:tcPr>
            <w:tcW w:w="921" w:type="dxa"/>
          </w:tcPr>
          <w:p w:rsidR="00CA4404" w:rsidRPr="00CA4404" w:rsidRDefault="00CA4404" w:rsidP="00CC15F9">
            <w:pPr>
              <w:jc w:val="center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P</w:t>
            </w:r>
          </w:p>
        </w:tc>
        <w:tc>
          <w:tcPr>
            <w:tcW w:w="992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1 138</w:t>
            </w:r>
          </w:p>
        </w:tc>
        <w:tc>
          <w:tcPr>
            <w:tcW w:w="992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990</w:t>
            </w:r>
          </w:p>
        </w:tc>
        <w:tc>
          <w:tcPr>
            <w:tcW w:w="993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928</w:t>
            </w:r>
          </w:p>
        </w:tc>
        <w:tc>
          <w:tcPr>
            <w:tcW w:w="992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 xml:space="preserve">852 </w:t>
            </w:r>
          </w:p>
        </w:tc>
        <w:tc>
          <w:tcPr>
            <w:tcW w:w="850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 xml:space="preserve">941 </w:t>
            </w:r>
          </w:p>
        </w:tc>
        <w:tc>
          <w:tcPr>
            <w:tcW w:w="851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984</w:t>
            </w:r>
          </w:p>
        </w:tc>
        <w:tc>
          <w:tcPr>
            <w:tcW w:w="956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980</w:t>
            </w:r>
          </w:p>
        </w:tc>
      </w:tr>
      <w:tr w:rsidR="00CA4404" w:rsidRPr="00CA4404" w:rsidTr="00CA4404">
        <w:trPr>
          <w:trHeight w:val="315"/>
        </w:trPr>
        <w:tc>
          <w:tcPr>
            <w:tcW w:w="1739" w:type="dxa"/>
            <w:noWrap/>
            <w:hideMark/>
          </w:tcPr>
          <w:p w:rsidR="00CA4404" w:rsidRPr="00CA4404" w:rsidRDefault="00CA4404" w:rsidP="00CA4404">
            <w:r w:rsidRPr="00CA4404">
              <w:t>Jihomoravský</w:t>
            </w:r>
          </w:p>
        </w:tc>
        <w:tc>
          <w:tcPr>
            <w:tcW w:w="921" w:type="dxa"/>
          </w:tcPr>
          <w:p w:rsidR="00CA4404" w:rsidRPr="00CA4404" w:rsidRDefault="00CA4404" w:rsidP="00CC15F9">
            <w:pPr>
              <w:jc w:val="center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S</w:t>
            </w:r>
          </w:p>
        </w:tc>
        <w:tc>
          <w:tcPr>
            <w:tcW w:w="992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 xml:space="preserve">2 353 </w:t>
            </w:r>
          </w:p>
        </w:tc>
        <w:tc>
          <w:tcPr>
            <w:tcW w:w="992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2 300</w:t>
            </w:r>
          </w:p>
        </w:tc>
        <w:tc>
          <w:tcPr>
            <w:tcW w:w="993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 xml:space="preserve">2 063 </w:t>
            </w:r>
          </w:p>
        </w:tc>
        <w:tc>
          <w:tcPr>
            <w:tcW w:w="992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2 035</w:t>
            </w:r>
          </w:p>
        </w:tc>
        <w:tc>
          <w:tcPr>
            <w:tcW w:w="850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 xml:space="preserve">2 186 </w:t>
            </w:r>
          </w:p>
        </w:tc>
        <w:tc>
          <w:tcPr>
            <w:tcW w:w="851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 xml:space="preserve">2 150 </w:t>
            </w:r>
          </w:p>
        </w:tc>
        <w:tc>
          <w:tcPr>
            <w:tcW w:w="956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2 319</w:t>
            </w:r>
          </w:p>
        </w:tc>
      </w:tr>
      <w:tr w:rsidR="00CA4404" w:rsidRPr="00CA4404" w:rsidTr="00CA4404">
        <w:trPr>
          <w:trHeight w:val="315"/>
        </w:trPr>
        <w:tc>
          <w:tcPr>
            <w:tcW w:w="1739" w:type="dxa"/>
            <w:noWrap/>
            <w:hideMark/>
          </w:tcPr>
          <w:p w:rsidR="00CA4404" w:rsidRPr="00CA4404" w:rsidRDefault="00CA4404" w:rsidP="00CA4404">
            <w:r w:rsidRPr="00CA4404">
              <w:t>Zlínský</w:t>
            </w:r>
          </w:p>
        </w:tc>
        <w:tc>
          <w:tcPr>
            <w:tcW w:w="921" w:type="dxa"/>
          </w:tcPr>
          <w:p w:rsidR="00CA4404" w:rsidRPr="00CA4404" w:rsidRDefault="00CA4404" w:rsidP="00CC15F9">
            <w:pPr>
              <w:jc w:val="center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S</w:t>
            </w:r>
          </w:p>
        </w:tc>
        <w:tc>
          <w:tcPr>
            <w:tcW w:w="992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1 833</w:t>
            </w:r>
          </w:p>
        </w:tc>
        <w:tc>
          <w:tcPr>
            <w:tcW w:w="992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 xml:space="preserve">1 682 </w:t>
            </w:r>
          </w:p>
        </w:tc>
        <w:tc>
          <w:tcPr>
            <w:tcW w:w="993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 xml:space="preserve">1 555 </w:t>
            </w:r>
          </w:p>
        </w:tc>
        <w:tc>
          <w:tcPr>
            <w:tcW w:w="992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 xml:space="preserve">1 568 </w:t>
            </w:r>
          </w:p>
        </w:tc>
        <w:tc>
          <w:tcPr>
            <w:tcW w:w="850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1 532</w:t>
            </w:r>
          </w:p>
        </w:tc>
        <w:tc>
          <w:tcPr>
            <w:tcW w:w="851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 xml:space="preserve">1 532 </w:t>
            </w:r>
          </w:p>
        </w:tc>
        <w:tc>
          <w:tcPr>
            <w:tcW w:w="956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 xml:space="preserve">1 562 </w:t>
            </w:r>
          </w:p>
        </w:tc>
      </w:tr>
      <w:tr w:rsidR="00CA4404" w:rsidRPr="00CA4404" w:rsidTr="00CA4404">
        <w:trPr>
          <w:trHeight w:val="315"/>
        </w:trPr>
        <w:tc>
          <w:tcPr>
            <w:tcW w:w="1739" w:type="dxa"/>
            <w:noWrap/>
            <w:hideMark/>
          </w:tcPr>
          <w:p w:rsidR="00CA4404" w:rsidRPr="00CA4404" w:rsidRDefault="00CA4404" w:rsidP="00CA4404">
            <w:r w:rsidRPr="00CA4404">
              <w:t>Olomoucký</w:t>
            </w:r>
          </w:p>
        </w:tc>
        <w:tc>
          <w:tcPr>
            <w:tcW w:w="921" w:type="dxa"/>
          </w:tcPr>
          <w:p w:rsidR="00CA4404" w:rsidRPr="00CA4404" w:rsidRDefault="00CA4404" w:rsidP="00CC15F9">
            <w:pPr>
              <w:jc w:val="center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P</w:t>
            </w:r>
          </w:p>
        </w:tc>
        <w:tc>
          <w:tcPr>
            <w:tcW w:w="992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1 688</w:t>
            </w:r>
          </w:p>
        </w:tc>
        <w:tc>
          <w:tcPr>
            <w:tcW w:w="992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 xml:space="preserve">1 541 </w:t>
            </w:r>
          </w:p>
        </w:tc>
        <w:tc>
          <w:tcPr>
            <w:tcW w:w="993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 xml:space="preserve">1 443 </w:t>
            </w:r>
          </w:p>
        </w:tc>
        <w:tc>
          <w:tcPr>
            <w:tcW w:w="992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 xml:space="preserve">1 416 </w:t>
            </w:r>
          </w:p>
        </w:tc>
        <w:tc>
          <w:tcPr>
            <w:tcW w:w="850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 xml:space="preserve">1 482 </w:t>
            </w:r>
          </w:p>
        </w:tc>
        <w:tc>
          <w:tcPr>
            <w:tcW w:w="851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1 404</w:t>
            </w:r>
          </w:p>
        </w:tc>
        <w:tc>
          <w:tcPr>
            <w:tcW w:w="956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1 440</w:t>
            </w:r>
          </w:p>
        </w:tc>
      </w:tr>
      <w:tr w:rsidR="00CA4404" w:rsidRPr="00CA4404" w:rsidTr="00CA4404">
        <w:trPr>
          <w:trHeight w:val="315"/>
        </w:trPr>
        <w:tc>
          <w:tcPr>
            <w:tcW w:w="1739" w:type="dxa"/>
            <w:noWrap/>
            <w:hideMark/>
          </w:tcPr>
          <w:p w:rsidR="00CA4404" w:rsidRPr="00CA4404" w:rsidRDefault="00CA4404" w:rsidP="00CA4404">
            <w:r w:rsidRPr="00CA4404">
              <w:t>Moravskoslezský</w:t>
            </w:r>
          </w:p>
        </w:tc>
        <w:tc>
          <w:tcPr>
            <w:tcW w:w="921" w:type="dxa"/>
          </w:tcPr>
          <w:p w:rsidR="00CA4404" w:rsidRPr="00CA4404" w:rsidRDefault="00CA4404" w:rsidP="00CC15F9">
            <w:pPr>
              <w:jc w:val="center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P</w:t>
            </w:r>
          </w:p>
        </w:tc>
        <w:tc>
          <w:tcPr>
            <w:tcW w:w="992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 xml:space="preserve">2 036 </w:t>
            </w:r>
          </w:p>
        </w:tc>
        <w:tc>
          <w:tcPr>
            <w:tcW w:w="992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1 929</w:t>
            </w:r>
          </w:p>
        </w:tc>
        <w:tc>
          <w:tcPr>
            <w:tcW w:w="993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 xml:space="preserve">1 851 </w:t>
            </w:r>
          </w:p>
        </w:tc>
        <w:tc>
          <w:tcPr>
            <w:tcW w:w="992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1 734</w:t>
            </w:r>
          </w:p>
        </w:tc>
        <w:tc>
          <w:tcPr>
            <w:tcW w:w="850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>1 809</w:t>
            </w:r>
          </w:p>
        </w:tc>
        <w:tc>
          <w:tcPr>
            <w:tcW w:w="851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 xml:space="preserve">1 794 </w:t>
            </w:r>
          </w:p>
        </w:tc>
        <w:tc>
          <w:tcPr>
            <w:tcW w:w="956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szCs w:val="20"/>
                <w:lang w:eastAsia="cs-CZ"/>
              </w:rPr>
            </w:pPr>
            <w:r w:rsidRPr="00CA4404">
              <w:rPr>
                <w:rFonts w:eastAsia="Times New Roman" w:cs="Arial"/>
                <w:szCs w:val="20"/>
                <w:lang w:eastAsia="cs-CZ"/>
              </w:rPr>
              <w:t xml:space="preserve">1 720 </w:t>
            </w:r>
          </w:p>
        </w:tc>
      </w:tr>
      <w:tr w:rsidR="00CA4404" w:rsidRPr="00CA4404" w:rsidTr="00CA4404">
        <w:trPr>
          <w:trHeight w:val="315"/>
        </w:trPr>
        <w:tc>
          <w:tcPr>
            <w:tcW w:w="1739" w:type="dxa"/>
            <w:noWrap/>
            <w:hideMark/>
          </w:tcPr>
          <w:p w:rsidR="00CA4404" w:rsidRPr="00CC15F9" w:rsidRDefault="00CA4404" w:rsidP="00CA4404">
            <w:pPr>
              <w:rPr>
                <w:b/>
              </w:rPr>
            </w:pPr>
            <w:r w:rsidRPr="00CC15F9">
              <w:rPr>
                <w:b/>
              </w:rPr>
              <w:t>ČR</w:t>
            </w:r>
          </w:p>
        </w:tc>
        <w:tc>
          <w:tcPr>
            <w:tcW w:w="921" w:type="dxa"/>
          </w:tcPr>
          <w:p w:rsidR="00CA4404" w:rsidRPr="00CA4404" w:rsidRDefault="00CA4404" w:rsidP="00CC15F9">
            <w:pPr>
              <w:jc w:val="center"/>
              <w:rPr>
                <w:rFonts w:eastAsia="Times New Roman" w:cs="Arial"/>
                <w:b/>
                <w:szCs w:val="20"/>
                <w:lang w:eastAsia="cs-CZ"/>
              </w:rPr>
            </w:pPr>
            <w:r w:rsidRPr="00CA4404">
              <w:rPr>
                <w:rFonts w:eastAsia="Times New Roman" w:cs="Arial"/>
                <w:b/>
                <w:szCs w:val="20"/>
                <w:lang w:eastAsia="cs-CZ"/>
              </w:rPr>
              <w:t>S</w:t>
            </w:r>
          </w:p>
        </w:tc>
        <w:tc>
          <w:tcPr>
            <w:tcW w:w="992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b/>
                <w:szCs w:val="20"/>
                <w:lang w:eastAsia="cs-CZ"/>
              </w:rPr>
            </w:pPr>
            <w:r w:rsidRPr="00CA4404">
              <w:rPr>
                <w:rFonts w:eastAsia="Times New Roman" w:cs="Arial"/>
                <w:b/>
                <w:szCs w:val="20"/>
                <w:lang w:eastAsia="cs-CZ"/>
              </w:rPr>
              <w:t xml:space="preserve">40 831 </w:t>
            </w:r>
          </w:p>
        </w:tc>
        <w:tc>
          <w:tcPr>
            <w:tcW w:w="992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b/>
                <w:szCs w:val="20"/>
                <w:lang w:eastAsia="cs-CZ"/>
              </w:rPr>
            </w:pPr>
            <w:r w:rsidRPr="00CA4404">
              <w:rPr>
                <w:rFonts w:eastAsia="Times New Roman" w:cs="Arial"/>
                <w:b/>
                <w:szCs w:val="20"/>
                <w:lang w:eastAsia="cs-CZ"/>
              </w:rPr>
              <w:t xml:space="preserve">39 283 </w:t>
            </w:r>
          </w:p>
        </w:tc>
        <w:tc>
          <w:tcPr>
            <w:tcW w:w="993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b/>
                <w:szCs w:val="20"/>
                <w:lang w:eastAsia="cs-CZ"/>
              </w:rPr>
            </w:pPr>
            <w:r w:rsidRPr="00CA4404">
              <w:rPr>
                <w:rFonts w:eastAsia="Times New Roman" w:cs="Arial"/>
                <w:b/>
                <w:szCs w:val="20"/>
                <w:lang w:eastAsia="cs-CZ"/>
              </w:rPr>
              <w:t xml:space="preserve">36 662 </w:t>
            </w:r>
          </w:p>
        </w:tc>
        <w:tc>
          <w:tcPr>
            <w:tcW w:w="992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b/>
                <w:szCs w:val="20"/>
                <w:lang w:eastAsia="cs-CZ"/>
              </w:rPr>
            </w:pPr>
            <w:r w:rsidRPr="00CA4404">
              <w:rPr>
                <w:rFonts w:eastAsia="Times New Roman" w:cs="Arial"/>
                <w:b/>
                <w:szCs w:val="20"/>
                <w:lang w:eastAsia="cs-CZ"/>
              </w:rPr>
              <w:t>36 909</w:t>
            </w:r>
          </w:p>
        </w:tc>
        <w:tc>
          <w:tcPr>
            <w:tcW w:w="850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b/>
                <w:szCs w:val="20"/>
                <w:lang w:eastAsia="cs-CZ"/>
              </w:rPr>
            </w:pPr>
            <w:r w:rsidRPr="00CA4404">
              <w:rPr>
                <w:rFonts w:eastAsia="Times New Roman" w:cs="Arial"/>
                <w:b/>
                <w:szCs w:val="20"/>
                <w:lang w:eastAsia="cs-CZ"/>
              </w:rPr>
              <w:t xml:space="preserve">38 235 </w:t>
            </w:r>
          </w:p>
        </w:tc>
        <w:tc>
          <w:tcPr>
            <w:tcW w:w="851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b/>
                <w:szCs w:val="20"/>
                <w:lang w:eastAsia="cs-CZ"/>
              </w:rPr>
            </w:pPr>
            <w:r w:rsidRPr="00CA4404">
              <w:rPr>
                <w:rFonts w:eastAsia="Times New Roman" w:cs="Arial"/>
                <w:b/>
                <w:szCs w:val="20"/>
                <w:lang w:eastAsia="cs-CZ"/>
              </w:rPr>
              <w:t>39 568</w:t>
            </w:r>
          </w:p>
        </w:tc>
        <w:tc>
          <w:tcPr>
            <w:tcW w:w="956" w:type="dxa"/>
            <w:noWrap/>
            <w:hideMark/>
          </w:tcPr>
          <w:p w:rsidR="00CA4404" w:rsidRPr="00CA4404" w:rsidRDefault="00CA4404" w:rsidP="00B247DF">
            <w:pPr>
              <w:jc w:val="right"/>
              <w:rPr>
                <w:rFonts w:eastAsia="Times New Roman" w:cs="Arial"/>
                <w:b/>
                <w:szCs w:val="20"/>
                <w:lang w:eastAsia="cs-CZ"/>
              </w:rPr>
            </w:pPr>
            <w:r w:rsidRPr="00CA4404">
              <w:rPr>
                <w:rFonts w:eastAsia="Times New Roman" w:cs="Arial"/>
                <w:b/>
                <w:szCs w:val="20"/>
                <w:lang w:eastAsia="cs-CZ"/>
              </w:rPr>
              <w:t xml:space="preserve">39 316 </w:t>
            </w:r>
          </w:p>
        </w:tc>
      </w:tr>
    </w:tbl>
    <w:p w:rsidR="00B247DF" w:rsidRPr="00CA4404" w:rsidRDefault="00CA4404" w:rsidP="00CA4404">
      <w:r w:rsidRPr="00CA4404">
        <w:t>* Vysvětlivky k trendu</w:t>
      </w:r>
    </w:p>
    <w:tbl>
      <w:tblPr>
        <w:tblW w:w="2298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"/>
        <w:gridCol w:w="1716"/>
      </w:tblGrid>
      <w:tr w:rsidR="00CA4404" w:rsidRPr="00CA4404" w:rsidTr="00CA4404">
        <w:trPr>
          <w:trHeight w:val="315"/>
        </w:trPr>
        <w:tc>
          <w:tcPr>
            <w:tcW w:w="582" w:type="dxa"/>
            <w:vAlign w:val="center"/>
          </w:tcPr>
          <w:p w:rsidR="00CA4404" w:rsidRPr="00CA4404" w:rsidRDefault="00CA4404" w:rsidP="00CA4404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Cs w:val="20"/>
                <w:lang w:eastAsia="cs-CZ"/>
              </w:rPr>
            </w:pPr>
            <w:r w:rsidRPr="00CA4404">
              <w:rPr>
                <w:rFonts w:ascii="Arial CE" w:eastAsia="Times New Roman" w:hAnsi="Arial CE" w:cs="Arial CE"/>
                <w:szCs w:val="20"/>
                <w:lang w:eastAsia="cs-CZ"/>
              </w:rPr>
              <w:t>P</w:t>
            </w:r>
          </w:p>
        </w:tc>
        <w:tc>
          <w:tcPr>
            <w:tcW w:w="1716" w:type="dxa"/>
            <w:shd w:val="clear" w:color="auto" w:fill="auto"/>
            <w:noWrap/>
            <w:vAlign w:val="center"/>
          </w:tcPr>
          <w:p w:rsidR="00CA4404" w:rsidRPr="00CA4404" w:rsidRDefault="00CA4404" w:rsidP="00CA4404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Cs w:val="20"/>
                <w:lang w:eastAsia="cs-CZ"/>
              </w:rPr>
            </w:pPr>
            <w:r w:rsidRPr="00CA4404">
              <w:rPr>
                <w:rFonts w:ascii="Arial CE" w:eastAsia="Times New Roman" w:hAnsi="Arial CE" w:cs="Arial CE"/>
                <w:szCs w:val="20"/>
                <w:lang w:eastAsia="cs-CZ"/>
              </w:rPr>
              <w:t xml:space="preserve">Pokles </w:t>
            </w:r>
          </w:p>
        </w:tc>
      </w:tr>
      <w:tr w:rsidR="00CA4404" w:rsidRPr="00CA4404" w:rsidTr="00CA4404">
        <w:trPr>
          <w:trHeight w:val="315"/>
        </w:trPr>
        <w:tc>
          <w:tcPr>
            <w:tcW w:w="582" w:type="dxa"/>
            <w:vAlign w:val="center"/>
          </w:tcPr>
          <w:p w:rsidR="00CA4404" w:rsidRPr="00CA4404" w:rsidRDefault="00CA4404" w:rsidP="00CA4404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Cs w:val="20"/>
                <w:lang w:eastAsia="cs-CZ"/>
              </w:rPr>
            </w:pPr>
            <w:r w:rsidRPr="00CA4404">
              <w:rPr>
                <w:rFonts w:ascii="Arial CE" w:eastAsia="Times New Roman" w:hAnsi="Arial CE" w:cs="Arial CE"/>
                <w:szCs w:val="20"/>
                <w:lang w:eastAsia="cs-CZ"/>
              </w:rPr>
              <w:t>S</w:t>
            </w:r>
          </w:p>
        </w:tc>
        <w:tc>
          <w:tcPr>
            <w:tcW w:w="1716" w:type="dxa"/>
            <w:shd w:val="clear" w:color="auto" w:fill="auto"/>
            <w:noWrap/>
            <w:vAlign w:val="center"/>
          </w:tcPr>
          <w:p w:rsidR="00CA4404" w:rsidRPr="00CA4404" w:rsidRDefault="00CA4404" w:rsidP="00CA4404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Cs w:val="20"/>
                <w:lang w:eastAsia="cs-CZ"/>
              </w:rPr>
            </w:pPr>
            <w:r w:rsidRPr="00CA4404">
              <w:rPr>
                <w:rFonts w:ascii="Arial CE" w:eastAsia="Times New Roman" w:hAnsi="Arial CE" w:cs="Arial CE"/>
                <w:szCs w:val="20"/>
                <w:lang w:eastAsia="cs-CZ"/>
              </w:rPr>
              <w:t>Stagnace</w:t>
            </w:r>
          </w:p>
        </w:tc>
      </w:tr>
      <w:tr w:rsidR="00CA4404" w:rsidRPr="00A81850" w:rsidTr="00CA4404">
        <w:trPr>
          <w:trHeight w:val="315"/>
        </w:trPr>
        <w:tc>
          <w:tcPr>
            <w:tcW w:w="582" w:type="dxa"/>
            <w:vAlign w:val="center"/>
          </w:tcPr>
          <w:p w:rsidR="00CA4404" w:rsidRPr="00CA4404" w:rsidRDefault="00CA4404" w:rsidP="00CA4404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Cs w:val="20"/>
                <w:lang w:eastAsia="cs-CZ"/>
              </w:rPr>
            </w:pPr>
            <w:r w:rsidRPr="00CA4404">
              <w:rPr>
                <w:rFonts w:ascii="Arial CE" w:eastAsia="Times New Roman" w:hAnsi="Arial CE" w:cs="Arial CE"/>
                <w:szCs w:val="20"/>
                <w:lang w:eastAsia="cs-CZ"/>
              </w:rPr>
              <w:t>R</w:t>
            </w:r>
          </w:p>
        </w:tc>
        <w:tc>
          <w:tcPr>
            <w:tcW w:w="1716" w:type="dxa"/>
            <w:shd w:val="clear" w:color="auto" w:fill="auto"/>
            <w:noWrap/>
            <w:vAlign w:val="center"/>
          </w:tcPr>
          <w:p w:rsidR="00CA4404" w:rsidRPr="00CA4404" w:rsidRDefault="00CA4404" w:rsidP="00CA4404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Cs w:val="20"/>
                <w:lang w:eastAsia="cs-CZ"/>
              </w:rPr>
            </w:pPr>
            <w:r w:rsidRPr="00CA4404">
              <w:rPr>
                <w:rFonts w:ascii="Arial CE" w:eastAsia="Times New Roman" w:hAnsi="Arial CE" w:cs="Arial CE"/>
                <w:szCs w:val="20"/>
                <w:lang w:eastAsia="cs-CZ"/>
              </w:rPr>
              <w:t>růst</w:t>
            </w:r>
          </w:p>
        </w:tc>
      </w:tr>
    </w:tbl>
    <w:p w:rsidR="00B247DF" w:rsidRDefault="00B247DF" w:rsidP="00B247DF"/>
    <w:p w:rsidR="001C15C2" w:rsidRDefault="001C15C2">
      <w:pPr>
        <w:jc w:val="left"/>
      </w:pPr>
      <w:r>
        <w:br w:type="page"/>
      </w:r>
    </w:p>
    <w:p w:rsidR="001C15C2" w:rsidRDefault="001C15C2" w:rsidP="001C15C2">
      <w:pPr>
        <w:pStyle w:val="Nadpis2"/>
      </w:pPr>
      <w:bookmarkStart w:id="15" w:name="_Toc422300689"/>
      <w:r>
        <w:lastRenderedPageBreak/>
        <w:t>Přehled podpory cestovního ruchu podle programů a opatření OP</w:t>
      </w:r>
      <w:bookmarkEnd w:id="15"/>
    </w:p>
    <w:tbl>
      <w:tblPr>
        <w:tblW w:w="662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2480"/>
        <w:gridCol w:w="2480"/>
      </w:tblGrid>
      <w:tr w:rsidR="001C15C2" w:rsidRPr="00917151" w:rsidTr="00F57B5F">
        <w:trPr>
          <w:trHeight w:val="300"/>
        </w:trPr>
        <w:tc>
          <w:tcPr>
            <w:tcW w:w="16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1C15C2" w:rsidRPr="00917151" w:rsidRDefault="001C15C2" w:rsidP="001C15C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  <w:t>Název programu a číslo opatření OP</w:t>
            </w:r>
          </w:p>
        </w:tc>
        <w:tc>
          <w:tcPr>
            <w:tcW w:w="24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C15C2" w:rsidRPr="00917151" w:rsidRDefault="001C15C2" w:rsidP="001C15C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Cs w:val="20"/>
              </w:rPr>
            </w:pPr>
            <w:r w:rsidRPr="00917151">
              <w:rPr>
                <w:rFonts w:cs="Arial"/>
                <w:b/>
                <w:bCs/>
                <w:color w:val="000000"/>
                <w:szCs w:val="20"/>
              </w:rPr>
              <w:t>Počet projektů</w:t>
            </w:r>
          </w:p>
        </w:tc>
        <w:tc>
          <w:tcPr>
            <w:tcW w:w="248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C15C2" w:rsidRPr="00917151" w:rsidRDefault="001C15C2" w:rsidP="001C15C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  <w:t>Výše dotace z veřejných zdrojů v Kč</w:t>
            </w:r>
          </w:p>
        </w:tc>
      </w:tr>
      <w:tr w:rsidR="001C15C2" w:rsidRPr="00917151" w:rsidTr="00F57B5F">
        <w:trPr>
          <w:trHeight w:val="300"/>
        </w:trPr>
        <w:tc>
          <w:tcPr>
            <w:tcW w:w="16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1C15C2" w:rsidRPr="00917151" w:rsidRDefault="001C15C2" w:rsidP="001C15C2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  <w:t>Cíl 3</w:t>
            </w:r>
          </w:p>
        </w:tc>
        <w:tc>
          <w:tcPr>
            <w:tcW w:w="2480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917151">
              <w:rPr>
                <w:rFonts w:cs="Arial"/>
                <w:b/>
                <w:bCs/>
                <w:color w:val="000000"/>
                <w:szCs w:val="20"/>
              </w:rPr>
              <w:t>408</w:t>
            </w:r>
          </w:p>
        </w:tc>
        <w:tc>
          <w:tcPr>
            <w:tcW w:w="248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  <w:t>3 879 590 472</w:t>
            </w:r>
          </w:p>
        </w:tc>
      </w:tr>
      <w:tr w:rsidR="001C15C2" w:rsidRPr="00917151" w:rsidTr="00F57B5F">
        <w:trPr>
          <w:trHeight w:val="300"/>
        </w:trPr>
        <w:tc>
          <w:tcPr>
            <w:tcW w:w="166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  <w:t>IOP</w:t>
            </w:r>
          </w:p>
        </w:tc>
        <w:tc>
          <w:tcPr>
            <w:tcW w:w="2480" w:type="dxa"/>
            <w:tcBorders>
              <w:top w:val="single" w:sz="12" w:space="0" w:color="auto"/>
            </w:tcBorders>
            <w:vAlign w:val="bottom"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917151">
              <w:rPr>
                <w:rFonts w:cs="Arial"/>
                <w:b/>
                <w:bCs/>
                <w:color w:val="000000"/>
                <w:szCs w:val="20"/>
              </w:rPr>
              <w:t>114</w:t>
            </w:r>
          </w:p>
        </w:tc>
        <w:tc>
          <w:tcPr>
            <w:tcW w:w="248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  <w:t>8 464 999 164</w:t>
            </w:r>
          </w:p>
        </w:tc>
      </w:tr>
      <w:tr w:rsidR="001C15C2" w:rsidRPr="00917151" w:rsidTr="00F57B5F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6.4.1</w:t>
            </w:r>
          </w:p>
        </w:tc>
        <w:tc>
          <w:tcPr>
            <w:tcW w:w="2480" w:type="dxa"/>
            <w:vAlign w:val="bottom"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87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2 114 528 221</w:t>
            </w:r>
          </w:p>
        </w:tc>
      </w:tr>
      <w:tr w:rsidR="001C15C2" w:rsidRPr="00917151" w:rsidTr="00F57B5F">
        <w:trPr>
          <w:trHeight w:val="300"/>
        </w:trPr>
        <w:tc>
          <w:tcPr>
            <w:tcW w:w="16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6.5.1</w:t>
            </w:r>
          </w:p>
        </w:tc>
        <w:tc>
          <w:tcPr>
            <w:tcW w:w="2480" w:type="dxa"/>
            <w:tcBorders>
              <w:bottom w:val="single" w:sz="12" w:space="0" w:color="auto"/>
            </w:tcBorders>
            <w:vAlign w:val="bottom"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27</w:t>
            </w:r>
          </w:p>
        </w:tc>
        <w:tc>
          <w:tcPr>
            <w:tcW w:w="2480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6 350 470 943</w:t>
            </w:r>
          </w:p>
        </w:tc>
      </w:tr>
      <w:tr w:rsidR="001C15C2" w:rsidRPr="00917151" w:rsidTr="00F57B5F">
        <w:trPr>
          <w:trHeight w:val="300"/>
        </w:trPr>
        <w:tc>
          <w:tcPr>
            <w:tcW w:w="16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  <w:t>MK</w:t>
            </w:r>
          </w:p>
        </w:tc>
        <w:tc>
          <w:tcPr>
            <w:tcW w:w="2480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917151">
              <w:rPr>
                <w:rFonts w:cs="Arial"/>
                <w:b/>
                <w:bCs/>
                <w:color w:val="000000"/>
                <w:szCs w:val="20"/>
              </w:rPr>
              <w:t>1 659</w:t>
            </w:r>
          </w:p>
        </w:tc>
        <w:tc>
          <w:tcPr>
            <w:tcW w:w="248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  <w:t>1 017 567 157</w:t>
            </w:r>
          </w:p>
        </w:tc>
      </w:tr>
      <w:tr w:rsidR="001C15C2" w:rsidRPr="00917151" w:rsidTr="00F57B5F">
        <w:trPr>
          <w:trHeight w:val="300"/>
        </w:trPr>
        <w:tc>
          <w:tcPr>
            <w:tcW w:w="16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  <w:t>NF</w:t>
            </w:r>
          </w:p>
        </w:tc>
        <w:tc>
          <w:tcPr>
            <w:tcW w:w="2480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917151">
              <w:rPr>
                <w:rFonts w:cs="Arial"/>
                <w:b/>
                <w:bCs/>
                <w:color w:val="000000"/>
                <w:szCs w:val="20"/>
              </w:rPr>
              <w:t>69</w:t>
            </w:r>
          </w:p>
        </w:tc>
        <w:tc>
          <w:tcPr>
            <w:tcW w:w="248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  <w:t>1 170 960 985</w:t>
            </w:r>
          </w:p>
        </w:tc>
      </w:tr>
      <w:tr w:rsidR="001C15C2" w:rsidRPr="00917151" w:rsidTr="00F57B5F">
        <w:trPr>
          <w:trHeight w:val="300"/>
        </w:trPr>
        <w:tc>
          <w:tcPr>
            <w:tcW w:w="16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  <w:t>NPPCR</w:t>
            </w:r>
          </w:p>
        </w:tc>
        <w:tc>
          <w:tcPr>
            <w:tcW w:w="2480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917151">
              <w:rPr>
                <w:rFonts w:cs="Arial"/>
                <w:b/>
                <w:bCs/>
                <w:color w:val="000000"/>
                <w:szCs w:val="20"/>
              </w:rPr>
              <w:t>178</w:t>
            </w:r>
          </w:p>
        </w:tc>
        <w:tc>
          <w:tcPr>
            <w:tcW w:w="248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  <w:t>281 263 702</w:t>
            </w:r>
          </w:p>
        </w:tc>
      </w:tr>
      <w:tr w:rsidR="001C15C2" w:rsidRPr="00917151" w:rsidTr="00F57B5F">
        <w:trPr>
          <w:trHeight w:val="300"/>
        </w:trPr>
        <w:tc>
          <w:tcPr>
            <w:tcW w:w="166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  <w:t>OP Praha</w:t>
            </w:r>
          </w:p>
        </w:tc>
        <w:tc>
          <w:tcPr>
            <w:tcW w:w="2480" w:type="dxa"/>
            <w:tcBorders>
              <w:top w:val="single" w:sz="12" w:space="0" w:color="auto"/>
            </w:tcBorders>
            <w:vAlign w:val="bottom"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917151">
              <w:rPr>
                <w:rFonts w:cs="Arial"/>
                <w:b/>
                <w:bCs/>
                <w:color w:val="000000"/>
                <w:szCs w:val="20"/>
              </w:rPr>
              <w:t>37</w:t>
            </w:r>
          </w:p>
        </w:tc>
        <w:tc>
          <w:tcPr>
            <w:tcW w:w="248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  <w:t>258 783 425</w:t>
            </w:r>
          </w:p>
        </w:tc>
      </w:tr>
      <w:tr w:rsidR="001C15C2" w:rsidRPr="00917151" w:rsidTr="00F57B5F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16.1.1</w:t>
            </w:r>
          </w:p>
        </w:tc>
        <w:tc>
          <w:tcPr>
            <w:tcW w:w="2480" w:type="dxa"/>
            <w:vAlign w:val="bottom"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3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18 607 947</w:t>
            </w:r>
          </w:p>
        </w:tc>
      </w:tr>
      <w:tr w:rsidR="001C15C2" w:rsidRPr="00917151" w:rsidTr="00F57B5F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16.2.1</w:t>
            </w:r>
          </w:p>
        </w:tc>
        <w:tc>
          <w:tcPr>
            <w:tcW w:w="2480" w:type="dxa"/>
            <w:vAlign w:val="bottom"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4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16 384 515</w:t>
            </w:r>
          </w:p>
        </w:tc>
      </w:tr>
      <w:tr w:rsidR="001C15C2" w:rsidRPr="00917151" w:rsidTr="00F57B5F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17.1.1</w:t>
            </w:r>
          </w:p>
        </w:tc>
        <w:tc>
          <w:tcPr>
            <w:tcW w:w="2480" w:type="dxa"/>
            <w:vAlign w:val="bottom"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27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197 822 963</w:t>
            </w:r>
          </w:p>
        </w:tc>
      </w:tr>
      <w:tr w:rsidR="001C15C2" w:rsidRPr="00917151" w:rsidTr="00F57B5F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17.3.1</w:t>
            </w:r>
          </w:p>
        </w:tc>
        <w:tc>
          <w:tcPr>
            <w:tcW w:w="2480" w:type="dxa"/>
            <w:vAlign w:val="bottom"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2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15 968 000</w:t>
            </w:r>
          </w:p>
        </w:tc>
      </w:tr>
      <w:tr w:rsidR="001C15C2" w:rsidRPr="00917151" w:rsidTr="00F57B5F">
        <w:trPr>
          <w:trHeight w:val="300"/>
        </w:trPr>
        <w:tc>
          <w:tcPr>
            <w:tcW w:w="16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17.2.1</w:t>
            </w:r>
          </w:p>
        </w:tc>
        <w:tc>
          <w:tcPr>
            <w:tcW w:w="2480" w:type="dxa"/>
            <w:tcBorders>
              <w:bottom w:val="single" w:sz="12" w:space="0" w:color="auto"/>
            </w:tcBorders>
            <w:vAlign w:val="bottom"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1</w:t>
            </w:r>
          </w:p>
        </w:tc>
        <w:tc>
          <w:tcPr>
            <w:tcW w:w="2480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10 000 000</w:t>
            </w:r>
          </w:p>
        </w:tc>
      </w:tr>
      <w:tr w:rsidR="001C15C2" w:rsidRPr="00917151" w:rsidTr="00F57B5F">
        <w:trPr>
          <w:trHeight w:val="300"/>
        </w:trPr>
        <w:tc>
          <w:tcPr>
            <w:tcW w:w="166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  <w:t xml:space="preserve">OP </w:t>
            </w:r>
            <w:proofErr w:type="spellStart"/>
            <w:r w:rsidRPr="00917151"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  <w:t>VaVpI</w:t>
            </w:r>
            <w:proofErr w:type="spellEnd"/>
          </w:p>
        </w:tc>
        <w:tc>
          <w:tcPr>
            <w:tcW w:w="2480" w:type="dxa"/>
            <w:tcBorders>
              <w:top w:val="single" w:sz="12" w:space="0" w:color="auto"/>
            </w:tcBorders>
            <w:vAlign w:val="bottom"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917151">
              <w:rPr>
                <w:rFonts w:cs="Arial"/>
                <w:b/>
                <w:bCs/>
                <w:color w:val="000000"/>
                <w:szCs w:val="20"/>
              </w:rPr>
              <w:t>9</w:t>
            </w:r>
          </w:p>
        </w:tc>
        <w:tc>
          <w:tcPr>
            <w:tcW w:w="248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  <w:t>2 623 581 778</w:t>
            </w:r>
          </w:p>
        </w:tc>
      </w:tr>
      <w:tr w:rsidR="001C15C2" w:rsidRPr="00917151" w:rsidTr="00F57B5F">
        <w:trPr>
          <w:trHeight w:val="300"/>
        </w:trPr>
        <w:tc>
          <w:tcPr>
            <w:tcW w:w="16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5.3.2</w:t>
            </w:r>
          </w:p>
        </w:tc>
        <w:tc>
          <w:tcPr>
            <w:tcW w:w="2480" w:type="dxa"/>
            <w:tcBorders>
              <w:bottom w:val="single" w:sz="12" w:space="0" w:color="auto"/>
            </w:tcBorders>
            <w:vAlign w:val="bottom"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9</w:t>
            </w:r>
          </w:p>
        </w:tc>
        <w:tc>
          <w:tcPr>
            <w:tcW w:w="2480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2 623 581 778</w:t>
            </w:r>
          </w:p>
        </w:tc>
      </w:tr>
      <w:tr w:rsidR="001C15C2" w:rsidRPr="00917151" w:rsidTr="00F57B5F">
        <w:trPr>
          <w:trHeight w:val="300"/>
        </w:trPr>
        <w:tc>
          <w:tcPr>
            <w:tcW w:w="166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  <w:t>OP</w:t>
            </w:r>
            <w:r w:rsidR="00D83E46"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  <w:t xml:space="preserve"> </w:t>
            </w:r>
            <w:r w:rsidRPr="00917151"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  <w:t>LZZ</w:t>
            </w:r>
          </w:p>
        </w:tc>
        <w:tc>
          <w:tcPr>
            <w:tcW w:w="2480" w:type="dxa"/>
            <w:tcBorders>
              <w:top w:val="single" w:sz="12" w:space="0" w:color="auto"/>
            </w:tcBorders>
            <w:vAlign w:val="bottom"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917151">
              <w:rPr>
                <w:rFonts w:cs="Arial"/>
                <w:b/>
                <w:bCs/>
                <w:color w:val="000000"/>
                <w:szCs w:val="20"/>
              </w:rPr>
              <w:t>31</w:t>
            </w:r>
          </w:p>
        </w:tc>
        <w:tc>
          <w:tcPr>
            <w:tcW w:w="248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  <w:t>229 766 735</w:t>
            </w:r>
          </w:p>
        </w:tc>
      </w:tr>
      <w:tr w:rsidR="001C15C2" w:rsidRPr="00917151" w:rsidTr="00F57B5F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4.1.1</w:t>
            </w:r>
          </w:p>
        </w:tc>
        <w:tc>
          <w:tcPr>
            <w:tcW w:w="2480" w:type="dxa"/>
            <w:vAlign w:val="bottom"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27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223 868 101</w:t>
            </w:r>
          </w:p>
        </w:tc>
      </w:tr>
      <w:tr w:rsidR="001C15C2" w:rsidRPr="00917151" w:rsidTr="00F57B5F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4.3.3</w:t>
            </w:r>
          </w:p>
        </w:tc>
        <w:tc>
          <w:tcPr>
            <w:tcW w:w="2480" w:type="dxa"/>
            <w:vAlign w:val="bottom"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1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144 559</w:t>
            </w:r>
          </w:p>
        </w:tc>
      </w:tr>
      <w:tr w:rsidR="001C15C2" w:rsidRPr="00917151" w:rsidTr="00F57B5F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4.3.4</w:t>
            </w:r>
          </w:p>
        </w:tc>
        <w:tc>
          <w:tcPr>
            <w:tcW w:w="2480" w:type="dxa"/>
            <w:vAlign w:val="bottom"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1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3 187 442</w:t>
            </w:r>
          </w:p>
        </w:tc>
      </w:tr>
      <w:tr w:rsidR="001C15C2" w:rsidRPr="00917151" w:rsidTr="00F57B5F">
        <w:trPr>
          <w:trHeight w:val="300"/>
        </w:trPr>
        <w:tc>
          <w:tcPr>
            <w:tcW w:w="16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4.5.1</w:t>
            </w:r>
          </w:p>
        </w:tc>
        <w:tc>
          <w:tcPr>
            <w:tcW w:w="2480" w:type="dxa"/>
            <w:tcBorders>
              <w:bottom w:val="single" w:sz="12" w:space="0" w:color="auto"/>
            </w:tcBorders>
            <w:vAlign w:val="bottom"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2</w:t>
            </w:r>
          </w:p>
        </w:tc>
        <w:tc>
          <w:tcPr>
            <w:tcW w:w="2480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2 566 633</w:t>
            </w:r>
          </w:p>
        </w:tc>
      </w:tr>
      <w:tr w:rsidR="001C15C2" w:rsidRPr="00917151" w:rsidTr="00F57B5F">
        <w:trPr>
          <w:trHeight w:val="300"/>
        </w:trPr>
        <w:tc>
          <w:tcPr>
            <w:tcW w:w="166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  <w:t>OP</w:t>
            </w:r>
            <w:r w:rsidR="00D83E46"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  <w:t xml:space="preserve"> </w:t>
            </w:r>
            <w:r w:rsidRPr="00917151"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  <w:t>PI</w:t>
            </w:r>
          </w:p>
        </w:tc>
        <w:tc>
          <w:tcPr>
            <w:tcW w:w="2480" w:type="dxa"/>
            <w:tcBorders>
              <w:top w:val="single" w:sz="12" w:space="0" w:color="auto"/>
            </w:tcBorders>
            <w:vAlign w:val="bottom"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917151">
              <w:rPr>
                <w:rFonts w:cs="Arial"/>
                <w:b/>
                <w:bCs/>
                <w:color w:val="000000"/>
                <w:szCs w:val="20"/>
              </w:rPr>
              <w:t>57</w:t>
            </w:r>
          </w:p>
        </w:tc>
        <w:tc>
          <w:tcPr>
            <w:tcW w:w="248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  <w:t>296 261 000</w:t>
            </w:r>
          </w:p>
        </w:tc>
      </w:tr>
      <w:tr w:rsidR="001C15C2" w:rsidRPr="00917151" w:rsidTr="00F57B5F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3.2.2</w:t>
            </w:r>
          </w:p>
        </w:tc>
        <w:tc>
          <w:tcPr>
            <w:tcW w:w="2480" w:type="dxa"/>
            <w:vAlign w:val="bottom"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11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80 696 000</w:t>
            </w:r>
          </w:p>
        </w:tc>
      </w:tr>
      <w:tr w:rsidR="001C15C2" w:rsidRPr="00917151" w:rsidTr="00F57B5F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3.3.1</w:t>
            </w:r>
          </w:p>
        </w:tc>
        <w:tc>
          <w:tcPr>
            <w:tcW w:w="2480" w:type="dxa"/>
            <w:vAlign w:val="bottom"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44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215 439 000</w:t>
            </w:r>
          </w:p>
        </w:tc>
      </w:tr>
      <w:tr w:rsidR="001C15C2" w:rsidRPr="00917151" w:rsidTr="00F57B5F">
        <w:trPr>
          <w:trHeight w:val="300"/>
        </w:trPr>
        <w:tc>
          <w:tcPr>
            <w:tcW w:w="16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3.4.1</w:t>
            </w:r>
          </w:p>
        </w:tc>
        <w:tc>
          <w:tcPr>
            <w:tcW w:w="2480" w:type="dxa"/>
            <w:tcBorders>
              <w:bottom w:val="single" w:sz="12" w:space="0" w:color="auto"/>
            </w:tcBorders>
            <w:vAlign w:val="bottom"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2</w:t>
            </w:r>
          </w:p>
        </w:tc>
        <w:tc>
          <w:tcPr>
            <w:tcW w:w="2480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126 000</w:t>
            </w:r>
          </w:p>
        </w:tc>
      </w:tr>
      <w:tr w:rsidR="001C15C2" w:rsidRPr="00917151" w:rsidTr="00F57B5F">
        <w:trPr>
          <w:trHeight w:val="300"/>
        </w:trPr>
        <w:tc>
          <w:tcPr>
            <w:tcW w:w="166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  <w:t>OP</w:t>
            </w:r>
            <w:r w:rsidR="00D83E46"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  <w:t xml:space="preserve"> </w:t>
            </w:r>
            <w:r w:rsidRPr="00917151"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  <w:t>VK</w:t>
            </w:r>
          </w:p>
        </w:tc>
        <w:tc>
          <w:tcPr>
            <w:tcW w:w="2480" w:type="dxa"/>
            <w:tcBorders>
              <w:top w:val="single" w:sz="12" w:space="0" w:color="auto"/>
            </w:tcBorders>
            <w:vAlign w:val="bottom"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917151">
              <w:rPr>
                <w:rFonts w:cs="Arial"/>
                <w:b/>
                <w:bCs/>
                <w:color w:val="000000"/>
                <w:szCs w:val="20"/>
              </w:rPr>
              <w:t>105</w:t>
            </w:r>
          </w:p>
        </w:tc>
        <w:tc>
          <w:tcPr>
            <w:tcW w:w="248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  <w:t>296 021 747</w:t>
            </w:r>
          </w:p>
        </w:tc>
      </w:tr>
      <w:tr w:rsidR="001C15C2" w:rsidRPr="00917151" w:rsidTr="00F57B5F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7.1.1</w:t>
            </w:r>
          </w:p>
        </w:tc>
        <w:tc>
          <w:tcPr>
            <w:tcW w:w="2480" w:type="dxa"/>
            <w:vAlign w:val="bottom"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20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48 801 086</w:t>
            </w:r>
          </w:p>
        </w:tc>
      </w:tr>
      <w:tr w:rsidR="001C15C2" w:rsidRPr="00917151" w:rsidTr="00F57B5F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7.1.2</w:t>
            </w:r>
          </w:p>
        </w:tc>
        <w:tc>
          <w:tcPr>
            <w:tcW w:w="2480" w:type="dxa"/>
            <w:vAlign w:val="bottom"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1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1 398 678</w:t>
            </w:r>
          </w:p>
        </w:tc>
      </w:tr>
      <w:tr w:rsidR="001C15C2" w:rsidRPr="00917151" w:rsidTr="00F57B5F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7.1.3</w:t>
            </w:r>
          </w:p>
        </w:tc>
        <w:tc>
          <w:tcPr>
            <w:tcW w:w="2480" w:type="dxa"/>
            <w:vAlign w:val="bottom"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6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9 529 337</w:t>
            </w:r>
          </w:p>
        </w:tc>
      </w:tr>
      <w:tr w:rsidR="001C15C2" w:rsidRPr="00917151" w:rsidTr="00F57B5F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7.1.5</w:t>
            </w:r>
          </w:p>
        </w:tc>
        <w:tc>
          <w:tcPr>
            <w:tcW w:w="2480" w:type="dxa"/>
            <w:vAlign w:val="bottom"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1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827 592</w:t>
            </w:r>
          </w:p>
        </w:tc>
      </w:tr>
      <w:tr w:rsidR="001C15C2" w:rsidRPr="00917151" w:rsidTr="00F57B5F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7.2.1</w:t>
            </w:r>
          </w:p>
        </w:tc>
        <w:tc>
          <w:tcPr>
            <w:tcW w:w="2480" w:type="dxa"/>
            <w:vAlign w:val="bottom"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3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4 794 718</w:t>
            </w:r>
          </w:p>
        </w:tc>
      </w:tr>
      <w:tr w:rsidR="001C15C2" w:rsidRPr="00917151" w:rsidTr="00F57B5F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7.2.2</w:t>
            </w:r>
          </w:p>
        </w:tc>
        <w:tc>
          <w:tcPr>
            <w:tcW w:w="2480" w:type="dxa"/>
            <w:vAlign w:val="bottom"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6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92 450 829</w:t>
            </w:r>
          </w:p>
        </w:tc>
      </w:tr>
      <w:tr w:rsidR="001C15C2" w:rsidRPr="00917151" w:rsidTr="00F57B5F">
        <w:trPr>
          <w:trHeight w:val="300"/>
        </w:trPr>
        <w:tc>
          <w:tcPr>
            <w:tcW w:w="16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7.3.2</w:t>
            </w:r>
          </w:p>
        </w:tc>
        <w:tc>
          <w:tcPr>
            <w:tcW w:w="2480" w:type="dxa"/>
            <w:tcBorders>
              <w:bottom w:val="single" w:sz="12" w:space="0" w:color="auto"/>
            </w:tcBorders>
            <w:vAlign w:val="bottom"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68</w:t>
            </w:r>
          </w:p>
        </w:tc>
        <w:tc>
          <w:tcPr>
            <w:tcW w:w="2480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138 219 508</w:t>
            </w:r>
          </w:p>
        </w:tc>
      </w:tr>
      <w:tr w:rsidR="001C15C2" w:rsidRPr="00917151" w:rsidTr="00F57B5F">
        <w:trPr>
          <w:trHeight w:val="300"/>
        </w:trPr>
        <w:tc>
          <w:tcPr>
            <w:tcW w:w="166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  <w:t>OP</w:t>
            </w:r>
            <w:r w:rsidR="00D83E46"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  <w:t xml:space="preserve"> </w:t>
            </w:r>
            <w:r w:rsidRPr="00917151"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  <w:t>ŽP</w:t>
            </w:r>
          </w:p>
        </w:tc>
        <w:tc>
          <w:tcPr>
            <w:tcW w:w="2480" w:type="dxa"/>
            <w:tcBorders>
              <w:top w:val="single" w:sz="12" w:space="0" w:color="auto"/>
            </w:tcBorders>
            <w:vAlign w:val="bottom"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917151">
              <w:rPr>
                <w:rFonts w:cs="Arial"/>
                <w:b/>
                <w:bCs/>
                <w:color w:val="000000"/>
                <w:szCs w:val="20"/>
              </w:rPr>
              <w:t>134</w:t>
            </w:r>
          </w:p>
        </w:tc>
        <w:tc>
          <w:tcPr>
            <w:tcW w:w="248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  <w:t>1 015 092 919</w:t>
            </w:r>
          </w:p>
        </w:tc>
      </w:tr>
      <w:tr w:rsidR="001C15C2" w:rsidRPr="00917151" w:rsidTr="00F57B5F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2.2.1</w:t>
            </w:r>
          </w:p>
        </w:tc>
        <w:tc>
          <w:tcPr>
            <w:tcW w:w="2480" w:type="dxa"/>
            <w:vAlign w:val="bottom"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4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5 988 841</w:t>
            </w:r>
          </w:p>
        </w:tc>
      </w:tr>
      <w:tr w:rsidR="001C15C2" w:rsidRPr="00917151" w:rsidTr="00F57B5F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2.6.2</w:t>
            </w:r>
          </w:p>
        </w:tc>
        <w:tc>
          <w:tcPr>
            <w:tcW w:w="2480" w:type="dxa"/>
            <w:vAlign w:val="bottom"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13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140 330 368</w:t>
            </w:r>
          </w:p>
        </w:tc>
      </w:tr>
      <w:tr w:rsidR="001C15C2" w:rsidRPr="00917151" w:rsidTr="00F57B5F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2.6.3</w:t>
            </w:r>
          </w:p>
        </w:tc>
        <w:tc>
          <w:tcPr>
            <w:tcW w:w="2480" w:type="dxa"/>
            <w:vAlign w:val="bottom"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6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3 546 971</w:t>
            </w:r>
          </w:p>
        </w:tc>
      </w:tr>
      <w:tr w:rsidR="001C15C2" w:rsidRPr="00917151" w:rsidTr="00F57B5F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2.6.5</w:t>
            </w:r>
          </w:p>
        </w:tc>
        <w:tc>
          <w:tcPr>
            <w:tcW w:w="2480" w:type="dxa"/>
            <w:vAlign w:val="bottom"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88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321 154 502</w:t>
            </w:r>
          </w:p>
        </w:tc>
      </w:tr>
      <w:tr w:rsidR="001C15C2" w:rsidRPr="00917151" w:rsidTr="00F57B5F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2.6.6</w:t>
            </w:r>
          </w:p>
        </w:tc>
        <w:tc>
          <w:tcPr>
            <w:tcW w:w="2480" w:type="dxa"/>
            <w:vAlign w:val="bottom"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2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17 521 056</w:t>
            </w:r>
          </w:p>
        </w:tc>
      </w:tr>
      <w:tr w:rsidR="001C15C2" w:rsidRPr="00917151" w:rsidTr="00F57B5F">
        <w:trPr>
          <w:trHeight w:val="300"/>
        </w:trPr>
        <w:tc>
          <w:tcPr>
            <w:tcW w:w="16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2.7.1</w:t>
            </w:r>
          </w:p>
        </w:tc>
        <w:tc>
          <w:tcPr>
            <w:tcW w:w="2480" w:type="dxa"/>
            <w:tcBorders>
              <w:bottom w:val="single" w:sz="12" w:space="0" w:color="auto"/>
            </w:tcBorders>
            <w:vAlign w:val="bottom"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21</w:t>
            </w:r>
          </w:p>
        </w:tc>
        <w:tc>
          <w:tcPr>
            <w:tcW w:w="2480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C15C2" w:rsidRPr="00917151" w:rsidRDefault="001C15C2" w:rsidP="001C15C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526 551 181</w:t>
            </w:r>
          </w:p>
        </w:tc>
      </w:tr>
    </w:tbl>
    <w:p w:rsidR="00B247DF" w:rsidRDefault="00B247DF" w:rsidP="00E25056"/>
    <w:tbl>
      <w:tblPr>
        <w:tblW w:w="662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2480"/>
        <w:gridCol w:w="2480"/>
      </w:tblGrid>
      <w:tr w:rsidR="00F57B5F" w:rsidRPr="00917151" w:rsidTr="0070729A">
        <w:trPr>
          <w:trHeight w:val="300"/>
        </w:trPr>
        <w:tc>
          <w:tcPr>
            <w:tcW w:w="16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  <w:lastRenderedPageBreak/>
              <w:t>PRV</w:t>
            </w:r>
          </w:p>
        </w:tc>
        <w:tc>
          <w:tcPr>
            <w:tcW w:w="2480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917151">
              <w:rPr>
                <w:rFonts w:cs="Arial"/>
                <w:b/>
                <w:bCs/>
                <w:color w:val="000000"/>
                <w:szCs w:val="20"/>
              </w:rPr>
              <w:t>1 930</w:t>
            </w:r>
          </w:p>
        </w:tc>
        <w:tc>
          <w:tcPr>
            <w:tcW w:w="248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  <w:t>3 126 514 443</w:t>
            </w:r>
          </w:p>
        </w:tc>
      </w:tr>
      <w:tr w:rsidR="00F57B5F" w:rsidRPr="00917151" w:rsidTr="0070729A">
        <w:trPr>
          <w:trHeight w:val="300"/>
        </w:trPr>
        <w:tc>
          <w:tcPr>
            <w:tcW w:w="166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keepNext/>
              <w:keepLines/>
              <w:spacing w:after="0" w:line="240" w:lineRule="auto"/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  <w:t>ROP</w:t>
            </w:r>
          </w:p>
        </w:tc>
        <w:tc>
          <w:tcPr>
            <w:tcW w:w="2480" w:type="dxa"/>
            <w:tcBorders>
              <w:top w:val="single" w:sz="12" w:space="0" w:color="auto"/>
            </w:tcBorders>
            <w:vAlign w:val="bottom"/>
          </w:tcPr>
          <w:p w:rsidR="00F57B5F" w:rsidRPr="00917151" w:rsidRDefault="00F57B5F" w:rsidP="0070729A">
            <w:pPr>
              <w:keepNext/>
              <w:keepLines/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917151">
              <w:rPr>
                <w:rFonts w:cs="Arial"/>
                <w:b/>
                <w:bCs/>
                <w:color w:val="000000"/>
                <w:szCs w:val="20"/>
              </w:rPr>
              <w:t>1 749</w:t>
            </w:r>
          </w:p>
        </w:tc>
        <w:tc>
          <w:tcPr>
            <w:tcW w:w="248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keepNext/>
              <w:keepLines/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  <w:t>30 441 787 251</w:t>
            </w:r>
          </w:p>
        </w:tc>
      </w:tr>
      <w:tr w:rsidR="00F57B5F" w:rsidRPr="00917151" w:rsidTr="0070729A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keepNext/>
              <w:keepLines/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10.1.1</w:t>
            </w:r>
          </w:p>
        </w:tc>
        <w:tc>
          <w:tcPr>
            <w:tcW w:w="2480" w:type="dxa"/>
            <w:vAlign w:val="bottom"/>
          </w:tcPr>
          <w:p w:rsidR="00F57B5F" w:rsidRPr="00917151" w:rsidRDefault="00F57B5F" w:rsidP="0070729A">
            <w:pPr>
              <w:keepNext/>
              <w:keepLines/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30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keepNext/>
              <w:keepLines/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203 222 224</w:t>
            </w:r>
          </w:p>
        </w:tc>
      </w:tr>
      <w:tr w:rsidR="00F57B5F" w:rsidRPr="00917151" w:rsidTr="0070729A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10.1.2</w:t>
            </w:r>
          </w:p>
        </w:tc>
        <w:tc>
          <w:tcPr>
            <w:tcW w:w="2480" w:type="dxa"/>
            <w:vAlign w:val="bottom"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1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99 577 304</w:t>
            </w:r>
          </w:p>
        </w:tc>
      </w:tr>
      <w:tr w:rsidR="00F57B5F" w:rsidRPr="00917151" w:rsidTr="0070729A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10.2.1</w:t>
            </w:r>
          </w:p>
        </w:tc>
        <w:tc>
          <w:tcPr>
            <w:tcW w:w="2480" w:type="dxa"/>
            <w:vAlign w:val="bottom"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2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44 170 306</w:t>
            </w:r>
          </w:p>
        </w:tc>
      </w:tr>
      <w:tr w:rsidR="00F57B5F" w:rsidRPr="00917151" w:rsidTr="0070729A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10.2.2</w:t>
            </w:r>
          </w:p>
        </w:tc>
        <w:tc>
          <w:tcPr>
            <w:tcW w:w="2480" w:type="dxa"/>
            <w:vAlign w:val="bottom"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123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1 679 473 721</w:t>
            </w:r>
          </w:p>
        </w:tc>
      </w:tr>
      <w:tr w:rsidR="00F57B5F" w:rsidRPr="00917151" w:rsidTr="0070729A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10.2.3</w:t>
            </w:r>
          </w:p>
        </w:tc>
        <w:tc>
          <w:tcPr>
            <w:tcW w:w="2480" w:type="dxa"/>
            <w:vAlign w:val="bottom"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3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37 859 900</w:t>
            </w:r>
          </w:p>
        </w:tc>
      </w:tr>
      <w:tr w:rsidR="00F57B5F" w:rsidRPr="00917151" w:rsidTr="0070729A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10.2.4</w:t>
            </w:r>
          </w:p>
        </w:tc>
        <w:tc>
          <w:tcPr>
            <w:tcW w:w="2480" w:type="dxa"/>
            <w:vAlign w:val="bottom"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9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220 459 544</w:t>
            </w:r>
          </w:p>
        </w:tc>
      </w:tr>
      <w:tr w:rsidR="00F57B5F" w:rsidRPr="00917151" w:rsidTr="0070729A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10.3.1</w:t>
            </w:r>
          </w:p>
        </w:tc>
        <w:tc>
          <w:tcPr>
            <w:tcW w:w="2480" w:type="dxa"/>
            <w:vAlign w:val="bottom"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15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924 598 567</w:t>
            </w:r>
          </w:p>
        </w:tc>
      </w:tr>
      <w:tr w:rsidR="00F57B5F" w:rsidRPr="00917151" w:rsidTr="0070729A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10.3.2</w:t>
            </w:r>
          </w:p>
        </w:tc>
        <w:tc>
          <w:tcPr>
            <w:tcW w:w="2480" w:type="dxa"/>
            <w:vAlign w:val="bottom"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10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175 460 748</w:t>
            </w:r>
          </w:p>
        </w:tc>
      </w:tr>
      <w:tr w:rsidR="00F57B5F" w:rsidRPr="00917151" w:rsidTr="0070729A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10.4.1</w:t>
            </w:r>
          </w:p>
        </w:tc>
        <w:tc>
          <w:tcPr>
            <w:tcW w:w="2480" w:type="dxa"/>
            <w:vAlign w:val="bottom"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6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47 663 571</w:t>
            </w:r>
          </w:p>
        </w:tc>
      </w:tr>
      <w:tr w:rsidR="00F57B5F" w:rsidRPr="00917151" w:rsidTr="0070729A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11.1.1</w:t>
            </w:r>
          </w:p>
        </w:tc>
        <w:tc>
          <w:tcPr>
            <w:tcW w:w="2480" w:type="dxa"/>
            <w:vAlign w:val="bottom"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1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26 770 000</w:t>
            </w:r>
          </w:p>
        </w:tc>
      </w:tr>
      <w:tr w:rsidR="00F57B5F" w:rsidRPr="00917151" w:rsidTr="0070729A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11.1.4</w:t>
            </w:r>
          </w:p>
        </w:tc>
        <w:tc>
          <w:tcPr>
            <w:tcW w:w="2480" w:type="dxa"/>
            <w:vAlign w:val="bottom"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33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406 402 056</w:t>
            </w:r>
          </w:p>
        </w:tc>
      </w:tr>
      <w:tr w:rsidR="00F57B5F" w:rsidRPr="00917151" w:rsidTr="0070729A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11.2.1</w:t>
            </w:r>
          </w:p>
        </w:tc>
        <w:tc>
          <w:tcPr>
            <w:tcW w:w="2480" w:type="dxa"/>
            <w:vAlign w:val="bottom"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146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3 720 846 188</w:t>
            </w:r>
          </w:p>
        </w:tc>
      </w:tr>
      <w:tr w:rsidR="00F57B5F" w:rsidRPr="00917151" w:rsidTr="0070729A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11.2.2</w:t>
            </w:r>
          </w:p>
        </w:tc>
        <w:tc>
          <w:tcPr>
            <w:tcW w:w="2480" w:type="dxa"/>
            <w:vAlign w:val="bottom"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94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302 590 023</w:t>
            </w:r>
          </w:p>
        </w:tc>
      </w:tr>
      <w:tr w:rsidR="00F57B5F" w:rsidRPr="00917151" w:rsidTr="0070729A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11.3.1</w:t>
            </w:r>
          </w:p>
        </w:tc>
        <w:tc>
          <w:tcPr>
            <w:tcW w:w="2480" w:type="dxa"/>
            <w:vAlign w:val="bottom"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5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159 206 584</w:t>
            </w:r>
          </w:p>
        </w:tc>
      </w:tr>
      <w:tr w:rsidR="00F57B5F" w:rsidRPr="00917151" w:rsidTr="0070729A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11.3.2</w:t>
            </w:r>
          </w:p>
        </w:tc>
        <w:tc>
          <w:tcPr>
            <w:tcW w:w="2480" w:type="dxa"/>
            <w:vAlign w:val="bottom"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8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423 976 245</w:t>
            </w:r>
          </w:p>
        </w:tc>
      </w:tr>
      <w:tr w:rsidR="00F57B5F" w:rsidRPr="00917151" w:rsidTr="0070729A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11.3.3</w:t>
            </w:r>
          </w:p>
        </w:tc>
        <w:tc>
          <w:tcPr>
            <w:tcW w:w="2480" w:type="dxa"/>
            <w:vAlign w:val="bottom"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4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37 243 448</w:t>
            </w:r>
          </w:p>
        </w:tc>
      </w:tr>
      <w:tr w:rsidR="00F57B5F" w:rsidRPr="00917151" w:rsidTr="0070729A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12.1.3</w:t>
            </w:r>
          </w:p>
        </w:tc>
        <w:tc>
          <w:tcPr>
            <w:tcW w:w="2480" w:type="dxa"/>
            <w:vAlign w:val="bottom"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75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784 026 584</w:t>
            </w:r>
          </w:p>
        </w:tc>
      </w:tr>
      <w:tr w:rsidR="00F57B5F" w:rsidRPr="00917151" w:rsidTr="0070729A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12.2.2</w:t>
            </w:r>
          </w:p>
        </w:tc>
        <w:tc>
          <w:tcPr>
            <w:tcW w:w="2480" w:type="dxa"/>
            <w:vAlign w:val="bottom"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5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101 664 654</w:t>
            </w:r>
          </w:p>
        </w:tc>
      </w:tr>
      <w:tr w:rsidR="00F57B5F" w:rsidRPr="00917151" w:rsidTr="0070729A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12.2.3</w:t>
            </w:r>
          </w:p>
        </w:tc>
        <w:tc>
          <w:tcPr>
            <w:tcW w:w="2480" w:type="dxa"/>
            <w:vAlign w:val="bottom"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7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149 678 284</w:t>
            </w:r>
          </w:p>
        </w:tc>
      </w:tr>
      <w:tr w:rsidR="00F57B5F" w:rsidRPr="00917151" w:rsidTr="0070729A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12.2.4</w:t>
            </w:r>
          </w:p>
        </w:tc>
        <w:tc>
          <w:tcPr>
            <w:tcW w:w="2480" w:type="dxa"/>
            <w:vAlign w:val="bottom"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1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47 315 609</w:t>
            </w:r>
          </w:p>
        </w:tc>
      </w:tr>
      <w:tr w:rsidR="00F57B5F" w:rsidRPr="00917151" w:rsidTr="0070729A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12.3.1</w:t>
            </w:r>
          </w:p>
        </w:tc>
        <w:tc>
          <w:tcPr>
            <w:tcW w:w="2480" w:type="dxa"/>
            <w:vAlign w:val="bottom"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64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730 419 468</w:t>
            </w:r>
          </w:p>
        </w:tc>
      </w:tr>
      <w:tr w:rsidR="00F57B5F" w:rsidRPr="00917151" w:rsidTr="0070729A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12.3.2</w:t>
            </w:r>
          </w:p>
        </w:tc>
        <w:tc>
          <w:tcPr>
            <w:tcW w:w="2480" w:type="dxa"/>
            <w:vAlign w:val="bottom"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76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814 752 654</w:t>
            </w:r>
          </w:p>
        </w:tc>
      </w:tr>
      <w:tr w:rsidR="00F57B5F" w:rsidRPr="00917151" w:rsidTr="0070729A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12.3.3</w:t>
            </w:r>
          </w:p>
        </w:tc>
        <w:tc>
          <w:tcPr>
            <w:tcW w:w="2480" w:type="dxa"/>
            <w:vAlign w:val="bottom"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146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1 966 919 171</w:t>
            </w:r>
          </w:p>
        </w:tc>
      </w:tr>
      <w:tr w:rsidR="00F57B5F" w:rsidRPr="00917151" w:rsidTr="0070729A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12.3.4</w:t>
            </w:r>
          </w:p>
        </w:tc>
        <w:tc>
          <w:tcPr>
            <w:tcW w:w="2480" w:type="dxa"/>
            <w:vAlign w:val="bottom"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18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222 929 830</w:t>
            </w:r>
          </w:p>
        </w:tc>
      </w:tr>
      <w:tr w:rsidR="00F57B5F" w:rsidRPr="00917151" w:rsidTr="0070729A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13.1.2</w:t>
            </w:r>
          </w:p>
        </w:tc>
        <w:tc>
          <w:tcPr>
            <w:tcW w:w="2480" w:type="dxa"/>
            <w:vAlign w:val="bottom"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8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339 612 501</w:t>
            </w:r>
          </w:p>
        </w:tc>
      </w:tr>
      <w:tr w:rsidR="00F57B5F" w:rsidRPr="00917151" w:rsidTr="0070729A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13.2.1</w:t>
            </w:r>
          </w:p>
        </w:tc>
        <w:tc>
          <w:tcPr>
            <w:tcW w:w="2480" w:type="dxa"/>
            <w:vAlign w:val="bottom"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7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617 838 908</w:t>
            </w:r>
          </w:p>
        </w:tc>
      </w:tr>
      <w:tr w:rsidR="00F57B5F" w:rsidRPr="00917151" w:rsidTr="0070729A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13.2.2</w:t>
            </w:r>
          </w:p>
        </w:tc>
        <w:tc>
          <w:tcPr>
            <w:tcW w:w="2480" w:type="dxa"/>
            <w:vAlign w:val="bottom"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9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1 118 520 618</w:t>
            </w:r>
          </w:p>
        </w:tc>
      </w:tr>
      <w:tr w:rsidR="00F57B5F" w:rsidRPr="00917151" w:rsidTr="0070729A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13.2.3</w:t>
            </w:r>
          </w:p>
        </w:tc>
        <w:tc>
          <w:tcPr>
            <w:tcW w:w="2480" w:type="dxa"/>
            <w:vAlign w:val="bottom"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8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202 704 191</w:t>
            </w:r>
          </w:p>
        </w:tc>
      </w:tr>
      <w:tr w:rsidR="00F57B5F" w:rsidRPr="00917151" w:rsidTr="0070729A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13.3.1</w:t>
            </w:r>
          </w:p>
        </w:tc>
        <w:tc>
          <w:tcPr>
            <w:tcW w:w="2480" w:type="dxa"/>
            <w:vAlign w:val="bottom"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107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3 189 797 385</w:t>
            </w:r>
          </w:p>
        </w:tc>
      </w:tr>
      <w:tr w:rsidR="00F57B5F" w:rsidRPr="00917151" w:rsidTr="0070729A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13.3.2</w:t>
            </w:r>
          </w:p>
        </w:tc>
        <w:tc>
          <w:tcPr>
            <w:tcW w:w="2480" w:type="dxa"/>
            <w:vAlign w:val="bottom"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59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204 376 747</w:t>
            </w:r>
          </w:p>
        </w:tc>
      </w:tr>
      <w:tr w:rsidR="00F57B5F" w:rsidRPr="00917151" w:rsidTr="0070729A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13.4.1</w:t>
            </w:r>
          </w:p>
        </w:tc>
        <w:tc>
          <w:tcPr>
            <w:tcW w:w="2480" w:type="dxa"/>
            <w:vAlign w:val="bottom"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2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47 327 619</w:t>
            </w:r>
          </w:p>
        </w:tc>
      </w:tr>
      <w:tr w:rsidR="00F57B5F" w:rsidRPr="00917151" w:rsidTr="0070729A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14.2.1</w:t>
            </w:r>
          </w:p>
        </w:tc>
        <w:tc>
          <w:tcPr>
            <w:tcW w:w="2480" w:type="dxa"/>
            <w:vAlign w:val="bottom"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2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84 774 780</w:t>
            </w:r>
          </w:p>
        </w:tc>
      </w:tr>
      <w:tr w:rsidR="00F57B5F" w:rsidRPr="00917151" w:rsidTr="0070729A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14.2.2</w:t>
            </w:r>
          </w:p>
        </w:tc>
        <w:tc>
          <w:tcPr>
            <w:tcW w:w="2480" w:type="dxa"/>
            <w:vAlign w:val="bottom"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5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304 045 078</w:t>
            </w:r>
          </w:p>
        </w:tc>
      </w:tr>
      <w:tr w:rsidR="00F57B5F" w:rsidRPr="00917151" w:rsidTr="0070729A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14.2.3</w:t>
            </w:r>
          </w:p>
        </w:tc>
        <w:tc>
          <w:tcPr>
            <w:tcW w:w="2480" w:type="dxa"/>
            <w:vAlign w:val="bottom"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4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66 007 306</w:t>
            </w:r>
          </w:p>
        </w:tc>
      </w:tr>
      <w:tr w:rsidR="00F57B5F" w:rsidRPr="00917151" w:rsidTr="0070729A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14.3.1</w:t>
            </w:r>
          </w:p>
        </w:tc>
        <w:tc>
          <w:tcPr>
            <w:tcW w:w="2480" w:type="dxa"/>
            <w:vAlign w:val="bottom"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216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2 508 018 159</w:t>
            </w:r>
          </w:p>
        </w:tc>
      </w:tr>
      <w:tr w:rsidR="00F57B5F" w:rsidRPr="00917151" w:rsidTr="0070729A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14.3.2</w:t>
            </w:r>
          </w:p>
        </w:tc>
        <w:tc>
          <w:tcPr>
            <w:tcW w:w="2480" w:type="dxa"/>
            <w:vAlign w:val="bottom"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82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1 097 053 195</w:t>
            </w:r>
          </w:p>
        </w:tc>
      </w:tr>
      <w:tr w:rsidR="00F57B5F" w:rsidRPr="00917151" w:rsidTr="0070729A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14.3.3</w:t>
            </w:r>
          </w:p>
        </w:tc>
        <w:tc>
          <w:tcPr>
            <w:tcW w:w="2480" w:type="dxa"/>
            <w:vAlign w:val="bottom"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40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123 162 875</w:t>
            </w:r>
          </w:p>
        </w:tc>
      </w:tr>
      <w:tr w:rsidR="00F57B5F" w:rsidRPr="00917151" w:rsidTr="0070729A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15.1.2</w:t>
            </w:r>
          </w:p>
        </w:tc>
        <w:tc>
          <w:tcPr>
            <w:tcW w:w="2480" w:type="dxa"/>
            <w:vAlign w:val="bottom"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37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354 300 814</w:t>
            </w:r>
          </w:p>
        </w:tc>
      </w:tr>
      <w:tr w:rsidR="00F57B5F" w:rsidRPr="00917151" w:rsidTr="0070729A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15.2.1</w:t>
            </w:r>
          </w:p>
        </w:tc>
        <w:tc>
          <w:tcPr>
            <w:tcW w:w="2480" w:type="dxa"/>
            <w:vAlign w:val="bottom"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23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585 575 364</w:t>
            </w:r>
          </w:p>
        </w:tc>
      </w:tr>
      <w:tr w:rsidR="00F57B5F" w:rsidRPr="00917151" w:rsidTr="0070729A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15.2.2</w:t>
            </w:r>
          </w:p>
        </w:tc>
        <w:tc>
          <w:tcPr>
            <w:tcW w:w="2480" w:type="dxa"/>
            <w:vAlign w:val="bottom"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65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1 713 233 637</w:t>
            </w:r>
          </w:p>
        </w:tc>
      </w:tr>
      <w:tr w:rsidR="00F57B5F" w:rsidRPr="00917151" w:rsidTr="0070729A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15.2.3</w:t>
            </w:r>
          </w:p>
        </w:tc>
        <w:tc>
          <w:tcPr>
            <w:tcW w:w="2480" w:type="dxa"/>
            <w:vAlign w:val="bottom"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30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160 426 139</w:t>
            </w:r>
          </w:p>
        </w:tc>
      </w:tr>
      <w:tr w:rsidR="00F57B5F" w:rsidRPr="00917151" w:rsidTr="0070729A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15.3.1</w:t>
            </w:r>
          </w:p>
        </w:tc>
        <w:tc>
          <w:tcPr>
            <w:tcW w:w="2480" w:type="dxa"/>
            <w:vAlign w:val="bottom"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3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215 686 863</w:t>
            </w:r>
          </w:p>
        </w:tc>
      </w:tr>
      <w:tr w:rsidR="00F57B5F" w:rsidRPr="00917151" w:rsidTr="0070729A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15.3.2</w:t>
            </w:r>
          </w:p>
        </w:tc>
        <w:tc>
          <w:tcPr>
            <w:tcW w:w="2480" w:type="dxa"/>
            <w:vAlign w:val="bottom"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6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95 919 242</w:t>
            </w:r>
          </w:p>
        </w:tc>
      </w:tr>
      <w:tr w:rsidR="00F57B5F" w:rsidRPr="00917151" w:rsidTr="0070729A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lastRenderedPageBreak/>
              <w:t>15.3.3</w:t>
            </w:r>
          </w:p>
        </w:tc>
        <w:tc>
          <w:tcPr>
            <w:tcW w:w="2480" w:type="dxa"/>
            <w:vAlign w:val="bottom"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4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85 074 929</w:t>
            </w:r>
          </w:p>
        </w:tc>
      </w:tr>
      <w:tr w:rsidR="00F57B5F" w:rsidRPr="00917151" w:rsidTr="0070729A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9.1.1</w:t>
            </w:r>
          </w:p>
        </w:tc>
        <w:tc>
          <w:tcPr>
            <w:tcW w:w="2480" w:type="dxa"/>
            <w:vAlign w:val="bottom"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10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1 032 060 262</w:t>
            </w:r>
          </w:p>
        </w:tc>
      </w:tr>
      <w:tr w:rsidR="00F57B5F" w:rsidRPr="00917151" w:rsidTr="0070729A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9.1.2</w:t>
            </w:r>
          </w:p>
        </w:tc>
        <w:tc>
          <w:tcPr>
            <w:tcW w:w="2480" w:type="dxa"/>
            <w:vAlign w:val="bottom"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5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170 937 279</w:t>
            </w:r>
          </w:p>
        </w:tc>
      </w:tr>
      <w:tr w:rsidR="00F57B5F" w:rsidRPr="00917151" w:rsidTr="0070729A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9.2.1</w:t>
            </w:r>
          </w:p>
        </w:tc>
        <w:tc>
          <w:tcPr>
            <w:tcW w:w="2480" w:type="dxa"/>
            <w:vAlign w:val="bottom"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3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5 661 369</w:t>
            </w:r>
          </w:p>
        </w:tc>
      </w:tr>
      <w:tr w:rsidR="00F57B5F" w:rsidRPr="00917151" w:rsidTr="0070729A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9.3.1</w:t>
            </w:r>
          </w:p>
        </w:tc>
        <w:tc>
          <w:tcPr>
            <w:tcW w:w="2480" w:type="dxa"/>
            <w:vAlign w:val="bottom"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1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94 260 431</w:t>
            </w:r>
          </w:p>
        </w:tc>
      </w:tr>
      <w:tr w:rsidR="00F57B5F" w:rsidRPr="00917151" w:rsidTr="0070729A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9.3.2</w:t>
            </w:r>
          </w:p>
        </w:tc>
        <w:tc>
          <w:tcPr>
            <w:tcW w:w="2480" w:type="dxa"/>
            <w:vAlign w:val="bottom"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7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157 976 566</w:t>
            </w:r>
          </w:p>
        </w:tc>
      </w:tr>
      <w:tr w:rsidR="00F57B5F" w:rsidRPr="00917151" w:rsidTr="0070729A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9.4.1</w:t>
            </w:r>
          </w:p>
        </w:tc>
        <w:tc>
          <w:tcPr>
            <w:tcW w:w="2480" w:type="dxa"/>
            <w:vAlign w:val="bottom"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46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1 413 570 844</w:t>
            </w:r>
          </w:p>
        </w:tc>
      </w:tr>
      <w:tr w:rsidR="00F57B5F" w:rsidRPr="00917151" w:rsidTr="0070729A">
        <w:trPr>
          <w:trHeight w:val="300"/>
        </w:trPr>
        <w:tc>
          <w:tcPr>
            <w:tcW w:w="166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9.4.2</w:t>
            </w:r>
          </w:p>
        </w:tc>
        <w:tc>
          <w:tcPr>
            <w:tcW w:w="2480" w:type="dxa"/>
            <w:vAlign w:val="bottom"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32</w:t>
            </w:r>
          </w:p>
        </w:tc>
        <w:tc>
          <w:tcPr>
            <w:tcW w:w="2480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1 014 537 988</w:t>
            </w:r>
          </w:p>
        </w:tc>
      </w:tr>
      <w:tr w:rsidR="00F57B5F" w:rsidRPr="00917151" w:rsidTr="0070729A">
        <w:trPr>
          <w:trHeight w:val="300"/>
        </w:trPr>
        <w:tc>
          <w:tcPr>
            <w:tcW w:w="16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ind w:firstLineChars="100" w:firstLine="20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9.4.3</w:t>
            </w:r>
          </w:p>
        </w:tc>
        <w:tc>
          <w:tcPr>
            <w:tcW w:w="2480" w:type="dxa"/>
            <w:tcBorders>
              <w:bottom w:val="single" w:sz="12" w:space="0" w:color="auto"/>
            </w:tcBorders>
            <w:vAlign w:val="bottom"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cs="Arial"/>
                <w:color w:val="000000"/>
                <w:szCs w:val="20"/>
              </w:rPr>
            </w:pPr>
            <w:r w:rsidRPr="00917151">
              <w:rPr>
                <w:rFonts w:cs="Arial"/>
                <w:color w:val="000000"/>
                <w:szCs w:val="20"/>
              </w:rPr>
              <w:t>46</w:t>
            </w:r>
          </w:p>
        </w:tc>
        <w:tc>
          <w:tcPr>
            <w:tcW w:w="2480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color w:val="000000"/>
                <w:szCs w:val="20"/>
                <w:lang w:eastAsia="cs-CZ"/>
              </w:rPr>
              <w:t>112 099 478</w:t>
            </w:r>
          </w:p>
        </w:tc>
      </w:tr>
      <w:tr w:rsidR="00F57B5F" w:rsidRPr="00917151" w:rsidTr="0070729A">
        <w:trPr>
          <w:trHeight w:val="300"/>
        </w:trPr>
        <w:tc>
          <w:tcPr>
            <w:tcW w:w="16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  <w:t>SFDI</w:t>
            </w:r>
          </w:p>
        </w:tc>
        <w:tc>
          <w:tcPr>
            <w:tcW w:w="2480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917151">
              <w:rPr>
                <w:rFonts w:cs="Arial"/>
                <w:b/>
                <w:bCs/>
                <w:color w:val="000000"/>
                <w:szCs w:val="20"/>
              </w:rPr>
              <w:t>272</w:t>
            </w:r>
          </w:p>
        </w:tc>
        <w:tc>
          <w:tcPr>
            <w:tcW w:w="248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  <w:t>1 044 448 000</w:t>
            </w:r>
          </w:p>
        </w:tc>
      </w:tr>
      <w:tr w:rsidR="00F57B5F" w:rsidRPr="00917151" w:rsidTr="0070729A">
        <w:trPr>
          <w:trHeight w:val="300"/>
        </w:trPr>
        <w:tc>
          <w:tcPr>
            <w:tcW w:w="16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DCE6F1" w:fill="DCE6F1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  <w:t>Celkový součet</w:t>
            </w:r>
          </w:p>
        </w:tc>
        <w:tc>
          <w:tcPr>
            <w:tcW w:w="2480" w:type="dxa"/>
            <w:tcBorders>
              <w:top w:val="single" w:sz="12" w:space="0" w:color="auto"/>
              <w:bottom w:val="single" w:sz="12" w:space="0" w:color="auto"/>
            </w:tcBorders>
            <w:shd w:val="clear" w:color="DCE6F1" w:fill="DCE6F1"/>
            <w:vAlign w:val="bottom"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Cs w:val="20"/>
              </w:rPr>
            </w:pPr>
            <w:r w:rsidRPr="00917151">
              <w:rPr>
                <w:rFonts w:cs="Arial"/>
                <w:b/>
                <w:bCs/>
                <w:color w:val="000000"/>
                <w:szCs w:val="20"/>
              </w:rPr>
              <w:t>6 752</w:t>
            </w:r>
          </w:p>
        </w:tc>
        <w:tc>
          <w:tcPr>
            <w:tcW w:w="248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DCE6F1" w:fill="DCE6F1"/>
            <w:noWrap/>
            <w:vAlign w:val="bottom"/>
            <w:hideMark/>
          </w:tcPr>
          <w:p w:rsidR="00F57B5F" w:rsidRPr="00917151" w:rsidRDefault="00F57B5F" w:rsidP="0070729A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</w:pPr>
            <w:r w:rsidRPr="00917151"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  <w:t>54 146 638 779</w:t>
            </w:r>
          </w:p>
        </w:tc>
      </w:tr>
    </w:tbl>
    <w:p w:rsidR="00F57B5F" w:rsidRDefault="00F57B5F" w:rsidP="00E25056"/>
    <w:sectPr w:rsidR="00F57B5F" w:rsidSect="00CA4404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E10A179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729A" w:rsidRDefault="0070729A" w:rsidP="00E25056">
      <w:pPr>
        <w:spacing w:after="0" w:line="240" w:lineRule="auto"/>
      </w:pPr>
      <w:r>
        <w:separator/>
      </w:r>
    </w:p>
  </w:endnote>
  <w:endnote w:type="continuationSeparator" w:id="0">
    <w:p w:rsidR="0070729A" w:rsidRDefault="0070729A" w:rsidP="00E25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Narrow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29A" w:rsidRDefault="0070729A">
    <w:pPr>
      <w:pStyle w:val="Zpat"/>
      <w:jc w:val="center"/>
    </w:pPr>
  </w:p>
  <w:p w:rsidR="0070729A" w:rsidRDefault="0070729A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5742722"/>
      <w:docPartObj>
        <w:docPartGallery w:val="Page Numbers (Bottom of Page)"/>
        <w:docPartUnique/>
      </w:docPartObj>
    </w:sdtPr>
    <w:sdtEndPr/>
    <w:sdtContent>
      <w:p w:rsidR="0070729A" w:rsidRDefault="0070729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27DF">
          <w:rPr>
            <w:noProof/>
          </w:rPr>
          <w:t>5</w:t>
        </w:r>
        <w:r>
          <w:fldChar w:fldCharType="end"/>
        </w:r>
      </w:p>
    </w:sdtContent>
  </w:sdt>
  <w:p w:rsidR="0070729A" w:rsidRDefault="0070729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729A" w:rsidRDefault="0070729A" w:rsidP="00E25056">
      <w:pPr>
        <w:spacing w:after="0" w:line="240" w:lineRule="auto"/>
      </w:pPr>
      <w:r>
        <w:separator/>
      </w:r>
    </w:p>
  </w:footnote>
  <w:footnote w:type="continuationSeparator" w:id="0">
    <w:p w:rsidR="0070729A" w:rsidRDefault="0070729A" w:rsidP="00E25056">
      <w:pPr>
        <w:spacing w:after="0" w:line="240" w:lineRule="auto"/>
      </w:pPr>
      <w:r>
        <w:continuationSeparator/>
      </w:r>
    </w:p>
  </w:footnote>
  <w:footnote w:id="1">
    <w:p w:rsidR="0070729A" w:rsidRDefault="0070729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1C15C2">
        <w:t>Infrastruktura cestovního ruchu je souhrn organizačně – technických předpokladů pro uspokojování potřeb účastníků CR v dané destinaci. Infrastrukturu CR lze rozdělit na základní (doprava, ubytovací a</w:t>
      </w:r>
      <w:r>
        <w:t> </w:t>
      </w:r>
      <w:r w:rsidRPr="001C15C2">
        <w:t xml:space="preserve">stravovací služby) a doprovodnou. Jádrem infrastruktury CR je </w:t>
      </w:r>
      <w:proofErr w:type="spellStart"/>
      <w:r w:rsidRPr="001C15C2">
        <w:t>suprastruktura</w:t>
      </w:r>
      <w:proofErr w:type="spellEnd"/>
      <w:r w:rsidRPr="001C15C2">
        <w:t xml:space="preserve"> CR (ubytovací, stravovací, dopravní služby a doplňkové služby CR), která je budována zejména pro návštěvníky. Ostatní infrastruktura představuje běžnou občanskou vybavenost, při jejímž plánování je nutné s</w:t>
      </w:r>
      <w:r>
        <w:t>i </w:t>
      </w:r>
      <w:r w:rsidRPr="001C15C2">
        <w:t>uvědomit, že se během sezóny v navštěvovaných destinacích její uživatelé zmnohonásobí, a jejím správným dimenzováním se vyhnout nepříjemným následkům kongesce, problémům se zásobováním a jiným tlakům. (Zelenka, J. &amp; Pásková, M., Výkladový slovník cestovního ruchu)</w:t>
      </w:r>
      <w:r>
        <w:t>.</w:t>
      </w:r>
    </w:p>
  </w:footnote>
  <w:footnote w:id="2">
    <w:p w:rsidR="0070729A" w:rsidRDefault="0070729A">
      <w:pPr>
        <w:pStyle w:val="Textpoznpodarou"/>
      </w:pPr>
      <w:r>
        <w:rPr>
          <w:rStyle w:val="Znakapoznpodarou"/>
        </w:rPr>
        <w:footnoteRef/>
      </w:r>
      <w:r>
        <w:t xml:space="preserve"> Zde jsou za produkty vykazovány téměř jakékoliv marketingové výstupy realizovaných projektů – např. brožury, letáky, katalogy, atd.</w:t>
      </w:r>
    </w:p>
  </w:footnote>
  <w:footnote w:id="3">
    <w:p w:rsidR="0070729A" w:rsidRDefault="0070729A" w:rsidP="00CF13D9">
      <w:pPr>
        <w:pStyle w:val="Textpoznpodarou"/>
        <w:spacing w:after="120"/>
      </w:pPr>
      <w:r>
        <w:rPr>
          <w:rStyle w:val="Znakapoznpodarou"/>
        </w:rPr>
        <w:footnoteRef/>
      </w:r>
      <w:r>
        <w:t xml:space="preserve"> Bohužel ne za všechny priority operačních programů byl sledován indikátor o počtu nově vytvořených pracovních míst. Příkladem mohou být miliardové investice do vědecko-zábavných center, která dle IS </w:t>
      </w:r>
      <w:proofErr w:type="spellStart"/>
      <w:r>
        <w:t>Monit</w:t>
      </w:r>
      <w:proofErr w:type="spellEnd"/>
      <w:r>
        <w:t xml:space="preserve"> vygenerovala 14,22 pracovního úvazku v oblasti výzkumu a vývoje. Kolik dalších pracovních míst projekty přinesly, však sledováno není.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02711"/>
    <w:multiLevelType w:val="hybridMultilevel"/>
    <w:tmpl w:val="C22831D8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0172A36"/>
    <w:multiLevelType w:val="hybridMultilevel"/>
    <w:tmpl w:val="4E903AFA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34649F4"/>
    <w:multiLevelType w:val="hybridMultilevel"/>
    <w:tmpl w:val="CE843AA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AF53CF"/>
    <w:multiLevelType w:val="hybridMultilevel"/>
    <w:tmpl w:val="E35A8DD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2063E8"/>
    <w:multiLevelType w:val="hybridMultilevel"/>
    <w:tmpl w:val="1F5EA24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701DA7"/>
    <w:multiLevelType w:val="hybridMultilevel"/>
    <w:tmpl w:val="A6F47D20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C0835DE"/>
    <w:multiLevelType w:val="hybridMultilevel"/>
    <w:tmpl w:val="A8A68FFA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6766BB6"/>
    <w:multiLevelType w:val="hybridMultilevel"/>
    <w:tmpl w:val="EE44572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177A32"/>
    <w:multiLevelType w:val="hybridMultilevel"/>
    <w:tmpl w:val="5A9438F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D25CB6"/>
    <w:multiLevelType w:val="hybridMultilevel"/>
    <w:tmpl w:val="E856C2C6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E542BFC"/>
    <w:multiLevelType w:val="hybridMultilevel"/>
    <w:tmpl w:val="23FCF70C"/>
    <w:lvl w:ilvl="0" w:tplc="885CCA1C">
      <w:start w:val="2007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0B92312"/>
    <w:multiLevelType w:val="hybridMultilevel"/>
    <w:tmpl w:val="3812524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3211BA"/>
    <w:multiLevelType w:val="hybridMultilevel"/>
    <w:tmpl w:val="89F861FA"/>
    <w:lvl w:ilvl="0" w:tplc="885CCA1C">
      <w:start w:val="2007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569722D"/>
    <w:multiLevelType w:val="hybridMultilevel"/>
    <w:tmpl w:val="E0F81B50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852059A"/>
    <w:multiLevelType w:val="hybridMultilevel"/>
    <w:tmpl w:val="0A12C826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FCA0539"/>
    <w:multiLevelType w:val="hybridMultilevel"/>
    <w:tmpl w:val="02C0CEF8"/>
    <w:lvl w:ilvl="0" w:tplc="885CCA1C">
      <w:start w:val="2007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4A552A8"/>
    <w:multiLevelType w:val="hybridMultilevel"/>
    <w:tmpl w:val="7662F1A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D431F7"/>
    <w:multiLevelType w:val="hybridMultilevel"/>
    <w:tmpl w:val="FC46BC1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6B2237"/>
    <w:multiLevelType w:val="hybridMultilevel"/>
    <w:tmpl w:val="8C6EFAAA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61A10AE"/>
    <w:multiLevelType w:val="hybridMultilevel"/>
    <w:tmpl w:val="0E8EA890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A9C7BD4"/>
    <w:multiLevelType w:val="hybridMultilevel"/>
    <w:tmpl w:val="A1BE6810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D050677"/>
    <w:multiLevelType w:val="hybridMultilevel"/>
    <w:tmpl w:val="61C89AF6"/>
    <w:lvl w:ilvl="0" w:tplc="2E5618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55A61706">
      <w:start w:val="1"/>
      <w:numFmt w:val="bullet"/>
      <w:pStyle w:val="odrazky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E5E3F20"/>
    <w:multiLevelType w:val="hybridMultilevel"/>
    <w:tmpl w:val="FB6AD360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47E3DAE"/>
    <w:multiLevelType w:val="hybridMultilevel"/>
    <w:tmpl w:val="FF261C2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334660"/>
    <w:multiLevelType w:val="hybridMultilevel"/>
    <w:tmpl w:val="232A46C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AF57A0"/>
    <w:multiLevelType w:val="hybridMultilevel"/>
    <w:tmpl w:val="E15868EA"/>
    <w:lvl w:ilvl="0" w:tplc="885CCA1C">
      <w:start w:val="2007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61164CC"/>
    <w:multiLevelType w:val="hybridMultilevel"/>
    <w:tmpl w:val="51941698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AE646AC"/>
    <w:multiLevelType w:val="hybridMultilevel"/>
    <w:tmpl w:val="E93C4B0E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0C3490B"/>
    <w:multiLevelType w:val="hybridMultilevel"/>
    <w:tmpl w:val="ED6E21A0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1F22DDE"/>
    <w:multiLevelType w:val="multilevel"/>
    <w:tmpl w:val="7590879C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color w:val="365F91" w:themeColor="accent1" w:themeShade="BF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0">
    <w:nsid w:val="7EFE32BD"/>
    <w:multiLevelType w:val="hybridMultilevel"/>
    <w:tmpl w:val="59E2C57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FB12F8"/>
    <w:multiLevelType w:val="hybridMultilevel"/>
    <w:tmpl w:val="2FF4F5C8"/>
    <w:lvl w:ilvl="0" w:tplc="885CCA1C">
      <w:start w:val="200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1"/>
  </w:num>
  <w:num w:numId="3">
    <w:abstractNumId w:val="31"/>
  </w:num>
  <w:num w:numId="4">
    <w:abstractNumId w:val="30"/>
  </w:num>
  <w:num w:numId="5">
    <w:abstractNumId w:val="5"/>
  </w:num>
  <w:num w:numId="6">
    <w:abstractNumId w:val="3"/>
  </w:num>
  <w:num w:numId="7">
    <w:abstractNumId w:val="14"/>
  </w:num>
  <w:num w:numId="8">
    <w:abstractNumId w:val="18"/>
  </w:num>
  <w:num w:numId="9">
    <w:abstractNumId w:val="27"/>
  </w:num>
  <w:num w:numId="10">
    <w:abstractNumId w:val="6"/>
  </w:num>
  <w:num w:numId="11">
    <w:abstractNumId w:val="13"/>
  </w:num>
  <w:num w:numId="12">
    <w:abstractNumId w:val="16"/>
  </w:num>
  <w:num w:numId="13">
    <w:abstractNumId w:val="9"/>
  </w:num>
  <w:num w:numId="14">
    <w:abstractNumId w:val="20"/>
  </w:num>
  <w:num w:numId="15">
    <w:abstractNumId w:val="26"/>
  </w:num>
  <w:num w:numId="16">
    <w:abstractNumId w:val="1"/>
  </w:num>
  <w:num w:numId="17">
    <w:abstractNumId w:val="28"/>
  </w:num>
  <w:num w:numId="18">
    <w:abstractNumId w:val="22"/>
  </w:num>
  <w:num w:numId="19">
    <w:abstractNumId w:val="0"/>
  </w:num>
  <w:num w:numId="20">
    <w:abstractNumId w:val="19"/>
  </w:num>
  <w:num w:numId="21">
    <w:abstractNumId w:val="2"/>
  </w:num>
  <w:num w:numId="22">
    <w:abstractNumId w:val="17"/>
  </w:num>
  <w:num w:numId="23">
    <w:abstractNumId w:val="8"/>
  </w:num>
  <w:num w:numId="24">
    <w:abstractNumId w:val="11"/>
  </w:num>
  <w:num w:numId="25">
    <w:abstractNumId w:val="4"/>
  </w:num>
  <w:num w:numId="26">
    <w:abstractNumId w:val="24"/>
  </w:num>
  <w:num w:numId="27">
    <w:abstractNumId w:val="23"/>
  </w:num>
  <w:num w:numId="28">
    <w:abstractNumId w:val="7"/>
  </w:num>
  <w:num w:numId="29">
    <w:abstractNumId w:val="15"/>
  </w:num>
  <w:num w:numId="30">
    <w:abstractNumId w:val="12"/>
  </w:num>
  <w:num w:numId="31">
    <w:abstractNumId w:val="25"/>
  </w:num>
  <w:num w:numId="32">
    <w:abstractNumId w:val="10"/>
  </w:num>
  <w:numIdMacAtCleanup w:val="32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rtin Šauer">
    <w15:presenceInfo w15:providerId="Windows Live" w15:userId="82d40ec93b9c73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trackRevisions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056"/>
    <w:rsid w:val="00005AA3"/>
    <w:rsid w:val="000070AE"/>
    <w:rsid w:val="00012773"/>
    <w:rsid w:val="000167E2"/>
    <w:rsid w:val="0001774D"/>
    <w:rsid w:val="000231F4"/>
    <w:rsid w:val="00026C96"/>
    <w:rsid w:val="00037310"/>
    <w:rsid w:val="00044FFE"/>
    <w:rsid w:val="00052DB6"/>
    <w:rsid w:val="00055AB4"/>
    <w:rsid w:val="000562B8"/>
    <w:rsid w:val="00060D0B"/>
    <w:rsid w:val="00064E7F"/>
    <w:rsid w:val="000661DC"/>
    <w:rsid w:val="00070755"/>
    <w:rsid w:val="000707B6"/>
    <w:rsid w:val="00071314"/>
    <w:rsid w:val="0007411F"/>
    <w:rsid w:val="00085BF8"/>
    <w:rsid w:val="000867D8"/>
    <w:rsid w:val="00087570"/>
    <w:rsid w:val="00095550"/>
    <w:rsid w:val="00097586"/>
    <w:rsid w:val="0009789D"/>
    <w:rsid w:val="000A6CFE"/>
    <w:rsid w:val="000A7993"/>
    <w:rsid w:val="000B291D"/>
    <w:rsid w:val="000B62F2"/>
    <w:rsid w:val="000B666F"/>
    <w:rsid w:val="000B66A7"/>
    <w:rsid w:val="000D2D96"/>
    <w:rsid w:val="000D4570"/>
    <w:rsid w:val="000D76F7"/>
    <w:rsid w:val="000E0EE4"/>
    <w:rsid w:val="000E2DC7"/>
    <w:rsid w:val="000F2E1E"/>
    <w:rsid w:val="000F36B9"/>
    <w:rsid w:val="0010138C"/>
    <w:rsid w:val="00105503"/>
    <w:rsid w:val="00107733"/>
    <w:rsid w:val="00114244"/>
    <w:rsid w:val="00116235"/>
    <w:rsid w:val="0011729B"/>
    <w:rsid w:val="0012219C"/>
    <w:rsid w:val="001222D7"/>
    <w:rsid w:val="00122F5D"/>
    <w:rsid w:val="00127604"/>
    <w:rsid w:val="001315F0"/>
    <w:rsid w:val="00132B42"/>
    <w:rsid w:val="001442A6"/>
    <w:rsid w:val="00144A26"/>
    <w:rsid w:val="00146697"/>
    <w:rsid w:val="0015338C"/>
    <w:rsid w:val="00162257"/>
    <w:rsid w:val="00165163"/>
    <w:rsid w:val="00165535"/>
    <w:rsid w:val="001719B5"/>
    <w:rsid w:val="001740B3"/>
    <w:rsid w:val="0017659D"/>
    <w:rsid w:val="00180D79"/>
    <w:rsid w:val="0018115A"/>
    <w:rsid w:val="00182325"/>
    <w:rsid w:val="00191B3A"/>
    <w:rsid w:val="001927DF"/>
    <w:rsid w:val="00193E6B"/>
    <w:rsid w:val="001946E1"/>
    <w:rsid w:val="001946EE"/>
    <w:rsid w:val="00197E40"/>
    <w:rsid w:val="001A5384"/>
    <w:rsid w:val="001A7F33"/>
    <w:rsid w:val="001B1FF3"/>
    <w:rsid w:val="001B447B"/>
    <w:rsid w:val="001C03E3"/>
    <w:rsid w:val="001C15C2"/>
    <w:rsid w:val="001C1A19"/>
    <w:rsid w:val="001D0180"/>
    <w:rsid w:val="001D0C5B"/>
    <w:rsid w:val="001D0DAB"/>
    <w:rsid w:val="001D4C78"/>
    <w:rsid w:val="001E18DB"/>
    <w:rsid w:val="002204AF"/>
    <w:rsid w:val="00220D9E"/>
    <w:rsid w:val="00225D85"/>
    <w:rsid w:val="00230996"/>
    <w:rsid w:val="00230B58"/>
    <w:rsid w:val="0023437F"/>
    <w:rsid w:val="002362D7"/>
    <w:rsid w:val="00244690"/>
    <w:rsid w:val="00250095"/>
    <w:rsid w:val="00250248"/>
    <w:rsid w:val="0025128F"/>
    <w:rsid w:val="002569EE"/>
    <w:rsid w:val="002572EB"/>
    <w:rsid w:val="00257F62"/>
    <w:rsid w:val="00262199"/>
    <w:rsid w:val="00265383"/>
    <w:rsid w:val="002840DA"/>
    <w:rsid w:val="00286CDE"/>
    <w:rsid w:val="002910D4"/>
    <w:rsid w:val="00292275"/>
    <w:rsid w:val="00294009"/>
    <w:rsid w:val="002A0457"/>
    <w:rsid w:val="002A2AF8"/>
    <w:rsid w:val="002A4834"/>
    <w:rsid w:val="002A50DC"/>
    <w:rsid w:val="002B4507"/>
    <w:rsid w:val="002E042E"/>
    <w:rsid w:val="002E61DF"/>
    <w:rsid w:val="002E6538"/>
    <w:rsid w:val="002F2003"/>
    <w:rsid w:val="002F6983"/>
    <w:rsid w:val="002F6CC7"/>
    <w:rsid w:val="002F7F8F"/>
    <w:rsid w:val="00300074"/>
    <w:rsid w:val="003019DB"/>
    <w:rsid w:val="0030227D"/>
    <w:rsid w:val="00302D14"/>
    <w:rsid w:val="0030572A"/>
    <w:rsid w:val="003057C6"/>
    <w:rsid w:val="0031773F"/>
    <w:rsid w:val="00330271"/>
    <w:rsid w:val="00331AA1"/>
    <w:rsid w:val="00342AEB"/>
    <w:rsid w:val="00346C9A"/>
    <w:rsid w:val="00347383"/>
    <w:rsid w:val="003522EB"/>
    <w:rsid w:val="00362591"/>
    <w:rsid w:val="00362B71"/>
    <w:rsid w:val="00362D39"/>
    <w:rsid w:val="00364D93"/>
    <w:rsid w:val="00365C53"/>
    <w:rsid w:val="00373070"/>
    <w:rsid w:val="003A2E26"/>
    <w:rsid w:val="003A48A8"/>
    <w:rsid w:val="003A5ED6"/>
    <w:rsid w:val="003A77BD"/>
    <w:rsid w:val="003B0200"/>
    <w:rsid w:val="003B0D5B"/>
    <w:rsid w:val="003B123F"/>
    <w:rsid w:val="003B6295"/>
    <w:rsid w:val="003B7760"/>
    <w:rsid w:val="003C1BDB"/>
    <w:rsid w:val="003C1FB5"/>
    <w:rsid w:val="003C2944"/>
    <w:rsid w:val="003C2945"/>
    <w:rsid w:val="003D12C3"/>
    <w:rsid w:val="003D2291"/>
    <w:rsid w:val="003E3BC4"/>
    <w:rsid w:val="003E6611"/>
    <w:rsid w:val="003F0A53"/>
    <w:rsid w:val="003F11B7"/>
    <w:rsid w:val="003F13CF"/>
    <w:rsid w:val="00402289"/>
    <w:rsid w:val="004037B5"/>
    <w:rsid w:val="004063A7"/>
    <w:rsid w:val="00416BF4"/>
    <w:rsid w:val="0042183B"/>
    <w:rsid w:val="00422AFD"/>
    <w:rsid w:val="0043186D"/>
    <w:rsid w:val="00433AE5"/>
    <w:rsid w:val="00445BA7"/>
    <w:rsid w:val="00452651"/>
    <w:rsid w:val="004551BF"/>
    <w:rsid w:val="00455260"/>
    <w:rsid w:val="00460D74"/>
    <w:rsid w:val="004647F4"/>
    <w:rsid w:val="0047277A"/>
    <w:rsid w:val="00475EC0"/>
    <w:rsid w:val="004803D7"/>
    <w:rsid w:val="00483E83"/>
    <w:rsid w:val="004963DC"/>
    <w:rsid w:val="004B353D"/>
    <w:rsid w:val="004B5274"/>
    <w:rsid w:val="004C1AEE"/>
    <w:rsid w:val="004C3BBF"/>
    <w:rsid w:val="004C7537"/>
    <w:rsid w:val="004D1AD3"/>
    <w:rsid w:val="004D2425"/>
    <w:rsid w:val="004D2582"/>
    <w:rsid w:val="004D48E6"/>
    <w:rsid w:val="004E5FE7"/>
    <w:rsid w:val="004F334D"/>
    <w:rsid w:val="004F7064"/>
    <w:rsid w:val="0050027A"/>
    <w:rsid w:val="0050070E"/>
    <w:rsid w:val="00505F83"/>
    <w:rsid w:val="0050761D"/>
    <w:rsid w:val="00510E59"/>
    <w:rsid w:val="0051481F"/>
    <w:rsid w:val="0051538A"/>
    <w:rsid w:val="00522698"/>
    <w:rsid w:val="00525E6E"/>
    <w:rsid w:val="00531B05"/>
    <w:rsid w:val="005330E3"/>
    <w:rsid w:val="00533C90"/>
    <w:rsid w:val="0054391E"/>
    <w:rsid w:val="00547D14"/>
    <w:rsid w:val="00550C7D"/>
    <w:rsid w:val="00554987"/>
    <w:rsid w:val="00560A9D"/>
    <w:rsid w:val="00564CE0"/>
    <w:rsid w:val="005658DD"/>
    <w:rsid w:val="00566A07"/>
    <w:rsid w:val="005817F4"/>
    <w:rsid w:val="00581DC6"/>
    <w:rsid w:val="00590C0D"/>
    <w:rsid w:val="0059194A"/>
    <w:rsid w:val="00592A5E"/>
    <w:rsid w:val="00594A96"/>
    <w:rsid w:val="005A4269"/>
    <w:rsid w:val="005A6BAC"/>
    <w:rsid w:val="005A7C06"/>
    <w:rsid w:val="005B4028"/>
    <w:rsid w:val="005B6C67"/>
    <w:rsid w:val="005C2DD9"/>
    <w:rsid w:val="005C38BE"/>
    <w:rsid w:val="005C4ACD"/>
    <w:rsid w:val="005D128E"/>
    <w:rsid w:val="005D4D89"/>
    <w:rsid w:val="005F1117"/>
    <w:rsid w:val="005F1EB5"/>
    <w:rsid w:val="00603E8F"/>
    <w:rsid w:val="00604224"/>
    <w:rsid w:val="006043C8"/>
    <w:rsid w:val="00607A7E"/>
    <w:rsid w:val="00612EAE"/>
    <w:rsid w:val="00614B57"/>
    <w:rsid w:val="006161FD"/>
    <w:rsid w:val="00621053"/>
    <w:rsid w:val="006217C1"/>
    <w:rsid w:val="0062212E"/>
    <w:rsid w:val="00623640"/>
    <w:rsid w:val="00623711"/>
    <w:rsid w:val="00626F7A"/>
    <w:rsid w:val="00637AEB"/>
    <w:rsid w:val="0064486C"/>
    <w:rsid w:val="00644973"/>
    <w:rsid w:val="00644FE4"/>
    <w:rsid w:val="006459C8"/>
    <w:rsid w:val="006502D0"/>
    <w:rsid w:val="00650FF7"/>
    <w:rsid w:val="00656268"/>
    <w:rsid w:val="00662276"/>
    <w:rsid w:val="006705A6"/>
    <w:rsid w:val="00676AA8"/>
    <w:rsid w:val="00682233"/>
    <w:rsid w:val="006874B5"/>
    <w:rsid w:val="00695135"/>
    <w:rsid w:val="006B4F9B"/>
    <w:rsid w:val="006C3DEB"/>
    <w:rsid w:val="006C7AC1"/>
    <w:rsid w:val="006E4AF3"/>
    <w:rsid w:val="006E7A41"/>
    <w:rsid w:val="007023B1"/>
    <w:rsid w:val="0070729A"/>
    <w:rsid w:val="00721672"/>
    <w:rsid w:val="0072469F"/>
    <w:rsid w:val="0073406B"/>
    <w:rsid w:val="007379E9"/>
    <w:rsid w:val="00737DC8"/>
    <w:rsid w:val="00753985"/>
    <w:rsid w:val="00762889"/>
    <w:rsid w:val="00766155"/>
    <w:rsid w:val="007666ED"/>
    <w:rsid w:val="00780BB6"/>
    <w:rsid w:val="007811A8"/>
    <w:rsid w:val="007823FF"/>
    <w:rsid w:val="00782EB7"/>
    <w:rsid w:val="00787CF5"/>
    <w:rsid w:val="00792E18"/>
    <w:rsid w:val="007951D5"/>
    <w:rsid w:val="00796567"/>
    <w:rsid w:val="00796C1D"/>
    <w:rsid w:val="007A1D24"/>
    <w:rsid w:val="007A2919"/>
    <w:rsid w:val="007A4038"/>
    <w:rsid w:val="007A4DC3"/>
    <w:rsid w:val="007A72C6"/>
    <w:rsid w:val="007B0EF9"/>
    <w:rsid w:val="007B7D1C"/>
    <w:rsid w:val="007C3153"/>
    <w:rsid w:val="007C4412"/>
    <w:rsid w:val="007D155A"/>
    <w:rsid w:val="007D51DF"/>
    <w:rsid w:val="007E12EC"/>
    <w:rsid w:val="007E29E4"/>
    <w:rsid w:val="007E5500"/>
    <w:rsid w:val="007F05EA"/>
    <w:rsid w:val="007F1BCB"/>
    <w:rsid w:val="007F7D7A"/>
    <w:rsid w:val="00802801"/>
    <w:rsid w:val="0080315D"/>
    <w:rsid w:val="0081220E"/>
    <w:rsid w:val="00817E7D"/>
    <w:rsid w:val="00821226"/>
    <w:rsid w:val="00821264"/>
    <w:rsid w:val="00822635"/>
    <w:rsid w:val="00823852"/>
    <w:rsid w:val="008429DF"/>
    <w:rsid w:val="00845822"/>
    <w:rsid w:val="00845EB6"/>
    <w:rsid w:val="0085471E"/>
    <w:rsid w:val="00854EDC"/>
    <w:rsid w:val="00857917"/>
    <w:rsid w:val="008735C8"/>
    <w:rsid w:val="008821EB"/>
    <w:rsid w:val="00884561"/>
    <w:rsid w:val="00886471"/>
    <w:rsid w:val="008865E9"/>
    <w:rsid w:val="00897EB3"/>
    <w:rsid w:val="008A0140"/>
    <w:rsid w:val="008A0B06"/>
    <w:rsid w:val="008A3C5D"/>
    <w:rsid w:val="008A4B18"/>
    <w:rsid w:val="008B2692"/>
    <w:rsid w:val="008C12AB"/>
    <w:rsid w:val="008C21CF"/>
    <w:rsid w:val="008C7AD7"/>
    <w:rsid w:val="008D2817"/>
    <w:rsid w:val="008D2F48"/>
    <w:rsid w:val="008D4195"/>
    <w:rsid w:val="008D575C"/>
    <w:rsid w:val="008D7725"/>
    <w:rsid w:val="008E1883"/>
    <w:rsid w:val="008E535B"/>
    <w:rsid w:val="008E61EA"/>
    <w:rsid w:val="008E62EF"/>
    <w:rsid w:val="008F4D3F"/>
    <w:rsid w:val="008F60BA"/>
    <w:rsid w:val="00901338"/>
    <w:rsid w:val="00903BCB"/>
    <w:rsid w:val="00917151"/>
    <w:rsid w:val="009175A9"/>
    <w:rsid w:val="00920A21"/>
    <w:rsid w:val="00925431"/>
    <w:rsid w:val="00935DC9"/>
    <w:rsid w:val="0093621D"/>
    <w:rsid w:val="0094068B"/>
    <w:rsid w:val="00961DB7"/>
    <w:rsid w:val="0096689F"/>
    <w:rsid w:val="00973E5A"/>
    <w:rsid w:val="0097610D"/>
    <w:rsid w:val="009779D9"/>
    <w:rsid w:val="009911D7"/>
    <w:rsid w:val="009928BA"/>
    <w:rsid w:val="00993175"/>
    <w:rsid w:val="009969A7"/>
    <w:rsid w:val="00997F2F"/>
    <w:rsid w:val="009A5145"/>
    <w:rsid w:val="009A6A5D"/>
    <w:rsid w:val="009B1876"/>
    <w:rsid w:val="009B1FFC"/>
    <w:rsid w:val="009B2901"/>
    <w:rsid w:val="009B2E38"/>
    <w:rsid w:val="009B30E6"/>
    <w:rsid w:val="009C2B4D"/>
    <w:rsid w:val="009C6C07"/>
    <w:rsid w:val="009D0603"/>
    <w:rsid w:val="009D6B4B"/>
    <w:rsid w:val="009E113A"/>
    <w:rsid w:val="009E5306"/>
    <w:rsid w:val="009F4F4C"/>
    <w:rsid w:val="00A00D3B"/>
    <w:rsid w:val="00A02F09"/>
    <w:rsid w:val="00A14887"/>
    <w:rsid w:val="00A179FB"/>
    <w:rsid w:val="00A213C3"/>
    <w:rsid w:val="00A3237E"/>
    <w:rsid w:val="00A3501C"/>
    <w:rsid w:val="00A40490"/>
    <w:rsid w:val="00A459E4"/>
    <w:rsid w:val="00A543B1"/>
    <w:rsid w:val="00A624EC"/>
    <w:rsid w:val="00A67408"/>
    <w:rsid w:val="00A67D81"/>
    <w:rsid w:val="00A7258C"/>
    <w:rsid w:val="00A72848"/>
    <w:rsid w:val="00A73CAC"/>
    <w:rsid w:val="00A76A54"/>
    <w:rsid w:val="00A834D0"/>
    <w:rsid w:val="00A84DC4"/>
    <w:rsid w:val="00A97CEF"/>
    <w:rsid w:val="00AA60B5"/>
    <w:rsid w:val="00AA7642"/>
    <w:rsid w:val="00AB106B"/>
    <w:rsid w:val="00AB3B8C"/>
    <w:rsid w:val="00AD0387"/>
    <w:rsid w:val="00AD1EA8"/>
    <w:rsid w:val="00AE39FE"/>
    <w:rsid w:val="00AE4511"/>
    <w:rsid w:val="00AF6622"/>
    <w:rsid w:val="00B01B83"/>
    <w:rsid w:val="00B06D1E"/>
    <w:rsid w:val="00B1203A"/>
    <w:rsid w:val="00B13C2F"/>
    <w:rsid w:val="00B225EC"/>
    <w:rsid w:val="00B247DF"/>
    <w:rsid w:val="00B352FA"/>
    <w:rsid w:val="00B37A19"/>
    <w:rsid w:val="00B43660"/>
    <w:rsid w:val="00B45C2A"/>
    <w:rsid w:val="00B566F5"/>
    <w:rsid w:val="00B65C39"/>
    <w:rsid w:val="00B77061"/>
    <w:rsid w:val="00B94606"/>
    <w:rsid w:val="00BA785F"/>
    <w:rsid w:val="00BB2547"/>
    <w:rsid w:val="00BB3830"/>
    <w:rsid w:val="00BB5458"/>
    <w:rsid w:val="00BC5C02"/>
    <w:rsid w:val="00BD1287"/>
    <w:rsid w:val="00BD75C4"/>
    <w:rsid w:val="00BE3F62"/>
    <w:rsid w:val="00BE510A"/>
    <w:rsid w:val="00BF10B3"/>
    <w:rsid w:val="00BF140E"/>
    <w:rsid w:val="00BF323F"/>
    <w:rsid w:val="00C007E5"/>
    <w:rsid w:val="00C12BE1"/>
    <w:rsid w:val="00C36C73"/>
    <w:rsid w:val="00C501D8"/>
    <w:rsid w:val="00C50D80"/>
    <w:rsid w:val="00C53701"/>
    <w:rsid w:val="00C57B2C"/>
    <w:rsid w:val="00C663D4"/>
    <w:rsid w:val="00C70A70"/>
    <w:rsid w:val="00C71943"/>
    <w:rsid w:val="00C72052"/>
    <w:rsid w:val="00C7235D"/>
    <w:rsid w:val="00C7750F"/>
    <w:rsid w:val="00C7759B"/>
    <w:rsid w:val="00C81551"/>
    <w:rsid w:val="00C835A0"/>
    <w:rsid w:val="00C8508B"/>
    <w:rsid w:val="00C902CD"/>
    <w:rsid w:val="00C91822"/>
    <w:rsid w:val="00CA4404"/>
    <w:rsid w:val="00CA4622"/>
    <w:rsid w:val="00CC15F9"/>
    <w:rsid w:val="00CC52D3"/>
    <w:rsid w:val="00CD151E"/>
    <w:rsid w:val="00CF0336"/>
    <w:rsid w:val="00CF13D9"/>
    <w:rsid w:val="00CF181D"/>
    <w:rsid w:val="00CF2F45"/>
    <w:rsid w:val="00CF5181"/>
    <w:rsid w:val="00D07D86"/>
    <w:rsid w:val="00D118EF"/>
    <w:rsid w:val="00D23252"/>
    <w:rsid w:val="00D25F1E"/>
    <w:rsid w:val="00D2648A"/>
    <w:rsid w:val="00D567C2"/>
    <w:rsid w:val="00D602D7"/>
    <w:rsid w:val="00D614E8"/>
    <w:rsid w:val="00D63EE5"/>
    <w:rsid w:val="00D649EC"/>
    <w:rsid w:val="00D64A6B"/>
    <w:rsid w:val="00D65B60"/>
    <w:rsid w:val="00D66004"/>
    <w:rsid w:val="00D67B7B"/>
    <w:rsid w:val="00D70974"/>
    <w:rsid w:val="00D74FFF"/>
    <w:rsid w:val="00D752FB"/>
    <w:rsid w:val="00D778A3"/>
    <w:rsid w:val="00D8059A"/>
    <w:rsid w:val="00D81CEE"/>
    <w:rsid w:val="00D82F7D"/>
    <w:rsid w:val="00D83E46"/>
    <w:rsid w:val="00D96FA2"/>
    <w:rsid w:val="00DA4E6D"/>
    <w:rsid w:val="00DB41A7"/>
    <w:rsid w:val="00DB4728"/>
    <w:rsid w:val="00DB5BE6"/>
    <w:rsid w:val="00DC097B"/>
    <w:rsid w:val="00DD5B08"/>
    <w:rsid w:val="00DD74BE"/>
    <w:rsid w:val="00DE422D"/>
    <w:rsid w:val="00DE5595"/>
    <w:rsid w:val="00DF5049"/>
    <w:rsid w:val="00E00061"/>
    <w:rsid w:val="00E153EB"/>
    <w:rsid w:val="00E15848"/>
    <w:rsid w:val="00E22BB8"/>
    <w:rsid w:val="00E25056"/>
    <w:rsid w:val="00E31BA2"/>
    <w:rsid w:val="00E34646"/>
    <w:rsid w:val="00E3714C"/>
    <w:rsid w:val="00E411D3"/>
    <w:rsid w:val="00E43121"/>
    <w:rsid w:val="00E43F4F"/>
    <w:rsid w:val="00E5174D"/>
    <w:rsid w:val="00E5245C"/>
    <w:rsid w:val="00E71AD5"/>
    <w:rsid w:val="00E82DEB"/>
    <w:rsid w:val="00E8605B"/>
    <w:rsid w:val="00E86AA1"/>
    <w:rsid w:val="00EB0F10"/>
    <w:rsid w:val="00EC42F9"/>
    <w:rsid w:val="00ED2BF9"/>
    <w:rsid w:val="00ED575D"/>
    <w:rsid w:val="00ED5CF7"/>
    <w:rsid w:val="00EE0DE5"/>
    <w:rsid w:val="00EE6D4C"/>
    <w:rsid w:val="00EF2BCF"/>
    <w:rsid w:val="00EF5AD1"/>
    <w:rsid w:val="00F01F4C"/>
    <w:rsid w:val="00F07DFE"/>
    <w:rsid w:val="00F07E04"/>
    <w:rsid w:val="00F11AF0"/>
    <w:rsid w:val="00F159A6"/>
    <w:rsid w:val="00F16541"/>
    <w:rsid w:val="00F16B56"/>
    <w:rsid w:val="00F230A8"/>
    <w:rsid w:val="00F273A6"/>
    <w:rsid w:val="00F30AC3"/>
    <w:rsid w:val="00F3216A"/>
    <w:rsid w:val="00F32E2B"/>
    <w:rsid w:val="00F3366C"/>
    <w:rsid w:val="00F33706"/>
    <w:rsid w:val="00F33DAA"/>
    <w:rsid w:val="00F3442A"/>
    <w:rsid w:val="00F57564"/>
    <w:rsid w:val="00F57B5F"/>
    <w:rsid w:val="00F62F8F"/>
    <w:rsid w:val="00F649C7"/>
    <w:rsid w:val="00F65024"/>
    <w:rsid w:val="00F711E4"/>
    <w:rsid w:val="00F72AB6"/>
    <w:rsid w:val="00F72CE9"/>
    <w:rsid w:val="00F7344D"/>
    <w:rsid w:val="00F7471D"/>
    <w:rsid w:val="00F76913"/>
    <w:rsid w:val="00F77213"/>
    <w:rsid w:val="00F80EF2"/>
    <w:rsid w:val="00F82AF5"/>
    <w:rsid w:val="00F8365A"/>
    <w:rsid w:val="00F83A57"/>
    <w:rsid w:val="00F9279B"/>
    <w:rsid w:val="00F9596E"/>
    <w:rsid w:val="00FA22C2"/>
    <w:rsid w:val="00FA3409"/>
    <w:rsid w:val="00FB4980"/>
    <w:rsid w:val="00FB5E54"/>
    <w:rsid w:val="00FC461A"/>
    <w:rsid w:val="00FD0691"/>
    <w:rsid w:val="00FE030A"/>
    <w:rsid w:val="00FF0A01"/>
    <w:rsid w:val="00FF1BFA"/>
    <w:rsid w:val="00FF2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94606"/>
    <w:pPr>
      <w:jc w:val="both"/>
    </w:pPr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E25056"/>
    <w:pPr>
      <w:keepNext/>
      <w:keepLines/>
      <w:numPr>
        <w:numId w:val="1"/>
      </w:numPr>
      <w:spacing w:before="480" w:after="240"/>
      <w:ind w:left="431" w:hanging="431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25056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25056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25056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25056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25056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25056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25056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25056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E2505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E2505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E250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E250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E250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E250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25056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25056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25056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25056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25056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2505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2505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tabulka">
    <w:name w:val="tabulka"/>
    <w:basedOn w:val="Normln"/>
    <w:qFormat/>
    <w:rsid w:val="00E25056"/>
    <w:pPr>
      <w:autoSpaceDE w:val="0"/>
      <w:autoSpaceDN w:val="0"/>
      <w:adjustRightInd w:val="0"/>
      <w:spacing w:after="0" w:line="240" w:lineRule="auto"/>
    </w:pPr>
    <w:rPr>
      <w:b/>
      <w:bCs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25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505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E250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25056"/>
    <w:rPr>
      <w:sz w:val="24"/>
    </w:rPr>
  </w:style>
  <w:style w:type="paragraph" w:styleId="Zpat">
    <w:name w:val="footer"/>
    <w:basedOn w:val="Normln"/>
    <w:link w:val="ZpatChar"/>
    <w:unhideWhenUsed/>
    <w:rsid w:val="00E250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E25056"/>
    <w:rPr>
      <w:sz w:val="24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E8605B"/>
    <w:pPr>
      <w:spacing w:after="0"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8605B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E8605B"/>
    <w:rPr>
      <w:vertAlign w:val="superscript"/>
    </w:rPr>
  </w:style>
  <w:style w:type="paragraph" w:customStyle="1" w:styleId="odrazky">
    <w:name w:val="odrazky"/>
    <w:basedOn w:val="Normln"/>
    <w:rsid w:val="00445BA7"/>
    <w:pPr>
      <w:widowControl w:val="0"/>
      <w:numPr>
        <w:ilvl w:val="1"/>
        <w:numId w:val="2"/>
      </w:numPr>
      <w:adjustRightInd w:val="0"/>
      <w:spacing w:after="0" w:line="360" w:lineRule="atLeast"/>
      <w:textAlignment w:val="baseline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CharCharCharChar1CharCharCharCharCharChar">
    <w:name w:val="Char Char Char Char1 Char Char Char Char Char Char"/>
    <w:basedOn w:val="Normln"/>
    <w:rsid w:val="009A5145"/>
    <w:pPr>
      <w:spacing w:after="160" w:line="240" w:lineRule="exact"/>
      <w:jc w:val="left"/>
    </w:pPr>
    <w:rPr>
      <w:rFonts w:ascii="Tahoma" w:eastAsia="Calibri" w:hAnsi="Tahoma" w:cs="Times New Roman"/>
      <w:szCs w:val="20"/>
      <w:lang w:val="en-US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845EB6"/>
    <w:pPr>
      <w:numPr>
        <w:numId w:val="0"/>
      </w:numPr>
      <w:spacing w:after="0"/>
      <w:jc w:val="left"/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095550"/>
    <w:pPr>
      <w:tabs>
        <w:tab w:val="left" w:pos="440"/>
        <w:tab w:val="right" w:leader="dot" w:pos="9062"/>
      </w:tabs>
      <w:spacing w:after="0" w:line="240" w:lineRule="auto"/>
      <w:ind w:left="425" w:hanging="425"/>
    </w:pPr>
  </w:style>
  <w:style w:type="character" w:styleId="Hypertextovodkaz">
    <w:name w:val="Hyperlink"/>
    <w:basedOn w:val="Standardnpsmoodstavce"/>
    <w:uiPriority w:val="99"/>
    <w:unhideWhenUsed/>
    <w:rsid w:val="00845EB6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737D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C36C73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C7235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7235D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7235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7235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7235D"/>
    <w:rPr>
      <w:b/>
      <w:bCs/>
      <w:sz w:val="20"/>
      <w:szCs w:val="20"/>
    </w:rPr>
  </w:style>
  <w:style w:type="table" w:styleId="Svtlstnovn">
    <w:name w:val="Light Shading"/>
    <w:basedOn w:val="Normlntabulka"/>
    <w:uiPriority w:val="60"/>
    <w:rsid w:val="0092543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Odstavecseseznamem5">
    <w:name w:val="Odstavec se seznamem5"/>
    <w:basedOn w:val="Normln"/>
    <w:rsid w:val="00DE5595"/>
    <w:pPr>
      <w:ind w:left="720"/>
      <w:contextualSpacing/>
    </w:pPr>
    <w:rPr>
      <w:rFonts w:ascii="Calibri" w:eastAsia="Times New Roman" w:hAnsi="Calibri" w:cs="Times New Roman"/>
      <w:sz w:val="22"/>
    </w:rPr>
  </w:style>
  <w:style w:type="paragraph" w:styleId="Revize">
    <w:name w:val="Revision"/>
    <w:hidden/>
    <w:uiPriority w:val="99"/>
    <w:semiHidden/>
    <w:rsid w:val="008735C8"/>
    <w:pPr>
      <w:spacing w:after="0" w:line="240" w:lineRule="auto"/>
    </w:pPr>
    <w:rPr>
      <w:sz w:val="24"/>
    </w:rPr>
  </w:style>
  <w:style w:type="paragraph" w:styleId="Obsah2">
    <w:name w:val="toc 2"/>
    <w:basedOn w:val="Normln"/>
    <w:next w:val="Normln"/>
    <w:autoRedefine/>
    <w:uiPriority w:val="39"/>
    <w:unhideWhenUsed/>
    <w:rsid w:val="003F0A53"/>
    <w:pPr>
      <w:spacing w:after="100"/>
      <w:ind w:left="200"/>
    </w:pPr>
  </w:style>
  <w:style w:type="paragraph" w:styleId="Bezmezer">
    <w:name w:val="No Spacing"/>
    <w:link w:val="BezmezerChar"/>
    <w:uiPriority w:val="1"/>
    <w:qFormat/>
    <w:rsid w:val="003B0D5B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3B0D5B"/>
    <w:rPr>
      <w:rFonts w:eastAsiaTheme="minorEastAsia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94606"/>
    <w:pPr>
      <w:jc w:val="both"/>
    </w:pPr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E25056"/>
    <w:pPr>
      <w:keepNext/>
      <w:keepLines/>
      <w:numPr>
        <w:numId w:val="1"/>
      </w:numPr>
      <w:spacing w:before="480" w:after="240"/>
      <w:ind w:left="431" w:hanging="431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25056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25056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25056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25056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25056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25056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25056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25056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E2505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E2505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E250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E250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E250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E250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25056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25056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25056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25056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25056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2505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2505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tabulka">
    <w:name w:val="tabulka"/>
    <w:basedOn w:val="Normln"/>
    <w:qFormat/>
    <w:rsid w:val="00E25056"/>
    <w:pPr>
      <w:autoSpaceDE w:val="0"/>
      <w:autoSpaceDN w:val="0"/>
      <w:adjustRightInd w:val="0"/>
      <w:spacing w:after="0" w:line="240" w:lineRule="auto"/>
    </w:pPr>
    <w:rPr>
      <w:b/>
      <w:bCs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25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505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E250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25056"/>
    <w:rPr>
      <w:sz w:val="24"/>
    </w:rPr>
  </w:style>
  <w:style w:type="paragraph" w:styleId="Zpat">
    <w:name w:val="footer"/>
    <w:basedOn w:val="Normln"/>
    <w:link w:val="ZpatChar"/>
    <w:unhideWhenUsed/>
    <w:rsid w:val="00E250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E25056"/>
    <w:rPr>
      <w:sz w:val="24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E8605B"/>
    <w:pPr>
      <w:spacing w:after="0"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8605B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E8605B"/>
    <w:rPr>
      <w:vertAlign w:val="superscript"/>
    </w:rPr>
  </w:style>
  <w:style w:type="paragraph" w:customStyle="1" w:styleId="odrazky">
    <w:name w:val="odrazky"/>
    <w:basedOn w:val="Normln"/>
    <w:rsid w:val="00445BA7"/>
    <w:pPr>
      <w:widowControl w:val="0"/>
      <w:numPr>
        <w:ilvl w:val="1"/>
        <w:numId w:val="2"/>
      </w:numPr>
      <w:adjustRightInd w:val="0"/>
      <w:spacing w:after="0" w:line="360" w:lineRule="atLeast"/>
      <w:textAlignment w:val="baseline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CharCharCharChar1CharCharCharCharCharChar">
    <w:name w:val="Char Char Char Char1 Char Char Char Char Char Char"/>
    <w:basedOn w:val="Normln"/>
    <w:rsid w:val="009A5145"/>
    <w:pPr>
      <w:spacing w:after="160" w:line="240" w:lineRule="exact"/>
      <w:jc w:val="left"/>
    </w:pPr>
    <w:rPr>
      <w:rFonts w:ascii="Tahoma" w:eastAsia="Calibri" w:hAnsi="Tahoma" w:cs="Times New Roman"/>
      <w:szCs w:val="20"/>
      <w:lang w:val="en-US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845EB6"/>
    <w:pPr>
      <w:numPr>
        <w:numId w:val="0"/>
      </w:numPr>
      <w:spacing w:after="0"/>
      <w:jc w:val="left"/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095550"/>
    <w:pPr>
      <w:tabs>
        <w:tab w:val="left" w:pos="440"/>
        <w:tab w:val="right" w:leader="dot" w:pos="9062"/>
      </w:tabs>
      <w:spacing w:after="0" w:line="240" w:lineRule="auto"/>
      <w:ind w:left="425" w:hanging="425"/>
    </w:pPr>
  </w:style>
  <w:style w:type="character" w:styleId="Hypertextovodkaz">
    <w:name w:val="Hyperlink"/>
    <w:basedOn w:val="Standardnpsmoodstavce"/>
    <w:uiPriority w:val="99"/>
    <w:unhideWhenUsed/>
    <w:rsid w:val="00845EB6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737D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C36C73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C7235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7235D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7235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7235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7235D"/>
    <w:rPr>
      <w:b/>
      <w:bCs/>
      <w:sz w:val="20"/>
      <w:szCs w:val="20"/>
    </w:rPr>
  </w:style>
  <w:style w:type="table" w:styleId="Svtlstnovn">
    <w:name w:val="Light Shading"/>
    <w:basedOn w:val="Normlntabulka"/>
    <w:uiPriority w:val="60"/>
    <w:rsid w:val="0092543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Odstavecseseznamem5">
    <w:name w:val="Odstavec se seznamem5"/>
    <w:basedOn w:val="Normln"/>
    <w:rsid w:val="00DE5595"/>
    <w:pPr>
      <w:ind w:left="720"/>
      <w:contextualSpacing/>
    </w:pPr>
    <w:rPr>
      <w:rFonts w:ascii="Calibri" w:eastAsia="Times New Roman" w:hAnsi="Calibri" w:cs="Times New Roman"/>
      <w:sz w:val="22"/>
    </w:rPr>
  </w:style>
  <w:style w:type="paragraph" w:styleId="Revize">
    <w:name w:val="Revision"/>
    <w:hidden/>
    <w:uiPriority w:val="99"/>
    <w:semiHidden/>
    <w:rsid w:val="008735C8"/>
    <w:pPr>
      <w:spacing w:after="0" w:line="240" w:lineRule="auto"/>
    </w:pPr>
    <w:rPr>
      <w:sz w:val="24"/>
    </w:rPr>
  </w:style>
  <w:style w:type="paragraph" w:styleId="Obsah2">
    <w:name w:val="toc 2"/>
    <w:basedOn w:val="Normln"/>
    <w:next w:val="Normln"/>
    <w:autoRedefine/>
    <w:uiPriority w:val="39"/>
    <w:unhideWhenUsed/>
    <w:rsid w:val="003F0A53"/>
    <w:pPr>
      <w:spacing w:after="100"/>
      <w:ind w:left="200"/>
    </w:pPr>
  </w:style>
  <w:style w:type="paragraph" w:styleId="Bezmezer">
    <w:name w:val="No Spacing"/>
    <w:link w:val="BezmezerChar"/>
    <w:uiPriority w:val="1"/>
    <w:qFormat/>
    <w:rsid w:val="003B0D5B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3B0D5B"/>
    <w:rPr>
      <w:rFonts w:eastAsiaTheme="minorEastAsia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7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2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7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9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tiff"/><Relationship Id="rId18" Type="http://schemas.openxmlformats.org/officeDocument/2006/relationships/image" Target="media/image7.tiff"/><Relationship Id="rId26" Type="http://schemas.microsoft.com/office/2011/relationships/commentsExtended" Target="commentsExtended.xml"/><Relationship Id="rId3" Type="http://schemas.openxmlformats.org/officeDocument/2006/relationships/numbering" Target="numbering.xml"/><Relationship Id="rId21" Type="http://schemas.openxmlformats.org/officeDocument/2006/relationships/image" Target="media/image10.tiff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image" Target="media/image6.tiff"/><Relationship Id="rId25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5.tiff"/><Relationship Id="rId20" Type="http://schemas.openxmlformats.org/officeDocument/2006/relationships/image" Target="media/image9.tif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4.tiff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8.tif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tiff"/><Relationship Id="rId22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790D0AF-A5C4-4135-A84D-0CE5F22E4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69</Pages>
  <Words>19469</Words>
  <Characters>114871</Characters>
  <Application>Microsoft Office Word</Application>
  <DocSecurity>0</DocSecurity>
  <Lines>957</Lines>
  <Paragraphs>268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Ekonomicko-správní fakulta Masarykovy univerzity</Company>
  <LinksUpToDate>false</LinksUpToDate>
  <CharactersWithSpaces>134072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uzivatel</cp:lastModifiedBy>
  <cp:revision>23</cp:revision>
  <cp:lastPrinted>2015-06-18T13:59:00Z</cp:lastPrinted>
  <dcterms:created xsi:type="dcterms:W3CDTF">2015-06-05T06:26:00Z</dcterms:created>
  <dcterms:modified xsi:type="dcterms:W3CDTF">2015-06-18T13:59:00Z</dcterms:modified>
</cp:coreProperties>
</file>