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D21" w:rsidRDefault="00836D21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Ministerstvo pro místní rozvoj</w:t>
      </w:r>
    </w:p>
    <w:p w:rsidR="00836D21" w:rsidRDefault="00836D21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  <w:b/>
          <w:bCs/>
          <w:sz w:val="24"/>
          <w:szCs w:val="24"/>
        </w:rPr>
      </w:pPr>
    </w:p>
    <w:p w:rsidR="00207099" w:rsidRPr="001050E2" w:rsidRDefault="00207099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  <w:b/>
          <w:bCs/>
          <w:sz w:val="24"/>
          <w:szCs w:val="24"/>
        </w:rPr>
      </w:pPr>
      <w:r w:rsidRPr="001050E2">
        <w:rPr>
          <w:rFonts w:ascii="Arial" w:hAnsi="Arial" w:cs="Arial"/>
          <w:b/>
          <w:bCs/>
          <w:sz w:val="24"/>
          <w:szCs w:val="24"/>
        </w:rPr>
        <w:t>SLUŽEBNÍ PŘEDPIS</w:t>
      </w:r>
    </w:p>
    <w:p w:rsidR="00207099" w:rsidRPr="001050E2" w:rsidRDefault="00E27BCA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  <w:b/>
          <w:bCs/>
          <w:sz w:val="24"/>
          <w:szCs w:val="24"/>
        </w:rPr>
      </w:pPr>
      <w:r w:rsidRPr="001050E2">
        <w:rPr>
          <w:rFonts w:ascii="Arial" w:hAnsi="Arial" w:cs="Arial"/>
          <w:b/>
          <w:bCs/>
          <w:sz w:val="24"/>
          <w:szCs w:val="24"/>
        </w:rPr>
        <w:t>STÁTNÍ TAJEMNICE</w:t>
      </w:r>
    </w:p>
    <w:p w:rsidR="00C25EAD" w:rsidRPr="001050E2" w:rsidRDefault="00C25EAD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  <w:b/>
          <w:bCs/>
        </w:rPr>
      </w:pPr>
    </w:p>
    <w:p w:rsidR="004177A6" w:rsidRPr="00F52D18" w:rsidRDefault="004177A6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  <w:b/>
        </w:rPr>
      </w:pPr>
      <w:r w:rsidRPr="00F52D18">
        <w:rPr>
          <w:rFonts w:ascii="Arial" w:hAnsi="Arial" w:cs="Arial"/>
          <w:b/>
        </w:rPr>
        <w:t xml:space="preserve">č. </w:t>
      </w:r>
      <w:r w:rsidR="00776FC6">
        <w:rPr>
          <w:rFonts w:ascii="Arial" w:hAnsi="Arial" w:cs="Arial"/>
          <w:b/>
        </w:rPr>
        <w:t>2</w:t>
      </w:r>
      <w:r w:rsidR="004A1CC3">
        <w:rPr>
          <w:rFonts w:ascii="Arial" w:hAnsi="Arial" w:cs="Arial"/>
          <w:b/>
        </w:rPr>
        <w:t>9</w:t>
      </w:r>
      <w:r w:rsidR="00E17BCC">
        <w:rPr>
          <w:rFonts w:ascii="Arial" w:hAnsi="Arial" w:cs="Arial"/>
          <w:b/>
        </w:rPr>
        <w:t>/2016</w:t>
      </w:r>
    </w:p>
    <w:p w:rsidR="004177A6" w:rsidRPr="005E4E7B" w:rsidRDefault="00EA1225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</w:rPr>
      </w:pPr>
      <w:r w:rsidRPr="005E4E7B">
        <w:rPr>
          <w:rFonts w:ascii="Arial" w:hAnsi="Arial" w:cs="Arial"/>
        </w:rPr>
        <w:t xml:space="preserve">ze dne </w:t>
      </w:r>
      <w:r w:rsidR="004A1CC3">
        <w:rPr>
          <w:rFonts w:ascii="Arial" w:hAnsi="Arial" w:cs="Arial"/>
        </w:rPr>
        <w:t>15</w:t>
      </w:r>
      <w:r w:rsidRPr="005E4E7B">
        <w:rPr>
          <w:rFonts w:ascii="Arial" w:hAnsi="Arial" w:cs="Arial"/>
        </w:rPr>
        <w:t xml:space="preserve">. </w:t>
      </w:r>
      <w:r w:rsidR="004A1CC3">
        <w:rPr>
          <w:rFonts w:ascii="Arial" w:hAnsi="Arial" w:cs="Arial"/>
        </w:rPr>
        <w:t>srpna</w:t>
      </w:r>
      <w:r w:rsidR="00E17BCC" w:rsidRPr="005E4E7B">
        <w:rPr>
          <w:rFonts w:ascii="Arial" w:hAnsi="Arial" w:cs="Arial"/>
        </w:rPr>
        <w:t xml:space="preserve"> 2016</w:t>
      </w:r>
      <w:r w:rsidR="004177A6" w:rsidRPr="005E4E7B">
        <w:rPr>
          <w:rFonts w:ascii="Arial" w:hAnsi="Arial" w:cs="Arial"/>
        </w:rPr>
        <w:t>,</w:t>
      </w:r>
    </w:p>
    <w:p w:rsidR="00207099" w:rsidRPr="005E4E7B" w:rsidRDefault="00EA1225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</w:rPr>
      </w:pPr>
      <w:r w:rsidRPr="005E4E7B">
        <w:rPr>
          <w:rFonts w:ascii="Arial" w:hAnsi="Arial" w:cs="Arial"/>
        </w:rPr>
        <w:t xml:space="preserve">č. j. </w:t>
      </w:r>
      <w:r w:rsidR="004A1CC3">
        <w:rPr>
          <w:rFonts w:ascii="Arial" w:hAnsi="Arial" w:cs="Arial"/>
        </w:rPr>
        <w:t>33096</w:t>
      </w:r>
      <w:r w:rsidR="00E17BCC" w:rsidRPr="005E4E7B">
        <w:rPr>
          <w:rFonts w:ascii="Arial" w:hAnsi="Arial" w:cs="Arial"/>
        </w:rPr>
        <w:t>/2016</w:t>
      </w:r>
      <w:r w:rsidR="004177A6" w:rsidRPr="005E4E7B">
        <w:rPr>
          <w:rFonts w:ascii="Arial" w:hAnsi="Arial" w:cs="Arial"/>
        </w:rPr>
        <w:t>,</w:t>
      </w:r>
    </w:p>
    <w:p w:rsidR="00C25EAD" w:rsidRPr="001050E2" w:rsidRDefault="00C25EAD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</w:rPr>
      </w:pPr>
    </w:p>
    <w:p w:rsidR="00D32EDC" w:rsidRPr="00093F96" w:rsidRDefault="005E0753" w:rsidP="00093F96">
      <w:pPr>
        <w:spacing w:after="0" w:line="360" w:lineRule="auto"/>
        <w:ind w:left="99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kterým se stanoví další požadavky pro </w:t>
      </w:r>
      <w:r w:rsidR="00E415EA">
        <w:rPr>
          <w:rFonts w:ascii="Arial" w:hAnsi="Arial" w:cs="Arial"/>
          <w:b/>
        </w:rPr>
        <w:t xml:space="preserve">některá </w:t>
      </w:r>
      <w:r>
        <w:rPr>
          <w:rFonts w:ascii="Arial" w:hAnsi="Arial" w:cs="Arial"/>
          <w:b/>
        </w:rPr>
        <w:t>služební mí</w:t>
      </w:r>
      <w:r w:rsidR="0003395A">
        <w:rPr>
          <w:rFonts w:ascii="Arial" w:hAnsi="Arial" w:cs="Arial"/>
          <w:b/>
        </w:rPr>
        <w:t>st</w:t>
      </w:r>
      <w:r w:rsidR="0078208E">
        <w:rPr>
          <w:rFonts w:ascii="Arial" w:hAnsi="Arial" w:cs="Arial"/>
          <w:b/>
        </w:rPr>
        <w:t>a</w:t>
      </w:r>
      <w:r w:rsidR="00E415EA">
        <w:rPr>
          <w:rFonts w:ascii="Arial" w:hAnsi="Arial" w:cs="Arial"/>
          <w:b/>
        </w:rPr>
        <w:t xml:space="preserve"> ve služebním úřadu</w:t>
      </w:r>
      <w:r w:rsidR="0078208E">
        <w:rPr>
          <w:rFonts w:ascii="Arial" w:hAnsi="Arial" w:cs="Arial"/>
          <w:b/>
        </w:rPr>
        <w:t>:</w:t>
      </w:r>
    </w:p>
    <w:p w:rsidR="005E0753" w:rsidRDefault="005E0753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</w:rPr>
      </w:pPr>
    </w:p>
    <w:p w:rsidR="00144B3B" w:rsidRDefault="005E0753" w:rsidP="00967CA7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souladu s § 11 a § 25 odst. 5 </w:t>
      </w:r>
      <w:r w:rsidR="00B233B2">
        <w:rPr>
          <w:rFonts w:ascii="Arial" w:hAnsi="Arial" w:cs="Arial"/>
        </w:rPr>
        <w:t>zákona č. 234/2014</w:t>
      </w:r>
      <w:r>
        <w:rPr>
          <w:rFonts w:ascii="Arial" w:hAnsi="Arial" w:cs="Arial"/>
        </w:rPr>
        <w:t xml:space="preserve"> Sb., o státní službě (dále jen „zákon“</w:t>
      </w:r>
      <w:r w:rsidR="00AF5782">
        <w:rPr>
          <w:rFonts w:ascii="Arial" w:hAnsi="Arial" w:cs="Arial"/>
        </w:rPr>
        <w:t>) vydávám te</w:t>
      </w:r>
      <w:r>
        <w:rPr>
          <w:rFonts w:ascii="Arial" w:hAnsi="Arial" w:cs="Arial"/>
        </w:rPr>
        <w:t>nto služební předpis, kterým z pozice služebního o</w:t>
      </w:r>
      <w:r w:rsidR="0059577C">
        <w:rPr>
          <w:rFonts w:ascii="Arial" w:hAnsi="Arial" w:cs="Arial"/>
        </w:rPr>
        <w:t>rgánu podle § 10 odst. 1 písm. </w:t>
      </w:r>
      <w:r w:rsidR="00144B3B">
        <w:rPr>
          <w:rFonts w:ascii="Arial" w:hAnsi="Arial" w:cs="Arial"/>
        </w:rPr>
        <w:t>f</w:t>
      </w:r>
      <w:r w:rsidR="0003395A">
        <w:rPr>
          <w:rFonts w:ascii="Arial" w:hAnsi="Arial" w:cs="Arial"/>
        </w:rPr>
        <w:t>) zákona stanovuji požadavky pro služeb</w:t>
      </w:r>
      <w:r w:rsidR="002670C3">
        <w:rPr>
          <w:rFonts w:ascii="Arial" w:hAnsi="Arial" w:cs="Arial"/>
        </w:rPr>
        <w:t>ní míst</w:t>
      </w:r>
      <w:r w:rsidR="00144B3B">
        <w:rPr>
          <w:rFonts w:ascii="Arial" w:hAnsi="Arial" w:cs="Arial"/>
        </w:rPr>
        <w:t>a:</w:t>
      </w:r>
    </w:p>
    <w:p w:rsidR="00631B9B" w:rsidRDefault="00631B9B" w:rsidP="00967CA7">
      <w:pPr>
        <w:pStyle w:val="Odstavecseseznamem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</w:rPr>
      </w:pPr>
    </w:p>
    <w:p w:rsidR="007030F5" w:rsidRPr="00F6104C" w:rsidRDefault="007030F5" w:rsidP="007030F5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ministerského rady </w:t>
      </w:r>
      <w:r w:rsidR="00791612">
        <w:rPr>
          <w:rFonts w:ascii="Arial" w:hAnsi="Arial" w:cs="Arial"/>
          <w:color w:val="000000" w:themeColor="text1"/>
        </w:rPr>
        <w:t xml:space="preserve">– </w:t>
      </w:r>
      <w:r>
        <w:rPr>
          <w:rFonts w:ascii="Arial" w:hAnsi="Arial" w:cs="Arial"/>
          <w:color w:val="000000" w:themeColor="text1"/>
        </w:rPr>
        <w:t>(</w:t>
      </w:r>
      <w:r w:rsidR="004A1CC3">
        <w:rPr>
          <w:rFonts w:ascii="Arial" w:hAnsi="Arial" w:cs="Arial"/>
          <w:color w:val="000000" w:themeColor="text1"/>
        </w:rPr>
        <w:t>oddělení vládní a parlamentní agendy, v</w:t>
      </w:r>
      <w:r w:rsidR="00C72A29">
        <w:rPr>
          <w:rFonts w:ascii="Arial" w:hAnsi="Arial" w:cs="Arial"/>
          <w:color w:val="000000" w:themeColor="text1"/>
        </w:rPr>
        <w:t> odboru kanceláře</w:t>
      </w:r>
      <w:r w:rsidR="00791612">
        <w:rPr>
          <w:rFonts w:ascii="Arial" w:hAnsi="Arial" w:cs="Arial"/>
          <w:color w:val="000000" w:themeColor="text1"/>
        </w:rPr>
        <w:t>),</w:t>
      </w:r>
    </w:p>
    <w:p w:rsidR="00F6104C" w:rsidRPr="0045723A" w:rsidRDefault="00F6104C" w:rsidP="00F6104C">
      <w:pPr>
        <w:pStyle w:val="Odstavecseseznamem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</w:p>
    <w:p w:rsidR="00AD59BC" w:rsidRPr="00791612" w:rsidRDefault="007F423C" w:rsidP="00791612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91612">
        <w:rPr>
          <w:rFonts w:ascii="Arial" w:hAnsi="Arial" w:cs="Arial"/>
        </w:rPr>
        <w:br/>
      </w:r>
    </w:p>
    <w:p w:rsidR="00207099" w:rsidRPr="001050E2" w:rsidRDefault="00207099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</w:rPr>
      </w:pPr>
      <w:r w:rsidRPr="001050E2">
        <w:rPr>
          <w:rFonts w:ascii="Arial" w:hAnsi="Arial" w:cs="Arial"/>
        </w:rPr>
        <w:t>Čl. 1</w:t>
      </w:r>
    </w:p>
    <w:p w:rsidR="00791612" w:rsidRPr="004A1CC3" w:rsidRDefault="00791612" w:rsidP="004A1CC3">
      <w:pPr>
        <w:spacing w:after="0" w:line="240" w:lineRule="auto"/>
        <w:jc w:val="both"/>
        <w:rPr>
          <w:rFonts w:ascii="Arial" w:hAnsi="Arial" w:cs="Arial"/>
        </w:rPr>
      </w:pPr>
    </w:p>
    <w:p w:rsidR="00791612" w:rsidRDefault="00791612" w:rsidP="00967CA7">
      <w:pPr>
        <w:autoSpaceDE w:val="0"/>
        <w:autoSpaceDN w:val="0"/>
        <w:adjustRightInd w:val="0"/>
        <w:spacing w:after="0" w:line="240" w:lineRule="auto"/>
        <w:ind w:left="1276" w:hanging="283"/>
        <w:jc w:val="center"/>
        <w:rPr>
          <w:rFonts w:ascii="Arial" w:hAnsi="Arial" w:cs="Arial"/>
        </w:rPr>
      </w:pPr>
    </w:p>
    <w:p w:rsidR="007950D7" w:rsidRPr="00E347F5" w:rsidRDefault="007950D7" w:rsidP="007950D7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b/>
        </w:rPr>
      </w:pPr>
      <w:r w:rsidRPr="00E347F5">
        <w:rPr>
          <w:rFonts w:ascii="Arial" w:hAnsi="Arial" w:cs="Arial"/>
          <w:b/>
        </w:rPr>
        <w:t xml:space="preserve">Pro služební místo </w:t>
      </w:r>
      <w:r w:rsidR="00C72A29" w:rsidRPr="00C72A29">
        <w:rPr>
          <w:rFonts w:ascii="Arial" w:hAnsi="Arial" w:cs="Arial"/>
          <w:b/>
        </w:rPr>
        <w:t>ministerského rady – (oddělení vládní a parlamentní agendy, v odboru kanceláře)</w:t>
      </w:r>
      <w:r w:rsidR="00C72A29">
        <w:rPr>
          <w:rFonts w:ascii="Arial" w:hAnsi="Arial" w:cs="Arial"/>
          <w:b/>
        </w:rPr>
        <w:t xml:space="preserve"> </w:t>
      </w:r>
      <w:r w:rsidR="004B0A2A" w:rsidRPr="00B36479">
        <w:rPr>
          <w:rFonts w:ascii="Arial" w:hAnsi="Arial" w:cs="Arial"/>
          <w:b/>
        </w:rPr>
        <w:t>se stanoví požadavek:</w:t>
      </w:r>
    </w:p>
    <w:p w:rsidR="00791612" w:rsidRPr="004B4B29" w:rsidRDefault="00791612" w:rsidP="00A3464B">
      <w:pPr>
        <w:spacing w:after="0" w:line="240" w:lineRule="auto"/>
        <w:jc w:val="both"/>
        <w:rPr>
          <w:rFonts w:ascii="Arial" w:hAnsi="Arial" w:cs="Arial"/>
        </w:rPr>
      </w:pPr>
    </w:p>
    <w:p w:rsidR="00B36479" w:rsidRDefault="00B36479" w:rsidP="00B36479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úrovně znalosti </w:t>
      </w:r>
      <w:r w:rsidR="00C72A29">
        <w:rPr>
          <w:rFonts w:ascii="Arial" w:hAnsi="Arial" w:cs="Arial"/>
        </w:rPr>
        <w:t>anglického a</w:t>
      </w:r>
      <w:r w:rsidR="00B82EED">
        <w:rPr>
          <w:rFonts w:ascii="Arial" w:hAnsi="Arial" w:cs="Arial"/>
        </w:rPr>
        <w:t xml:space="preserve"> současně</w:t>
      </w:r>
      <w:bookmarkStart w:id="0" w:name="_GoBack"/>
      <w:bookmarkEnd w:id="0"/>
      <w:r w:rsidR="00C72A29">
        <w:rPr>
          <w:rFonts w:ascii="Arial" w:hAnsi="Arial" w:cs="Arial"/>
        </w:rPr>
        <w:t xml:space="preserve"> francouzského </w:t>
      </w:r>
      <w:r>
        <w:rPr>
          <w:rFonts w:ascii="Arial" w:hAnsi="Arial" w:cs="Arial"/>
        </w:rPr>
        <w:t>jazyka, a t</w:t>
      </w:r>
      <w:r w:rsidR="00C72A29">
        <w:rPr>
          <w:rFonts w:ascii="Arial" w:hAnsi="Arial" w:cs="Arial"/>
        </w:rPr>
        <w:t>o znalost odpovídající alespoň 2. stupni</w:t>
      </w:r>
      <w:r>
        <w:rPr>
          <w:rFonts w:ascii="Arial" w:hAnsi="Arial" w:cs="Arial"/>
        </w:rPr>
        <w:t xml:space="preserve"> pro standardizované jazykové zkoušky stanovené rozhodnutím Ministerstva školství, mládeže a tělovýchovy. </w:t>
      </w:r>
    </w:p>
    <w:p w:rsidR="004B0A2A" w:rsidRDefault="00B36479" w:rsidP="00B36479">
      <w:pPr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Splnění tohoto požadavku se dokládá originálem nebo úředně ověřenou kopií vysvědčení/osvědčení nebo jiného dokladu prokazující úroveň znalosti cizího jazyka přiloženého k žádosti. </w:t>
      </w:r>
      <w:r w:rsidRPr="004B0A2A">
        <w:rPr>
          <w:rFonts w:ascii="Arial" w:hAnsi="Arial" w:cs="Arial"/>
        </w:rPr>
        <w:t xml:space="preserve"> </w:t>
      </w:r>
    </w:p>
    <w:p w:rsidR="00791612" w:rsidRDefault="00791612" w:rsidP="00B36479">
      <w:pPr>
        <w:spacing w:after="0" w:line="240" w:lineRule="auto"/>
        <w:ind w:left="1276"/>
        <w:jc w:val="both"/>
        <w:rPr>
          <w:rFonts w:ascii="Arial" w:hAnsi="Arial" w:cs="Arial"/>
        </w:rPr>
      </w:pPr>
    </w:p>
    <w:p w:rsidR="004B0A2A" w:rsidRDefault="004B0A2A" w:rsidP="004B0A2A">
      <w:pPr>
        <w:spacing w:after="0" w:line="240" w:lineRule="auto"/>
        <w:ind w:left="1276"/>
        <w:jc w:val="both"/>
        <w:rPr>
          <w:rFonts w:ascii="Arial" w:hAnsi="Arial" w:cs="Arial"/>
        </w:rPr>
      </w:pPr>
    </w:p>
    <w:p w:rsidR="004B0A2A" w:rsidRDefault="004B0A2A" w:rsidP="004B0A2A">
      <w:pPr>
        <w:spacing w:after="0" w:line="240" w:lineRule="auto"/>
        <w:ind w:left="1276"/>
        <w:jc w:val="both"/>
        <w:rPr>
          <w:rFonts w:ascii="Arial" w:hAnsi="Arial" w:cs="Arial"/>
        </w:rPr>
      </w:pPr>
    </w:p>
    <w:p w:rsidR="007950D7" w:rsidRDefault="007950D7" w:rsidP="007916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B0A2A" w:rsidRDefault="004B0A2A" w:rsidP="00967CA7">
      <w:pPr>
        <w:autoSpaceDE w:val="0"/>
        <w:autoSpaceDN w:val="0"/>
        <w:adjustRightInd w:val="0"/>
        <w:spacing w:after="0" w:line="240" w:lineRule="auto"/>
        <w:ind w:left="1276" w:hanging="283"/>
        <w:jc w:val="center"/>
        <w:rPr>
          <w:rFonts w:ascii="Arial" w:hAnsi="Arial" w:cs="Arial"/>
        </w:rPr>
      </w:pPr>
    </w:p>
    <w:p w:rsidR="00207099" w:rsidRPr="001050E2" w:rsidRDefault="00207099" w:rsidP="00967CA7">
      <w:pPr>
        <w:autoSpaceDE w:val="0"/>
        <w:autoSpaceDN w:val="0"/>
        <w:adjustRightInd w:val="0"/>
        <w:spacing w:after="0" w:line="240" w:lineRule="auto"/>
        <w:ind w:left="1276" w:hanging="283"/>
        <w:jc w:val="center"/>
        <w:rPr>
          <w:rFonts w:ascii="Arial" w:hAnsi="Arial" w:cs="Arial"/>
        </w:rPr>
      </w:pPr>
      <w:r w:rsidRPr="001050E2">
        <w:rPr>
          <w:rFonts w:ascii="Arial" w:hAnsi="Arial" w:cs="Arial"/>
        </w:rPr>
        <w:t>Č</w:t>
      </w:r>
      <w:r w:rsidR="00C25EAD" w:rsidRPr="001050E2">
        <w:rPr>
          <w:rFonts w:ascii="Arial" w:hAnsi="Arial" w:cs="Arial"/>
        </w:rPr>
        <w:t xml:space="preserve">l. </w:t>
      </w:r>
      <w:r w:rsidR="0059577C">
        <w:rPr>
          <w:rFonts w:ascii="Arial" w:hAnsi="Arial" w:cs="Arial"/>
        </w:rPr>
        <w:t>2</w:t>
      </w:r>
    </w:p>
    <w:p w:rsidR="00207099" w:rsidRPr="001050E2" w:rsidRDefault="00207099" w:rsidP="00967CA7">
      <w:pPr>
        <w:autoSpaceDE w:val="0"/>
        <w:autoSpaceDN w:val="0"/>
        <w:adjustRightInd w:val="0"/>
        <w:spacing w:after="0" w:line="240" w:lineRule="auto"/>
        <w:ind w:left="1276" w:hanging="283"/>
        <w:jc w:val="center"/>
        <w:rPr>
          <w:rFonts w:ascii="Arial" w:hAnsi="Arial" w:cs="Arial"/>
          <w:b/>
          <w:bCs/>
        </w:rPr>
      </w:pPr>
      <w:r w:rsidRPr="001050E2">
        <w:rPr>
          <w:rFonts w:ascii="Arial" w:hAnsi="Arial" w:cs="Arial"/>
          <w:b/>
          <w:bCs/>
        </w:rPr>
        <w:t>Účinnost</w:t>
      </w:r>
    </w:p>
    <w:p w:rsidR="00C25EAD" w:rsidRPr="001050E2" w:rsidRDefault="00C25EAD" w:rsidP="00967CA7">
      <w:p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Arial" w:hAnsi="Arial" w:cs="Arial"/>
          <w:b/>
          <w:bCs/>
        </w:rPr>
      </w:pPr>
    </w:p>
    <w:p w:rsidR="00207099" w:rsidRPr="005E4E7B" w:rsidRDefault="00207099" w:rsidP="00791612">
      <w:pPr>
        <w:autoSpaceDE w:val="0"/>
        <w:autoSpaceDN w:val="0"/>
        <w:adjustRightInd w:val="0"/>
        <w:spacing w:after="0" w:line="240" w:lineRule="auto"/>
        <w:ind w:left="1276" w:hanging="283"/>
        <w:jc w:val="center"/>
        <w:rPr>
          <w:rFonts w:ascii="Arial" w:hAnsi="Arial" w:cs="Arial"/>
        </w:rPr>
      </w:pPr>
      <w:r w:rsidRPr="001050E2">
        <w:rPr>
          <w:rFonts w:ascii="Arial" w:hAnsi="Arial" w:cs="Arial"/>
        </w:rPr>
        <w:t xml:space="preserve">Tento služební předpis nabývá účinnosti </w:t>
      </w:r>
      <w:r w:rsidR="004A1CC3">
        <w:rPr>
          <w:rFonts w:ascii="Arial" w:hAnsi="Arial" w:cs="Arial"/>
        </w:rPr>
        <w:t>15</w:t>
      </w:r>
      <w:r w:rsidR="00292FDC" w:rsidRPr="005E4E7B">
        <w:rPr>
          <w:rFonts w:ascii="Arial" w:hAnsi="Arial" w:cs="Arial"/>
        </w:rPr>
        <w:t xml:space="preserve">. </w:t>
      </w:r>
      <w:r w:rsidR="004A1CC3">
        <w:rPr>
          <w:rFonts w:ascii="Arial" w:hAnsi="Arial" w:cs="Arial"/>
        </w:rPr>
        <w:t>srpna</w:t>
      </w:r>
      <w:r w:rsidR="00F35E2C" w:rsidRPr="005E4E7B">
        <w:rPr>
          <w:rFonts w:ascii="Arial" w:hAnsi="Arial" w:cs="Arial"/>
        </w:rPr>
        <w:t xml:space="preserve"> 2016</w:t>
      </w:r>
      <w:r w:rsidRPr="005E4E7B">
        <w:rPr>
          <w:rFonts w:ascii="Arial" w:hAnsi="Arial" w:cs="Arial"/>
        </w:rPr>
        <w:t>.</w:t>
      </w:r>
    </w:p>
    <w:p w:rsidR="00292FDC" w:rsidRPr="001050E2" w:rsidRDefault="00292FDC" w:rsidP="00207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07099" w:rsidRDefault="00207099" w:rsidP="00207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15507" w:rsidRDefault="00815507" w:rsidP="00207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64B1F" w:rsidRPr="001050E2" w:rsidRDefault="00064B1F" w:rsidP="00207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351E6" w:rsidRPr="007E5C7F" w:rsidRDefault="00F351E6" w:rsidP="00F351E6">
      <w:pPr>
        <w:spacing w:after="0" w:line="240" w:lineRule="auto"/>
        <w:ind w:left="424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B25FA">
        <w:rPr>
          <w:rFonts w:ascii="Arial" w:hAnsi="Arial" w:cs="Arial"/>
        </w:rPr>
        <w:t xml:space="preserve">   </w:t>
      </w:r>
      <w:r w:rsidR="004B0A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7E5C7F">
        <w:rPr>
          <w:rFonts w:ascii="Arial" w:hAnsi="Arial" w:cs="Arial"/>
        </w:rPr>
        <w:t>Ing. Zdeňka Pikešová, MPA</w:t>
      </w:r>
    </w:p>
    <w:p w:rsidR="00F351E6" w:rsidRDefault="00F351E6" w:rsidP="00F351E6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7E5C7F">
        <w:rPr>
          <w:rFonts w:ascii="Arial" w:hAnsi="Arial" w:cs="Arial"/>
        </w:rPr>
        <w:t xml:space="preserve">                                                       </w:t>
      </w:r>
      <w:r>
        <w:rPr>
          <w:rFonts w:ascii="Arial" w:hAnsi="Arial" w:cs="Arial"/>
        </w:rPr>
        <w:t xml:space="preserve">       </w:t>
      </w:r>
      <w:r w:rsidRPr="007E5C7F">
        <w:rPr>
          <w:rFonts w:ascii="Arial" w:hAnsi="Arial" w:cs="Arial"/>
        </w:rPr>
        <w:t>státní tajemnice</w:t>
      </w:r>
      <w:r>
        <w:rPr>
          <w:rFonts w:ascii="Arial" w:hAnsi="Arial" w:cs="Arial"/>
        </w:rPr>
        <w:t xml:space="preserve"> Ministerstva pro místní rozvoj</w:t>
      </w:r>
    </w:p>
    <w:p w:rsidR="00F351E6" w:rsidRDefault="00F351E6" w:rsidP="00F351E6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F351E6" w:rsidRDefault="00F351E6" w:rsidP="00F351E6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F351E6" w:rsidRDefault="00F351E6" w:rsidP="00F351E6">
      <w:pPr>
        <w:spacing w:after="0" w:line="240" w:lineRule="auto"/>
        <w:contextualSpacing/>
        <w:jc w:val="both"/>
        <w:rPr>
          <w:rFonts w:ascii="Arial" w:hAnsi="Arial" w:cs="Arial"/>
        </w:rPr>
      </w:pPr>
    </w:p>
    <w:sectPr w:rsidR="00F351E6" w:rsidSect="007F423C">
      <w:headerReference w:type="default" r:id="rId8"/>
      <w:pgSz w:w="11906" w:h="16838"/>
      <w:pgMar w:top="1958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2CB" w:rsidRDefault="006A12CB" w:rsidP="008323C5">
      <w:pPr>
        <w:spacing w:after="0" w:line="240" w:lineRule="auto"/>
      </w:pPr>
      <w:r>
        <w:separator/>
      </w:r>
    </w:p>
  </w:endnote>
  <w:endnote w:type="continuationSeparator" w:id="0">
    <w:p w:rsidR="006A12CB" w:rsidRDefault="006A12CB" w:rsidP="00832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2CB" w:rsidRDefault="006A12CB" w:rsidP="008323C5">
      <w:pPr>
        <w:spacing w:after="0" w:line="240" w:lineRule="auto"/>
      </w:pPr>
      <w:r>
        <w:separator/>
      </w:r>
    </w:p>
  </w:footnote>
  <w:footnote w:type="continuationSeparator" w:id="0">
    <w:p w:rsidR="006A12CB" w:rsidRDefault="006A12CB" w:rsidP="00832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2CB" w:rsidRDefault="006A12CB">
    <w:pPr>
      <w:pStyle w:val="Zhlav"/>
    </w:pPr>
    <w:r>
      <w:rPr>
        <w:rFonts w:cs="Arial"/>
        <w:b/>
        <w:noProof/>
        <w:lang w:eastAsia="cs-CZ"/>
      </w:rPr>
      <w:drawing>
        <wp:anchor distT="0" distB="0" distL="114300" distR="114300" simplePos="0" relativeHeight="251659264" behindDoc="0" locked="0" layoutInCell="1" allowOverlap="0" wp14:anchorId="42D6F860" wp14:editId="4C0355FD">
          <wp:simplePos x="0" y="0"/>
          <wp:positionH relativeFrom="column">
            <wp:posOffset>-238760</wp:posOffset>
          </wp:positionH>
          <wp:positionV relativeFrom="page">
            <wp:posOffset>386080</wp:posOffset>
          </wp:positionV>
          <wp:extent cx="2159635" cy="467995"/>
          <wp:effectExtent l="0" t="0" r="0" b="8255"/>
          <wp:wrapNone/>
          <wp:docPr id="2" name="obrázek 1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mr_barev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34A4"/>
    <w:multiLevelType w:val="hybridMultilevel"/>
    <w:tmpl w:val="7C0C37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668E8"/>
    <w:multiLevelType w:val="hybridMultilevel"/>
    <w:tmpl w:val="C046F0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90B07"/>
    <w:multiLevelType w:val="hybridMultilevel"/>
    <w:tmpl w:val="C046F0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164AC"/>
    <w:multiLevelType w:val="hybridMultilevel"/>
    <w:tmpl w:val="C046F0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33D82"/>
    <w:multiLevelType w:val="hybridMultilevel"/>
    <w:tmpl w:val="9DD6B32C"/>
    <w:lvl w:ilvl="0" w:tplc="040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1E6C4EAD"/>
    <w:multiLevelType w:val="hybridMultilevel"/>
    <w:tmpl w:val="0A2E0248"/>
    <w:lvl w:ilvl="0" w:tplc="C1EC1DB4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75" w:hanging="360"/>
      </w:pPr>
    </w:lvl>
    <w:lvl w:ilvl="2" w:tplc="0405001B" w:tentative="1">
      <w:start w:val="1"/>
      <w:numFmt w:val="lowerRoman"/>
      <w:lvlText w:val="%3."/>
      <w:lvlJc w:val="right"/>
      <w:pPr>
        <w:ind w:left="1995" w:hanging="180"/>
      </w:pPr>
    </w:lvl>
    <w:lvl w:ilvl="3" w:tplc="0405000F" w:tentative="1">
      <w:start w:val="1"/>
      <w:numFmt w:val="decimal"/>
      <w:lvlText w:val="%4."/>
      <w:lvlJc w:val="left"/>
      <w:pPr>
        <w:ind w:left="2715" w:hanging="360"/>
      </w:pPr>
    </w:lvl>
    <w:lvl w:ilvl="4" w:tplc="04050019" w:tentative="1">
      <w:start w:val="1"/>
      <w:numFmt w:val="lowerLetter"/>
      <w:lvlText w:val="%5."/>
      <w:lvlJc w:val="left"/>
      <w:pPr>
        <w:ind w:left="3435" w:hanging="360"/>
      </w:pPr>
    </w:lvl>
    <w:lvl w:ilvl="5" w:tplc="0405001B" w:tentative="1">
      <w:start w:val="1"/>
      <w:numFmt w:val="lowerRoman"/>
      <w:lvlText w:val="%6."/>
      <w:lvlJc w:val="right"/>
      <w:pPr>
        <w:ind w:left="4155" w:hanging="180"/>
      </w:pPr>
    </w:lvl>
    <w:lvl w:ilvl="6" w:tplc="0405000F" w:tentative="1">
      <w:start w:val="1"/>
      <w:numFmt w:val="decimal"/>
      <w:lvlText w:val="%7."/>
      <w:lvlJc w:val="left"/>
      <w:pPr>
        <w:ind w:left="4875" w:hanging="360"/>
      </w:pPr>
    </w:lvl>
    <w:lvl w:ilvl="7" w:tplc="04050019" w:tentative="1">
      <w:start w:val="1"/>
      <w:numFmt w:val="lowerLetter"/>
      <w:lvlText w:val="%8."/>
      <w:lvlJc w:val="left"/>
      <w:pPr>
        <w:ind w:left="5595" w:hanging="360"/>
      </w:pPr>
    </w:lvl>
    <w:lvl w:ilvl="8" w:tplc="040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6">
    <w:nsid w:val="24A34A7E"/>
    <w:multiLevelType w:val="hybridMultilevel"/>
    <w:tmpl w:val="FF3651B0"/>
    <w:lvl w:ilvl="0" w:tplc="A87886E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8521A46"/>
    <w:multiLevelType w:val="hybridMultilevel"/>
    <w:tmpl w:val="FF3651B0"/>
    <w:lvl w:ilvl="0" w:tplc="A87886E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2DFD0DDD"/>
    <w:multiLevelType w:val="hybridMultilevel"/>
    <w:tmpl w:val="C046F0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653045"/>
    <w:multiLevelType w:val="hybridMultilevel"/>
    <w:tmpl w:val="493268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BE6541"/>
    <w:multiLevelType w:val="hybridMultilevel"/>
    <w:tmpl w:val="C046F0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2E70D3"/>
    <w:multiLevelType w:val="hybridMultilevel"/>
    <w:tmpl w:val="6F02029A"/>
    <w:lvl w:ilvl="0" w:tplc="0405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38863357"/>
    <w:multiLevelType w:val="hybridMultilevel"/>
    <w:tmpl w:val="727457D8"/>
    <w:lvl w:ilvl="0" w:tplc="9CCE1582">
      <w:start w:val="1"/>
      <w:numFmt w:val="lowerLetter"/>
      <w:lvlText w:val="%1)"/>
      <w:lvlJc w:val="left"/>
      <w:pPr>
        <w:ind w:left="193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51" w:hanging="360"/>
      </w:pPr>
    </w:lvl>
    <w:lvl w:ilvl="2" w:tplc="0405001B" w:tentative="1">
      <w:start w:val="1"/>
      <w:numFmt w:val="lowerRoman"/>
      <w:lvlText w:val="%3."/>
      <w:lvlJc w:val="right"/>
      <w:pPr>
        <w:ind w:left="3371" w:hanging="180"/>
      </w:pPr>
    </w:lvl>
    <w:lvl w:ilvl="3" w:tplc="0405000F" w:tentative="1">
      <w:start w:val="1"/>
      <w:numFmt w:val="decimal"/>
      <w:lvlText w:val="%4."/>
      <w:lvlJc w:val="left"/>
      <w:pPr>
        <w:ind w:left="4091" w:hanging="360"/>
      </w:pPr>
    </w:lvl>
    <w:lvl w:ilvl="4" w:tplc="04050019" w:tentative="1">
      <w:start w:val="1"/>
      <w:numFmt w:val="lowerLetter"/>
      <w:lvlText w:val="%5."/>
      <w:lvlJc w:val="left"/>
      <w:pPr>
        <w:ind w:left="4811" w:hanging="360"/>
      </w:pPr>
    </w:lvl>
    <w:lvl w:ilvl="5" w:tplc="0405001B" w:tentative="1">
      <w:start w:val="1"/>
      <w:numFmt w:val="lowerRoman"/>
      <w:lvlText w:val="%6."/>
      <w:lvlJc w:val="right"/>
      <w:pPr>
        <w:ind w:left="5531" w:hanging="180"/>
      </w:pPr>
    </w:lvl>
    <w:lvl w:ilvl="6" w:tplc="0405000F" w:tentative="1">
      <w:start w:val="1"/>
      <w:numFmt w:val="decimal"/>
      <w:lvlText w:val="%7."/>
      <w:lvlJc w:val="left"/>
      <w:pPr>
        <w:ind w:left="6251" w:hanging="360"/>
      </w:pPr>
    </w:lvl>
    <w:lvl w:ilvl="7" w:tplc="04050019" w:tentative="1">
      <w:start w:val="1"/>
      <w:numFmt w:val="lowerLetter"/>
      <w:lvlText w:val="%8."/>
      <w:lvlJc w:val="left"/>
      <w:pPr>
        <w:ind w:left="6971" w:hanging="360"/>
      </w:pPr>
    </w:lvl>
    <w:lvl w:ilvl="8" w:tplc="040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3">
    <w:nsid w:val="39566674"/>
    <w:multiLevelType w:val="hybridMultilevel"/>
    <w:tmpl w:val="B3347018"/>
    <w:lvl w:ilvl="0" w:tplc="3774E20E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>
    <w:nsid w:val="3E8364BC"/>
    <w:multiLevelType w:val="hybridMultilevel"/>
    <w:tmpl w:val="66D0CE88"/>
    <w:lvl w:ilvl="0" w:tplc="DA882CF0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>
    <w:nsid w:val="3FDC1881"/>
    <w:multiLevelType w:val="hybridMultilevel"/>
    <w:tmpl w:val="0A107E7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0984545"/>
    <w:multiLevelType w:val="hybridMultilevel"/>
    <w:tmpl w:val="C34A5ED0"/>
    <w:lvl w:ilvl="0" w:tplc="C960E9CC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7">
    <w:nsid w:val="426973E0"/>
    <w:multiLevelType w:val="hybridMultilevel"/>
    <w:tmpl w:val="FF3651B0"/>
    <w:lvl w:ilvl="0" w:tplc="A87886E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431C5668"/>
    <w:multiLevelType w:val="hybridMultilevel"/>
    <w:tmpl w:val="2116BF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0C507D"/>
    <w:multiLevelType w:val="hybridMultilevel"/>
    <w:tmpl w:val="4C885EFE"/>
    <w:lvl w:ilvl="0" w:tplc="D2A82D66">
      <w:start w:val="1"/>
      <w:numFmt w:val="decimal"/>
      <w:lvlText w:val="%1)"/>
      <w:lvlJc w:val="left"/>
      <w:pPr>
        <w:ind w:left="1353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4AF00C6B"/>
    <w:multiLevelType w:val="hybridMultilevel"/>
    <w:tmpl w:val="BD168B06"/>
    <w:lvl w:ilvl="0" w:tplc="763A30FC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1">
    <w:nsid w:val="55E87EEC"/>
    <w:multiLevelType w:val="hybridMultilevel"/>
    <w:tmpl w:val="C9EE28FC"/>
    <w:lvl w:ilvl="0" w:tplc="D2EE8494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>
    <w:nsid w:val="594F76DB"/>
    <w:multiLevelType w:val="hybridMultilevel"/>
    <w:tmpl w:val="F314E356"/>
    <w:lvl w:ilvl="0" w:tplc="5BB48496">
      <w:start w:val="1"/>
      <w:numFmt w:val="lowerLetter"/>
      <w:lvlText w:val="%1)"/>
      <w:lvlJc w:val="left"/>
      <w:pPr>
        <w:ind w:left="19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90" w:hanging="360"/>
      </w:pPr>
    </w:lvl>
    <w:lvl w:ilvl="2" w:tplc="0405001B" w:tentative="1">
      <w:start w:val="1"/>
      <w:numFmt w:val="lowerRoman"/>
      <w:lvlText w:val="%3."/>
      <w:lvlJc w:val="right"/>
      <w:pPr>
        <w:ind w:left="3410" w:hanging="180"/>
      </w:pPr>
    </w:lvl>
    <w:lvl w:ilvl="3" w:tplc="0405000F" w:tentative="1">
      <w:start w:val="1"/>
      <w:numFmt w:val="decimal"/>
      <w:lvlText w:val="%4."/>
      <w:lvlJc w:val="left"/>
      <w:pPr>
        <w:ind w:left="4130" w:hanging="360"/>
      </w:pPr>
    </w:lvl>
    <w:lvl w:ilvl="4" w:tplc="04050019" w:tentative="1">
      <w:start w:val="1"/>
      <w:numFmt w:val="lowerLetter"/>
      <w:lvlText w:val="%5."/>
      <w:lvlJc w:val="left"/>
      <w:pPr>
        <w:ind w:left="4850" w:hanging="360"/>
      </w:pPr>
    </w:lvl>
    <w:lvl w:ilvl="5" w:tplc="0405001B" w:tentative="1">
      <w:start w:val="1"/>
      <w:numFmt w:val="lowerRoman"/>
      <w:lvlText w:val="%6."/>
      <w:lvlJc w:val="right"/>
      <w:pPr>
        <w:ind w:left="5570" w:hanging="180"/>
      </w:pPr>
    </w:lvl>
    <w:lvl w:ilvl="6" w:tplc="0405000F" w:tentative="1">
      <w:start w:val="1"/>
      <w:numFmt w:val="decimal"/>
      <w:lvlText w:val="%7."/>
      <w:lvlJc w:val="left"/>
      <w:pPr>
        <w:ind w:left="6290" w:hanging="360"/>
      </w:pPr>
    </w:lvl>
    <w:lvl w:ilvl="7" w:tplc="04050019" w:tentative="1">
      <w:start w:val="1"/>
      <w:numFmt w:val="lowerLetter"/>
      <w:lvlText w:val="%8."/>
      <w:lvlJc w:val="left"/>
      <w:pPr>
        <w:ind w:left="7010" w:hanging="360"/>
      </w:pPr>
    </w:lvl>
    <w:lvl w:ilvl="8" w:tplc="040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23">
    <w:nsid w:val="59E20E0D"/>
    <w:multiLevelType w:val="hybridMultilevel"/>
    <w:tmpl w:val="A33016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CB4C13"/>
    <w:multiLevelType w:val="hybridMultilevel"/>
    <w:tmpl w:val="30A829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9F3462"/>
    <w:multiLevelType w:val="hybridMultilevel"/>
    <w:tmpl w:val="475E78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542D79"/>
    <w:multiLevelType w:val="hybridMultilevel"/>
    <w:tmpl w:val="A1142238"/>
    <w:lvl w:ilvl="0" w:tplc="F94A159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2715CF3"/>
    <w:multiLevelType w:val="hybridMultilevel"/>
    <w:tmpl w:val="C510924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E824C88"/>
    <w:multiLevelType w:val="hybridMultilevel"/>
    <w:tmpl w:val="C046F0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014FCB"/>
    <w:multiLevelType w:val="hybridMultilevel"/>
    <w:tmpl w:val="C046F0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416624"/>
    <w:multiLevelType w:val="hybridMultilevel"/>
    <w:tmpl w:val="EC4A8224"/>
    <w:lvl w:ilvl="0" w:tplc="CE40167C">
      <w:start w:val="1"/>
      <w:numFmt w:val="lowerLetter"/>
      <w:lvlText w:val="%1)"/>
      <w:lvlJc w:val="left"/>
      <w:pPr>
        <w:ind w:left="19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90" w:hanging="360"/>
      </w:pPr>
    </w:lvl>
    <w:lvl w:ilvl="2" w:tplc="0405001B" w:tentative="1">
      <w:start w:val="1"/>
      <w:numFmt w:val="lowerRoman"/>
      <w:lvlText w:val="%3."/>
      <w:lvlJc w:val="right"/>
      <w:pPr>
        <w:ind w:left="3410" w:hanging="180"/>
      </w:pPr>
    </w:lvl>
    <w:lvl w:ilvl="3" w:tplc="0405000F" w:tentative="1">
      <w:start w:val="1"/>
      <w:numFmt w:val="decimal"/>
      <w:lvlText w:val="%4."/>
      <w:lvlJc w:val="left"/>
      <w:pPr>
        <w:ind w:left="4130" w:hanging="360"/>
      </w:pPr>
    </w:lvl>
    <w:lvl w:ilvl="4" w:tplc="04050019" w:tentative="1">
      <w:start w:val="1"/>
      <w:numFmt w:val="lowerLetter"/>
      <w:lvlText w:val="%5."/>
      <w:lvlJc w:val="left"/>
      <w:pPr>
        <w:ind w:left="4850" w:hanging="360"/>
      </w:pPr>
    </w:lvl>
    <w:lvl w:ilvl="5" w:tplc="0405001B" w:tentative="1">
      <w:start w:val="1"/>
      <w:numFmt w:val="lowerRoman"/>
      <w:lvlText w:val="%6."/>
      <w:lvlJc w:val="right"/>
      <w:pPr>
        <w:ind w:left="5570" w:hanging="180"/>
      </w:pPr>
    </w:lvl>
    <w:lvl w:ilvl="6" w:tplc="0405000F" w:tentative="1">
      <w:start w:val="1"/>
      <w:numFmt w:val="decimal"/>
      <w:lvlText w:val="%7."/>
      <w:lvlJc w:val="left"/>
      <w:pPr>
        <w:ind w:left="6290" w:hanging="360"/>
      </w:pPr>
    </w:lvl>
    <w:lvl w:ilvl="7" w:tplc="04050019" w:tentative="1">
      <w:start w:val="1"/>
      <w:numFmt w:val="lowerLetter"/>
      <w:lvlText w:val="%8."/>
      <w:lvlJc w:val="left"/>
      <w:pPr>
        <w:ind w:left="7010" w:hanging="360"/>
      </w:pPr>
    </w:lvl>
    <w:lvl w:ilvl="8" w:tplc="040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31">
    <w:nsid w:val="7ABE2924"/>
    <w:multiLevelType w:val="hybridMultilevel"/>
    <w:tmpl w:val="FF3651B0"/>
    <w:lvl w:ilvl="0" w:tplc="A87886E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26"/>
  </w:num>
  <w:num w:numId="3">
    <w:abstractNumId w:val="6"/>
  </w:num>
  <w:num w:numId="4">
    <w:abstractNumId w:val="15"/>
  </w:num>
  <w:num w:numId="5">
    <w:abstractNumId w:val="15"/>
  </w:num>
  <w:num w:numId="6">
    <w:abstractNumId w:val="8"/>
  </w:num>
  <w:num w:numId="7">
    <w:abstractNumId w:val="1"/>
  </w:num>
  <w:num w:numId="8">
    <w:abstractNumId w:val="31"/>
  </w:num>
  <w:num w:numId="9">
    <w:abstractNumId w:val="2"/>
  </w:num>
  <w:num w:numId="10">
    <w:abstractNumId w:val="24"/>
  </w:num>
  <w:num w:numId="11">
    <w:abstractNumId w:val="29"/>
  </w:num>
  <w:num w:numId="12">
    <w:abstractNumId w:val="17"/>
  </w:num>
  <w:num w:numId="13">
    <w:abstractNumId w:val="28"/>
  </w:num>
  <w:num w:numId="14">
    <w:abstractNumId w:val="7"/>
  </w:num>
  <w:num w:numId="15">
    <w:abstractNumId w:val="3"/>
  </w:num>
  <w:num w:numId="16">
    <w:abstractNumId w:val="10"/>
  </w:num>
  <w:num w:numId="17">
    <w:abstractNumId w:val="11"/>
  </w:num>
  <w:num w:numId="18">
    <w:abstractNumId w:val="19"/>
  </w:num>
  <w:num w:numId="19">
    <w:abstractNumId w:val="25"/>
  </w:num>
  <w:num w:numId="20">
    <w:abstractNumId w:val="27"/>
  </w:num>
  <w:num w:numId="21">
    <w:abstractNumId w:val="12"/>
  </w:num>
  <w:num w:numId="22">
    <w:abstractNumId w:val="30"/>
  </w:num>
  <w:num w:numId="23">
    <w:abstractNumId w:val="22"/>
  </w:num>
  <w:num w:numId="24">
    <w:abstractNumId w:val="4"/>
  </w:num>
  <w:num w:numId="25">
    <w:abstractNumId w:val="16"/>
  </w:num>
  <w:num w:numId="26">
    <w:abstractNumId w:val="23"/>
  </w:num>
  <w:num w:numId="27">
    <w:abstractNumId w:val="18"/>
  </w:num>
  <w:num w:numId="28">
    <w:abstractNumId w:val="21"/>
  </w:num>
  <w:num w:numId="29">
    <w:abstractNumId w:val="20"/>
  </w:num>
  <w:num w:numId="30">
    <w:abstractNumId w:val="9"/>
  </w:num>
  <w:num w:numId="31">
    <w:abstractNumId w:val="13"/>
  </w:num>
  <w:num w:numId="32">
    <w:abstractNumId w:val="14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099"/>
    <w:rsid w:val="0001337D"/>
    <w:rsid w:val="0001616D"/>
    <w:rsid w:val="00024632"/>
    <w:rsid w:val="0003395A"/>
    <w:rsid w:val="00051978"/>
    <w:rsid w:val="000528D5"/>
    <w:rsid w:val="000529CC"/>
    <w:rsid w:val="00053084"/>
    <w:rsid w:val="00064B1F"/>
    <w:rsid w:val="000820A9"/>
    <w:rsid w:val="000850AC"/>
    <w:rsid w:val="0009360A"/>
    <w:rsid w:val="00093F96"/>
    <w:rsid w:val="000B0A11"/>
    <w:rsid w:val="000B262D"/>
    <w:rsid w:val="000B5103"/>
    <w:rsid w:val="000D3BFA"/>
    <w:rsid w:val="000F5AB9"/>
    <w:rsid w:val="001050E2"/>
    <w:rsid w:val="001268D8"/>
    <w:rsid w:val="00131BC7"/>
    <w:rsid w:val="0013722F"/>
    <w:rsid w:val="00144B3B"/>
    <w:rsid w:val="0017385A"/>
    <w:rsid w:val="001B3FF5"/>
    <w:rsid w:val="001D5296"/>
    <w:rsid w:val="00207099"/>
    <w:rsid w:val="00223408"/>
    <w:rsid w:val="002314BC"/>
    <w:rsid w:val="002438B5"/>
    <w:rsid w:val="00251A53"/>
    <w:rsid w:val="00265F2E"/>
    <w:rsid w:val="002670C3"/>
    <w:rsid w:val="00292FDC"/>
    <w:rsid w:val="002A4E1C"/>
    <w:rsid w:val="002B0C88"/>
    <w:rsid w:val="002B1DFE"/>
    <w:rsid w:val="002C50C1"/>
    <w:rsid w:val="002D62C2"/>
    <w:rsid w:val="002E6730"/>
    <w:rsid w:val="00322DC7"/>
    <w:rsid w:val="003441ED"/>
    <w:rsid w:val="00351C35"/>
    <w:rsid w:val="003674C7"/>
    <w:rsid w:val="003B443C"/>
    <w:rsid w:val="003C34A4"/>
    <w:rsid w:val="003E0660"/>
    <w:rsid w:val="003E0F81"/>
    <w:rsid w:val="003E56D8"/>
    <w:rsid w:val="003F32BA"/>
    <w:rsid w:val="004177A6"/>
    <w:rsid w:val="00451500"/>
    <w:rsid w:val="00451A45"/>
    <w:rsid w:val="00452950"/>
    <w:rsid w:val="00487D1B"/>
    <w:rsid w:val="00497FEB"/>
    <w:rsid w:val="004A1CC3"/>
    <w:rsid w:val="004B0A2A"/>
    <w:rsid w:val="004B4B29"/>
    <w:rsid w:val="004D7FB0"/>
    <w:rsid w:val="004F1EB2"/>
    <w:rsid w:val="00500BD0"/>
    <w:rsid w:val="0050632D"/>
    <w:rsid w:val="00520DBC"/>
    <w:rsid w:val="0054203E"/>
    <w:rsid w:val="0055491B"/>
    <w:rsid w:val="00557838"/>
    <w:rsid w:val="0059577C"/>
    <w:rsid w:val="00596F9B"/>
    <w:rsid w:val="005A1E4B"/>
    <w:rsid w:val="005A4D2A"/>
    <w:rsid w:val="005A6694"/>
    <w:rsid w:val="005E037D"/>
    <w:rsid w:val="005E0753"/>
    <w:rsid w:val="005E4E7B"/>
    <w:rsid w:val="00601F99"/>
    <w:rsid w:val="0060364A"/>
    <w:rsid w:val="00605A56"/>
    <w:rsid w:val="00625A03"/>
    <w:rsid w:val="00631B9B"/>
    <w:rsid w:val="00644635"/>
    <w:rsid w:val="00647683"/>
    <w:rsid w:val="006507FE"/>
    <w:rsid w:val="006510AB"/>
    <w:rsid w:val="006765A0"/>
    <w:rsid w:val="00677F8C"/>
    <w:rsid w:val="006A12CB"/>
    <w:rsid w:val="006E79A1"/>
    <w:rsid w:val="006F425F"/>
    <w:rsid w:val="007030F5"/>
    <w:rsid w:val="00705565"/>
    <w:rsid w:val="00716A06"/>
    <w:rsid w:val="00722976"/>
    <w:rsid w:val="007543B5"/>
    <w:rsid w:val="00776DDF"/>
    <w:rsid w:val="00776FC6"/>
    <w:rsid w:val="0078174A"/>
    <w:rsid w:val="0078208E"/>
    <w:rsid w:val="00791612"/>
    <w:rsid w:val="007950D7"/>
    <w:rsid w:val="007D59AE"/>
    <w:rsid w:val="007F423C"/>
    <w:rsid w:val="007F580B"/>
    <w:rsid w:val="00813097"/>
    <w:rsid w:val="00815507"/>
    <w:rsid w:val="00826242"/>
    <w:rsid w:val="00832113"/>
    <w:rsid w:val="008323C5"/>
    <w:rsid w:val="00836D21"/>
    <w:rsid w:val="008576FC"/>
    <w:rsid w:val="008630DF"/>
    <w:rsid w:val="00870279"/>
    <w:rsid w:val="008859CA"/>
    <w:rsid w:val="008B25FA"/>
    <w:rsid w:val="008B4675"/>
    <w:rsid w:val="008C0BEA"/>
    <w:rsid w:val="008C35F2"/>
    <w:rsid w:val="008C77A5"/>
    <w:rsid w:val="00905F67"/>
    <w:rsid w:val="009314DF"/>
    <w:rsid w:val="0094132A"/>
    <w:rsid w:val="00943FC8"/>
    <w:rsid w:val="0095025C"/>
    <w:rsid w:val="00966965"/>
    <w:rsid w:val="00967CA7"/>
    <w:rsid w:val="009A7063"/>
    <w:rsid w:val="009D2056"/>
    <w:rsid w:val="009D36DF"/>
    <w:rsid w:val="009E41AA"/>
    <w:rsid w:val="00A03FCD"/>
    <w:rsid w:val="00A07E5E"/>
    <w:rsid w:val="00A3464B"/>
    <w:rsid w:val="00A57B52"/>
    <w:rsid w:val="00A62261"/>
    <w:rsid w:val="00A90BC0"/>
    <w:rsid w:val="00AA2AC8"/>
    <w:rsid w:val="00AC44BA"/>
    <w:rsid w:val="00AD174F"/>
    <w:rsid w:val="00AD59BC"/>
    <w:rsid w:val="00AF2FC1"/>
    <w:rsid w:val="00AF5782"/>
    <w:rsid w:val="00B233B2"/>
    <w:rsid w:val="00B25392"/>
    <w:rsid w:val="00B30586"/>
    <w:rsid w:val="00B36479"/>
    <w:rsid w:val="00B4046E"/>
    <w:rsid w:val="00B533C8"/>
    <w:rsid w:val="00B7010E"/>
    <w:rsid w:val="00B82676"/>
    <w:rsid w:val="00B82EED"/>
    <w:rsid w:val="00B914BA"/>
    <w:rsid w:val="00BA1A14"/>
    <w:rsid w:val="00BA6788"/>
    <w:rsid w:val="00BC6781"/>
    <w:rsid w:val="00BD3921"/>
    <w:rsid w:val="00BD57D2"/>
    <w:rsid w:val="00BE299D"/>
    <w:rsid w:val="00C069A1"/>
    <w:rsid w:val="00C10C14"/>
    <w:rsid w:val="00C10FE7"/>
    <w:rsid w:val="00C161E0"/>
    <w:rsid w:val="00C16BF8"/>
    <w:rsid w:val="00C225A8"/>
    <w:rsid w:val="00C25EAD"/>
    <w:rsid w:val="00C53975"/>
    <w:rsid w:val="00C62E60"/>
    <w:rsid w:val="00C72103"/>
    <w:rsid w:val="00C72A29"/>
    <w:rsid w:val="00C75036"/>
    <w:rsid w:val="00C81B0D"/>
    <w:rsid w:val="00C908B3"/>
    <w:rsid w:val="00CB2391"/>
    <w:rsid w:val="00D171DA"/>
    <w:rsid w:val="00D205F0"/>
    <w:rsid w:val="00D24AED"/>
    <w:rsid w:val="00D26F88"/>
    <w:rsid w:val="00D32EDC"/>
    <w:rsid w:val="00D47278"/>
    <w:rsid w:val="00D501F7"/>
    <w:rsid w:val="00D846FE"/>
    <w:rsid w:val="00D93814"/>
    <w:rsid w:val="00D94EEC"/>
    <w:rsid w:val="00D966CE"/>
    <w:rsid w:val="00D96EE4"/>
    <w:rsid w:val="00DD388D"/>
    <w:rsid w:val="00DD65CC"/>
    <w:rsid w:val="00DE6FFB"/>
    <w:rsid w:val="00DE75C4"/>
    <w:rsid w:val="00E17BCC"/>
    <w:rsid w:val="00E27BCA"/>
    <w:rsid w:val="00E347F5"/>
    <w:rsid w:val="00E37EB5"/>
    <w:rsid w:val="00E415EA"/>
    <w:rsid w:val="00E422B3"/>
    <w:rsid w:val="00E46B7A"/>
    <w:rsid w:val="00EA1225"/>
    <w:rsid w:val="00EB03D8"/>
    <w:rsid w:val="00EB4D8F"/>
    <w:rsid w:val="00ED7C06"/>
    <w:rsid w:val="00EF735C"/>
    <w:rsid w:val="00F116E5"/>
    <w:rsid w:val="00F351E6"/>
    <w:rsid w:val="00F35E2C"/>
    <w:rsid w:val="00F55BF6"/>
    <w:rsid w:val="00F6104C"/>
    <w:rsid w:val="00F63443"/>
    <w:rsid w:val="00F721F8"/>
    <w:rsid w:val="00F75FA8"/>
    <w:rsid w:val="00F85BE1"/>
    <w:rsid w:val="00F962D6"/>
    <w:rsid w:val="00FA23CC"/>
    <w:rsid w:val="00FA3228"/>
    <w:rsid w:val="00FB76D7"/>
    <w:rsid w:val="00FC001F"/>
    <w:rsid w:val="00FD4C42"/>
    <w:rsid w:val="00FD4E80"/>
    <w:rsid w:val="00FE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0DBC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8323C5"/>
    <w:pPr>
      <w:spacing w:line="240" w:lineRule="auto"/>
    </w:pPr>
    <w:rPr>
      <w:rFonts w:ascii="Calibri" w:eastAsia="Calibri" w:hAnsi="Calibri"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323C5"/>
    <w:rPr>
      <w:rFonts w:ascii="Calibri" w:eastAsia="Calibri" w:hAnsi="Calibri" w:cs="Times New Roman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8323C5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1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14D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67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7CA7"/>
  </w:style>
  <w:style w:type="paragraph" w:styleId="Zpat">
    <w:name w:val="footer"/>
    <w:basedOn w:val="Normln"/>
    <w:link w:val="ZpatChar"/>
    <w:uiPriority w:val="99"/>
    <w:unhideWhenUsed/>
    <w:rsid w:val="00967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7C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0DBC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8323C5"/>
    <w:pPr>
      <w:spacing w:line="240" w:lineRule="auto"/>
    </w:pPr>
    <w:rPr>
      <w:rFonts w:ascii="Calibri" w:eastAsia="Calibri" w:hAnsi="Calibri"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323C5"/>
    <w:rPr>
      <w:rFonts w:ascii="Calibri" w:eastAsia="Calibri" w:hAnsi="Calibri" w:cs="Times New Roman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8323C5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1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14D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67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7CA7"/>
  </w:style>
  <w:style w:type="paragraph" w:styleId="Zpat">
    <w:name w:val="footer"/>
    <w:basedOn w:val="Normln"/>
    <w:link w:val="ZpatChar"/>
    <w:uiPriority w:val="99"/>
    <w:unhideWhenUsed/>
    <w:rsid w:val="00967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7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2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184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Vítová</dc:creator>
  <cp:lastModifiedBy>Ondřej Liška</cp:lastModifiedBy>
  <cp:revision>12</cp:revision>
  <cp:lastPrinted>2016-07-28T06:39:00Z</cp:lastPrinted>
  <dcterms:created xsi:type="dcterms:W3CDTF">2016-07-21T06:13:00Z</dcterms:created>
  <dcterms:modified xsi:type="dcterms:W3CDTF">2016-08-12T11:08:00Z</dcterms:modified>
</cp:coreProperties>
</file>