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69" w:rsidRDefault="00780900">
      <w:pPr>
        <w:rPr>
          <w:b/>
          <w:sz w:val="28"/>
          <w:szCs w:val="28"/>
        </w:rPr>
      </w:pPr>
      <w:r w:rsidRPr="007A5769">
        <w:rPr>
          <w:b/>
          <w:sz w:val="28"/>
          <w:szCs w:val="28"/>
        </w:rPr>
        <w:t>Zápis ze 12. zasedání Pracovní skupiny pro udržitelný rozvoj regionů, obcí a území</w:t>
      </w:r>
      <w:r w:rsidR="006510EE" w:rsidRPr="007A5769">
        <w:rPr>
          <w:b/>
          <w:sz w:val="28"/>
          <w:szCs w:val="28"/>
        </w:rPr>
        <w:t xml:space="preserve"> dne 13. 12. 2012 </w:t>
      </w:r>
    </w:p>
    <w:p w:rsidR="00B31059" w:rsidRPr="007A5769" w:rsidRDefault="006510EE">
      <w:pPr>
        <w:rPr>
          <w:b/>
          <w:sz w:val="24"/>
          <w:szCs w:val="24"/>
        </w:rPr>
      </w:pPr>
      <w:r w:rsidRPr="007A5769">
        <w:rPr>
          <w:b/>
          <w:sz w:val="24"/>
          <w:szCs w:val="24"/>
        </w:rPr>
        <w:t>(Staroměstské nám. 6, Praha 1 – velká zasedací místnost)</w:t>
      </w:r>
    </w:p>
    <w:p w:rsidR="006510EE" w:rsidRPr="00FD20A2" w:rsidRDefault="007A5769">
      <w:pPr>
        <w:rPr>
          <w:sz w:val="24"/>
          <w:szCs w:val="24"/>
          <w:u w:val="single"/>
        </w:rPr>
      </w:pPr>
      <w:r w:rsidRPr="00FD20A2">
        <w:rPr>
          <w:sz w:val="24"/>
          <w:szCs w:val="24"/>
          <w:u w:val="single"/>
        </w:rPr>
        <w:t xml:space="preserve">Program jednání: </w:t>
      </w:r>
    </w:p>
    <w:p w:rsidR="007A5769" w:rsidRDefault="007A5769" w:rsidP="00FD20A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Úvodní slovo</w:t>
      </w:r>
    </w:p>
    <w:p w:rsidR="007A5769" w:rsidRDefault="007A5769" w:rsidP="007A57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Aktuální informace o aktivitách RVUR</w:t>
      </w:r>
    </w:p>
    <w:p w:rsidR="007A5769" w:rsidRDefault="007A5769" w:rsidP="007A57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průběhu konference RIO+20</w:t>
      </w:r>
    </w:p>
    <w:p w:rsidR="007A5769" w:rsidRDefault="007A5769" w:rsidP="007A57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Aktuální informace z PS MA21</w:t>
      </w:r>
    </w:p>
    <w:p w:rsidR="007A5769" w:rsidRDefault="007A5769" w:rsidP="007A57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Příprava kohezní politiky EU 2014-2020 – EU úroveň</w:t>
      </w:r>
    </w:p>
    <w:p w:rsidR="007A5769" w:rsidRDefault="007A5769" w:rsidP="007A57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Příprava kohezní politiky EU 2014-2020 – ČR úroveň</w:t>
      </w:r>
    </w:p>
    <w:p w:rsidR="007A5769" w:rsidRDefault="007A5769" w:rsidP="007A57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Strategické řízení (Metodika přípravy veřejných strategií, </w:t>
      </w:r>
      <w:r w:rsidR="00FD20A2">
        <w:rPr>
          <w:sz w:val="24"/>
          <w:szCs w:val="24"/>
        </w:rPr>
        <w:t>Databáze strategií)</w:t>
      </w:r>
    </w:p>
    <w:p w:rsidR="00FD20A2" w:rsidRDefault="00FD20A2" w:rsidP="007A57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Příprava Strategie regionálního rozvoje ČR 2014-2020</w:t>
      </w:r>
    </w:p>
    <w:p w:rsidR="00FD20A2" w:rsidRDefault="00FD20A2" w:rsidP="007A57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Strategické dokumenty a směřování Jihočeského kraje</w:t>
      </w:r>
    </w:p>
    <w:p w:rsidR="00FD20A2" w:rsidRDefault="00FD20A2" w:rsidP="007A576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EC0E60" w:rsidRDefault="00FD20A2" w:rsidP="00450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úvod přivítal p. náměstek </w:t>
      </w:r>
      <w:r w:rsidRPr="00A72BC0">
        <w:rPr>
          <w:b/>
          <w:sz w:val="24"/>
          <w:szCs w:val="24"/>
        </w:rPr>
        <w:t xml:space="preserve">M. </w:t>
      </w:r>
      <w:proofErr w:type="spellStart"/>
      <w:r w:rsidRPr="00A72BC0">
        <w:rPr>
          <w:b/>
          <w:sz w:val="24"/>
          <w:szCs w:val="24"/>
        </w:rPr>
        <w:t>Janeba</w:t>
      </w:r>
      <w:proofErr w:type="spellEnd"/>
      <w:r>
        <w:rPr>
          <w:sz w:val="24"/>
          <w:szCs w:val="24"/>
        </w:rPr>
        <w:t xml:space="preserve"> přítomné </w:t>
      </w:r>
      <w:r w:rsidR="006922F5">
        <w:rPr>
          <w:sz w:val="24"/>
          <w:szCs w:val="24"/>
        </w:rPr>
        <w:t xml:space="preserve">a </w:t>
      </w:r>
      <w:r w:rsidR="00CC3CC4">
        <w:rPr>
          <w:sz w:val="24"/>
          <w:szCs w:val="24"/>
        </w:rPr>
        <w:t>připomněl</w:t>
      </w:r>
      <w:r w:rsidR="006922F5">
        <w:rPr>
          <w:sz w:val="24"/>
          <w:szCs w:val="24"/>
        </w:rPr>
        <w:t>, že letos ub</w:t>
      </w:r>
      <w:r w:rsidR="002B06D6">
        <w:rPr>
          <w:sz w:val="24"/>
          <w:szCs w:val="24"/>
        </w:rPr>
        <w:t>ě</w:t>
      </w:r>
      <w:r w:rsidR="006922F5">
        <w:rPr>
          <w:sz w:val="24"/>
          <w:szCs w:val="24"/>
        </w:rPr>
        <w:t>hlo 20 let o</w:t>
      </w:r>
      <w:r w:rsidR="00450356">
        <w:rPr>
          <w:sz w:val="24"/>
          <w:szCs w:val="24"/>
        </w:rPr>
        <w:t>d</w:t>
      </w:r>
      <w:r w:rsidR="006922F5">
        <w:rPr>
          <w:sz w:val="24"/>
          <w:szCs w:val="24"/>
        </w:rPr>
        <w:t xml:space="preserve"> konání první konference o udržitelném rozvoji v RIU. </w:t>
      </w:r>
      <w:r w:rsidR="006F19B0">
        <w:rPr>
          <w:sz w:val="24"/>
          <w:szCs w:val="24"/>
        </w:rPr>
        <w:t>V</w:t>
      </w:r>
      <w:r w:rsidR="006922F5">
        <w:rPr>
          <w:sz w:val="24"/>
          <w:szCs w:val="24"/>
        </w:rPr>
        <w:t> návaznosti na to se letos uskutečnila konference RIO+20. Na národní úrovni je oblast udržitelného rozvoje spíše v pozadí. V krátkosti zmínil nové dokumenty, které tento rok MMR předložilo.</w:t>
      </w:r>
      <w:r w:rsidR="00450356">
        <w:rPr>
          <w:sz w:val="24"/>
          <w:szCs w:val="24"/>
        </w:rPr>
        <w:t xml:space="preserve"> Koncem listopadu byl vládou schválen Podklad pro přípravu Dohody o partnerství pro programové období 2014-2020 – Vymezení operačních programů a další p</w:t>
      </w:r>
      <w:r w:rsidR="00D618C4">
        <w:rPr>
          <w:sz w:val="24"/>
          <w:szCs w:val="24"/>
        </w:rPr>
        <w:t>ostup při</w:t>
      </w:r>
      <w:r w:rsidR="00450356">
        <w:rPr>
          <w:sz w:val="24"/>
          <w:szCs w:val="24"/>
        </w:rPr>
        <w:t xml:space="preserve"> přípra</w:t>
      </w:r>
      <w:r w:rsidR="00D618C4">
        <w:rPr>
          <w:sz w:val="24"/>
          <w:szCs w:val="24"/>
        </w:rPr>
        <w:t>v</w:t>
      </w:r>
      <w:r w:rsidR="00450356">
        <w:rPr>
          <w:sz w:val="24"/>
          <w:szCs w:val="24"/>
        </w:rPr>
        <w:t>ě ČR pro efektivní čerpání evropských fondů.</w:t>
      </w:r>
      <w:r w:rsidR="00D618C4">
        <w:rPr>
          <w:sz w:val="24"/>
          <w:szCs w:val="24"/>
        </w:rPr>
        <w:t xml:space="preserve"> Na dnešním jednání o tom bude dále podrobně informováno. Intenzivně letos probíhá příprava nové Strategie regionálního rozvoje ČR na období 2014-2020</w:t>
      </w:r>
      <w:r w:rsidR="00ED0F34">
        <w:rPr>
          <w:sz w:val="24"/>
          <w:szCs w:val="24"/>
        </w:rPr>
        <w:t>. Strategie se bude ještě projednávat s Asociací krajů ČR a novým vedením jednotlivých krajů.</w:t>
      </w:r>
      <w:r w:rsidR="00336A7E">
        <w:rPr>
          <w:sz w:val="24"/>
          <w:szCs w:val="24"/>
        </w:rPr>
        <w:t xml:space="preserve"> Pro oblast regionálního rozvoje je důležitý rovněž návrh novely zákona o podpoře regionálního rozvoje, u kterého nyní probíhá vypořádání připomínek z meziresortního připomínkového řízení. V oblasti politiky bydlení byl připraven návrh zákona, kterým se upravují některé otázky související s poskytováním plnění spojených s užíváním bytů a nebytových prostorů v domě s byty.</w:t>
      </w:r>
      <w:r w:rsidR="00282825">
        <w:rPr>
          <w:sz w:val="24"/>
          <w:szCs w:val="24"/>
        </w:rPr>
        <w:t xml:space="preserve"> Za oblast územního plánování a stavebního řádu byla schválena novela stavebního zákona a vydány 4 navazující vyhlášky. V oblasti zadávání veřejných zakázek je vydána novela zákona a 2 navazující vyhlášky. Od července 2012 byl spuštěn ostrý provoz systému elektronických tržišť a vstoupila v platnost povinnost jejich využívání.</w:t>
      </w:r>
      <w:r w:rsidR="00A72BC0">
        <w:rPr>
          <w:sz w:val="24"/>
          <w:szCs w:val="24"/>
        </w:rPr>
        <w:t xml:space="preserve"> V oblasti cestovního ruchu je</w:t>
      </w:r>
      <w:r w:rsidR="009A2F37">
        <w:rPr>
          <w:sz w:val="24"/>
          <w:szCs w:val="24"/>
        </w:rPr>
        <w:t xml:space="preserve"> zpracována Koncepce státní politiky cestovního ruchu na ob</w:t>
      </w:r>
      <w:r w:rsidR="00EC0E60">
        <w:rPr>
          <w:sz w:val="24"/>
          <w:szCs w:val="24"/>
        </w:rPr>
        <w:t>d</w:t>
      </w:r>
      <w:r w:rsidR="009A2F37">
        <w:rPr>
          <w:sz w:val="24"/>
          <w:szCs w:val="24"/>
        </w:rPr>
        <w:t>obí 2014-2020, nyní probíhá vypořádání připomínek z meziresortního připomínkového řízení. Dále MMR připravilo návrh novely zákona o některých podmínkách podnikání a o výkonu některých činností v oblasti cestovního ruchu</w:t>
      </w:r>
      <w:r w:rsidR="00657F7A">
        <w:rPr>
          <w:sz w:val="24"/>
          <w:szCs w:val="24"/>
        </w:rPr>
        <w:t xml:space="preserve"> a návrh věcného záměru zákona o podpoře a rozvoji cestovního ruchu.</w:t>
      </w:r>
      <w:r w:rsidR="00A72BC0">
        <w:rPr>
          <w:sz w:val="24"/>
          <w:szCs w:val="24"/>
        </w:rPr>
        <w:t xml:space="preserve"> </w:t>
      </w:r>
      <w:r w:rsidR="00657F7A">
        <w:rPr>
          <w:sz w:val="24"/>
          <w:szCs w:val="24"/>
        </w:rPr>
        <w:t>Připravovaný zákon</w:t>
      </w:r>
      <w:r w:rsidR="00A72BC0">
        <w:rPr>
          <w:sz w:val="24"/>
          <w:szCs w:val="24"/>
        </w:rPr>
        <w:t xml:space="preserve"> nebude regulovat podnikání jako takové, ale pouze podporovat podnikání v cestovním ruchu. </w:t>
      </w:r>
    </w:p>
    <w:p w:rsidR="00EC0E60" w:rsidRDefault="00EC0E60" w:rsidP="00450356">
      <w:pPr>
        <w:jc w:val="both"/>
        <w:rPr>
          <w:sz w:val="24"/>
          <w:szCs w:val="24"/>
        </w:rPr>
      </w:pPr>
    </w:p>
    <w:p w:rsidR="00D753B2" w:rsidRPr="00D753B2" w:rsidRDefault="00D753B2" w:rsidP="00450356">
      <w:pPr>
        <w:jc w:val="both"/>
        <w:rPr>
          <w:sz w:val="24"/>
          <w:szCs w:val="24"/>
          <w:u w:val="single"/>
        </w:rPr>
      </w:pPr>
      <w:r w:rsidRPr="00D753B2">
        <w:rPr>
          <w:sz w:val="24"/>
          <w:szCs w:val="24"/>
          <w:u w:val="single"/>
        </w:rPr>
        <w:lastRenderedPageBreak/>
        <w:t>ad 1) Aktuální informace o aktivitách RVUR</w:t>
      </w:r>
    </w:p>
    <w:p w:rsidR="00D753B2" w:rsidRDefault="00D753B2" w:rsidP="00D753B2">
      <w:pPr>
        <w:jc w:val="both"/>
        <w:rPr>
          <w:sz w:val="24"/>
          <w:szCs w:val="24"/>
        </w:rPr>
      </w:pPr>
      <w:r w:rsidRPr="00D753B2">
        <w:rPr>
          <w:b/>
          <w:sz w:val="24"/>
          <w:szCs w:val="24"/>
        </w:rPr>
        <w:t xml:space="preserve">I. Špaltová (MŽP) </w:t>
      </w:r>
      <w:r>
        <w:rPr>
          <w:sz w:val="24"/>
          <w:szCs w:val="24"/>
        </w:rPr>
        <w:t>uvedla</w:t>
      </w:r>
      <w:r w:rsidR="00B60B1A">
        <w:rPr>
          <w:sz w:val="24"/>
          <w:szCs w:val="24"/>
        </w:rPr>
        <w:t>, že v roce 2012 se RVUR zaměřovala zejména na přípravu konference RIO+20 a poté na informování, jak tato konference proběhla a seznamovala s jejími výsledky. Dále proběhla příprava Situační zprávy ke Strategickému rámci UR. V plánu bylo uspořádání Fóra pro udržitelný rozvoj</w:t>
      </w:r>
      <w:r w:rsidR="0083148A">
        <w:rPr>
          <w:sz w:val="24"/>
          <w:szCs w:val="24"/>
        </w:rPr>
        <w:t>, které by informovalo o RIU+20, ale nakonec se nekonalo. Byly uspořádány dílčí konference k RIU. Poslední zasedání RVUR bylo v květnu 2012.</w:t>
      </w:r>
    </w:p>
    <w:p w:rsidR="0083148A" w:rsidRDefault="0083148A" w:rsidP="00D753B2">
      <w:pPr>
        <w:jc w:val="both"/>
        <w:rPr>
          <w:sz w:val="24"/>
          <w:szCs w:val="24"/>
        </w:rPr>
      </w:pPr>
      <w:r w:rsidRPr="0083148A">
        <w:rPr>
          <w:b/>
          <w:sz w:val="24"/>
          <w:szCs w:val="24"/>
        </w:rPr>
        <w:t>I. Hartmann (MMR)</w:t>
      </w:r>
      <w:r>
        <w:rPr>
          <w:sz w:val="24"/>
          <w:szCs w:val="24"/>
        </w:rPr>
        <w:t xml:space="preserve"> reagoval, že je škoda, že Fórum nemá kontinuitu.</w:t>
      </w:r>
    </w:p>
    <w:p w:rsidR="00765286" w:rsidRDefault="00765286" w:rsidP="00D753B2">
      <w:pPr>
        <w:jc w:val="both"/>
        <w:rPr>
          <w:sz w:val="24"/>
          <w:szCs w:val="24"/>
        </w:rPr>
      </w:pPr>
      <w:r w:rsidRPr="00765286">
        <w:rPr>
          <w:b/>
          <w:sz w:val="24"/>
          <w:szCs w:val="24"/>
        </w:rPr>
        <w:t>P. Švec (NSZM)</w:t>
      </w:r>
      <w:r>
        <w:rPr>
          <w:sz w:val="24"/>
          <w:szCs w:val="24"/>
        </w:rPr>
        <w:t xml:space="preserve"> vysvětlil, že Fórum se mělo konat po RIU, ale vzhledem k tragické nehodě 1. nám. ministra živ. prostředí se neus</w:t>
      </w:r>
      <w:r w:rsidR="005A377A">
        <w:rPr>
          <w:sz w:val="24"/>
          <w:szCs w:val="24"/>
        </w:rPr>
        <w:t>kutečnilo. Nový pan 1. nám. mi</w:t>
      </w:r>
      <w:r>
        <w:rPr>
          <w:sz w:val="24"/>
          <w:szCs w:val="24"/>
        </w:rPr>
        <w:t>nistra živ. prostředí Fr</w:t>
      </w:r>
      <w:r w:rsidR="004D598E">
        <w:rPr>
          <w:sz w:val="24"/>
          <w:szCs w:val="24"/>
        </w:rPr>
        <w:t>é</w:t>
      </w:r>
      <w:r>
        <w:rPr>
          <w:sz w:val="24"/>
          <w:szCs w:val="24"/>
        </w:rPr>
        <w:t>lich se chce udržitelnému rozvoji aktivně věnovat.</w:t>
      </w:r>
    </w:p>
    <w:p w:rsidR="00411F65" w:rsidRPr="00925E97" w:rsidRDefault="00411F65" w:rsidP="00411F65">
      <w:pPr>
        <w:rPr>
          <w:sz w:val="24"/>
          <w:szCs w:val="24"/>
          <w:u w:val="single"/>
        </w:rPr>
      </w:pPr>
      <w:r w:rsidRPr="00925E97">
        <w:rPr>
          <w:sz w:val="24"/>
          <w:szCs w:val="24"/>
          <w:u w:val="single"/>
        </w:rPr>
        <w:t>ad 2) Informace o průběhu konference RIO+20</w:t>
      </w:r>
    </w:p>
    <w:p w:rsidR="00296C5A" w:rsidRDefault="00927AE1" w:rsidP="00927A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411F65" w:rsidRPr="00927AE1">
        <w:rPr>
          <w:b/>
          <w:sz w:val="24"/>
          <w:szCs w:val="24"/>
        </w:rPr>
        <w:t>Špaltová</w:t>
      </w:r>
      <w:r w:rsidRPr="00927AE1">
        <w:rPr>
          <w:b/>
          <w:sz w:val="24"/>
          <w:szCs w:val="24"/>
        </w:rPr>
        <w:t xml:space="preserve"> </w:t>
      </w:r>
      <w:r w:rsidRPr="00927AE1">
        <w:rPr>
          <w:sz w:val="24"/>
          <w:szCs w:val="24"/>
        </w:rPr>
        <w:t>uvedla</w:t>
      </w:r>
      <w:r>
        <w:rPr>
          <w:sz w:val="24"/>
          <w:szCs w:val="24"/>
        </w:rPr>
        <w:t xml:space="preserve">, že konference měla 2 hlavní témata – zelená ekonomika a vymýcení chudoby a institucionální rámec udržitelného rozvoje. </w:t>
      </w:r>
      <w:r w:rsidR="00D502EF">
        <w:rPr>
          <w:sz w:val="24"/>
          <w:szCs w:val="24"/>
        </w:rPr>
        <w:t xml:space="preserve">Postupně se to rozrostlo do řady podtémat. Výsledkem byl mnohostránkový dokument Budoucnost, kterou chceme. Konference nastartovala 4 procesy: </w:t>
      </w:r>
    </w:p>
    <w:p w:rsidR="00411F65" w:rsidRDefault="00D502EF" w:rsidP="00927AE1">
      <w:pPr>
        <w:rPr>
          <w:sz w:val="24"/>
          <w:szCs w:val="24"/>
        </w:rPr>
      </w:pPr>
      <w:r>
        <w:rPr>
          <w:sz w:val="24"/>
          <w:szCs w:val="24"/>
        </w:rPr>
        <w:t>1. zlepšení postavení udržitelného rozvoje v rámci OSN, konkrétně povýšení UNEP, vznik Fóra pro UR</w:t>
      </w:r>
      <w:r w:rsidR="00296C5A">
        <w:rPr>
          <w:sz w:val="24"/>
          <w:szCs w:val="24"/>
        </w:rPr>
        <w:t xml:space="preserve"> – bude to předmětem dalšího jednání.</w:t>
      </w:r>
    </w:p>
    <w:p w:rsidR="00296C5A" w:rsidRDefault="00296C5A" w:rsidP="00927AE1">
      <w:pPr>
        <w:rPr>
          <w:sz w:val="24"/>
          <w:szCs w:val="24"/>
        </w:rPr>
      </w:pPr>
      <w:r>
        <w:rPr>
          <w:sz w:val="24"/>
          <w:szCs w:val="24"/>
        </w:rPr>
        <w:t>2. vytvoření cílů UR – jednotná sada cílů platných po r. 2015</w:t>
      </w:r>
    </w:p>
    <w:p w:rsidR="00296C5A" w:rsidRDefault="00296C5A" w:rsidP="00927AE1">
      <w:pPr>
        <w:rPr>
          <w:sz w:val="24"/>
          <w:szCs w:val="24"/>
        </w:rPr>
      </w:pPr>
      <w:r>
        <w:rPr>
          <w:sz w:val="24"/>
          <w:szCs w:val="24"/>
        </w:rPr>
        <w:t>3. stanovení finančních potřeb pro rozvojové státy</w:t>
      </w:r>
    </w:p>
    <w:p w:rsidR="00296C5A" w:rsidRDefault="00296C5A" w:rsidP="00927AE1">
      <w:pPr>
        <w:rPr>
          <w:sz w:val="24"/>
          <w:szCs w:val="24"/>
        </w:rPr>
      </w:pPr>
      <w:r>
        <w:rPr>
          <w:sz w:val="24"/>
          <w:szCs w:val="24"/>
        </w:rPr>
        <w:t>4. zelená ekonomika – proces nebyl nastartován, očekává se větší angažovanost regionálních a místních skupin.</w:t>
      </w:r>
    </w:p>
    <w:p w:rsidR="005A377A" w:rsidRDefault="005A377A" w:rsidP="00927AE1">
      <w:pPr>
        <w:rPr>
          <w:sz w:val="24"/>
          <w:szCs w:val="24"/>
        </w:rPr>
      </w:pPr>
      <w:r>
        <w:rPr>
          <w:sz w:val="24"/>
          <w:szCs w:val="24"/>
        </w:rPr>
        <w:t>V kapitole 5 výše zmíněného dokumentu je řada nových témat. Jde o směs všech možných témat, ve kterých se všichni mohou nalézt. ČR má všechny úkoly plynoucí z RIA splněny.</w:t>
      </w:r>
    </w:p>
    <w:p w:rsidR="0043312C" w:rsidRDefault="0043312C" w:rsidP="00927AE1">
      <w:pPr>
        <w:rPr>
          <w:sz w:val="24"/>
          <w:szCs w:val="24"/>
        </w:rPr>
      </w:pPr>
      <w:r w:rsidRPr="0043312C">
        <w:rPr>
          <w:b/>
          <w:sz w:val="24"/>
          <w:szCs w:val="24"/>
        </w:rPr>
        <w:t>P. Švec</w:t>
      </w:r>
      <w:r>
        <w:rPr>
          <w:sz w:val="24"/>
          <w:szCs w:val="24"/>
        </w:rPr>
        <w:t xml:space="preserve"> dodal, že PS MA21 se zabývala tím, jak se dotýkají výsledky RIA měst a regionů. Výsledky by byly zajímavé jak pro Fórum UR, tak pro tuto PS.</w:t>
      </w:r>
    </w:p>
    <w:p w:rsidR="0043312C" w:rsidRDefault="000230E8" w:rsidP="00927AE1">
      <w:pPr>
        <w:rPr>
          <w:sz w:val="24"/>
          <w:szCs w:val="24"/>
        </w:rPr>
      </w:pPr>
      <w:r w:rsidRPr="000230E8">
        <w:rPr>
          <w:b/>
          <w:sz w:val="24"/>
          <w:szCs w:val="24"/>
        </w:rPr>
        <w:t>R. Hošek (MMR)</w:t>
      </w:r>
      <w:r>
        <w:rPr>
          <w:sz w:val="24"/>
          <w:szCs w:val="24"/>
        </w:rPr>
        <w:t xml:space="preserve"> se dotázal, zda se na konferenci mluvilo o indikátorech udržitelného rozvoje pro cestovní ruch.</w:t>
      </w:r>
    </w:p>
    <w:p w:rsidR="000230E8" w:rsidRDefault="000230E8" w:rsidP="00927AE1">
      <w:pPr>
        <w:rPr>
          <w:sz w:val="24"/>
          <w:szCs w:val="24"/>
        </w:rPr>
      </w:pPr>
      <w:r w:rsidRPr="000230E8">
        <w:rPr>
          <w:b/>
          <w:sz w:val="24"/>
          <w:szCs w:val="24"/>
        </w:rPr>
        <w:t>I. Špaltová</w:t>
      </w:r>
      <w:r>
        <w:rPr>
          <w:sz w:val="24"/>
          <w:szCs w:val="24"/>
        </w:rPr>
        <w:t xml:space="preserve"> uvedla, že konference nebyla takto specializovaná, ČR to prosazovala, ale v dokumentech z konference je to pouze obecně.</w:t>
      </w:r>
    </w:p>
    <w:p w:rsidR="00127585" w:rsidRDefault="00127585" w:rsidP="00927AE1">
      <w:pPr>
        <w:rPr>
          <w:sz w:val="24"/>
          <w:szCs w:val="24"/>
        </w:rPr>
      </w:pPr>
      <w:r w:rsidRPr="00134418">
        <w:rPr>
          <w:b/>
          <w:sz w:val="24"/>
          <w:szCs w:val="24"/>
        </w:rPr>
        <w:t>M. Petrová</w:t>
      </w:r>
      <w:r>
        <w:rPr>
          <w:sz w:val="24"/>
          <w:szCs w:val="24"/>
        </w:rPr>
        <w:t xml:space="preserve"> </w:t>
      </w:r>
      <w:r w:rsidR="00134418" w:rsidRPr="00134418">
        <w:rPr>
          <w:b/>
          <w:sz w:val="24"/>
          <w:szCs w:val="24"/>
        </w:rPr>
        <w:t>(MŽP)</w:t>
      </w:r>
      <w:r w:rsidR="00134418">
        <w:rPr>
          <w:sz w:val="24"/>
          <w:szCs w:val="24"/>
        </w:rPr>
        <w:t xml:space="preserve"> </w:t>
      </w:r>
      <w:r>
        <w:rPr>
          <w:sz w:val="24"/>
          <w:szCs w:val="24"/>
        </w:rPr>
        <w:t>dodala, že se účastnila konference udržitelného rozvoje pro bussinesmeny v čele s p. Kalašem. Závěr konference byl takový, že je třeba něco dělat v oblasti UR, nejlépe vytvořit strategii UR.</w:t>
      </w:r>
      <w:r w:rsidR="00134418">
        <w:rPr>
          <w:sz w:val="24"/>
          <w:szCs w:val="24"/>
        </w:rPr>
        <w:t xml:space="preserve"> Vůbec nevěděli o tom, že existuje Strategický rámec UR.</w:t>
      </w:r>
    </w:p>
    <w:p w:rsidR="00134418" w:rsidRDefault="00134418" w:rsidP="00927AE1">
      <w:pPr>
        <w:rPr>
          <w:sz w:val="24"/>
          <w:szCs w:val="24"/>
        </w:rPr>
      </w:pPr>
      <w:r w:rsidRPr="00134418">
        <w:rPr>
          <w:b/>
          <w:sz w:val="24"/>
          <w:szCs w:val="24"/>
        </w:rPr>
        <w:lastRenderedPageBreak/>
        <w:t>I. Hartmann</w:t>
      </w:r>
      <w:r>
        <w:rPr>
          <w:sz w:val="24"/>
          <w:szCs w:val="24"/>
        </w:rPr>
        <w:t xml:space="preserve"> požádal M. Petrovou o kontakt na organizátory konference.</w:t>
      </w:r>
    </w:p>
    <w:p w:rsidR="00134418" w:rsidRPr="00134418" w:rsidRDefault="00134418" w:rsidP="00134418">
      <w:pPr>
        <w:rPr>
          <w:sz w:val="24"/>
          <w:szCs w:val="24"/>
          <w:u w:val="single"/>
        </w:rPr>
      </w:pPr>
      <w:r w:rsidRPr="00134418">
        <w:rPr>
          <w:sz w:val="24"/>
          <w:szCs w:val="24"/>
          <w:u w:val="single"/>
        </w:rPr>
        <w:t>ad 3) Aktuální informace z PS MA21</w:t>
      </w:r>
    </w:p>
    <w:p w:rsidR="00134418" w:rsidRDefault="00134418" w:rsidP="00AD18B7">
      <w:pPr>
        <w:jc w:val="both"/>
        <w:rPr>
          <w:sz w:val="24"/>
          <w:szCs w:val="24"/>
        </w:rPr>
      </w:pPr>
      <w:r w:rsidRPr="00960B53">
        <w:rPr>
          <w:b/>
          <w:sz w:val="24"/>
          <w:szCs w:val="24"/>
        </w:rPr>
        <w:t>M. Petrová</w:t>
      </w:r>
      <w:r w:rsidR="00947986">
        <w:rPr>
          <w:sz w:val="24"/>
          <w:szCs w:val="24"/>
        </w:rPr>
        <w:t xml:space="preserve"> uvedla, že MA21 je na MŽP v gesci 1. nám. M. Frélicha. V lednu 2012 byla vládou schválena Koncepce podpory MA21 a Akční plán 2012-2013.</w:t>
      </w:r>
      <w:r w:rsidR="00AD18B7">
        <w:rPr>
          <w:sz w:val="24"/>
          <w:szCs w:val="24"/>
        </w:rPr>
        <w:t xml:space="preserve"> V říjnu by</w:t>
      </w:r>
      <w:r w:rsidR="004D598E">
        <w:rPr>
          <w:sz w:val="24"/>
          <w:szCs w:val="24"/>
        </w:rPr>
        <w:t xml:space="preserve">la schválena sada kritérií pro </w:t>
      </w:r>
      <w:r w:rsidR="00AD18B7">
        <w:rPr>
          <w:sz w:val="24"/>
          <w:szCs w:val="24"/>
        </w:rPr>
        <w:t>MAS a vybrán předseda expertního týmu pro rok 2013. V listopadu proběhla veřejná obhajoba</w:t>
      </w:r>
      <w:r w:rsidR="001033D9">
        <w:rPr>
          <w:sz w:val="24"/>
          <w:szCs w:val="24"/>
        </w:rPr>
        <w:t xml:space="preserve"> MA21 kategorie B</w:t>
      </w:r>
      <w:r w:rsidR="00E14443">
        <w:rPr>
          <w:sz w:val="24"/>
          <w:szCs w:val="24"/>
        </w:rPr>
        <w:t>.</w:t>
      </w:r>
      <w:r w:rsidR="00511509">
        <w:rPr>
          <w:sz w:val="24"/>
          <w:szCs w:val="24"/>
        </w:rPr>
        <w:t xml:space="preserve"> Na konferenci RIO+20 byl ve vyjednávacím procesu zástupcem municipalit ICLEI</w:t>
      </w:r>
      <w:r w:rsidR="00AB17B1">
        <w:rPr>
          <w:sz w:val="24"/>
          <w:szCs w:val="24"/>
        </w:rPr>
        <w:t xml:space="preserve">. Dále uvedla, že absolutním vítězem finále světové soutěže Livcom 2012 se stalo město Chrudim. </w:t>
      </w:r>
    </w:p>
    <w:p w:rsidR="00685BBD" w:rsidRPr="00685BBD" w:rsidRDefault="00291775" w:rsidP="00685BBD">
      <w:pPr>
        <w:rPr>
          <w:sz w:val="24"/>
          <w:szCs w:val="24"/>
          <w:u w:val="single"/>
        </w:rPr>
      </w:pPr>
      <w:r w:rsidRPr="00685BBD">
        <w:rPr>
          <w:sz w:val="24"/>
          <w:szCs w:val="24"/>
          <w:u w:val="single"/>
        </w:rPr>
        <w:t xml:space="preserve">ad 4) </w:t>
      </w:r>
      <w:r w:rsidR="00685BBD" w:rsidRPr="00685BBD">
        <w:rPr>
          <w:sz w:val="24"/>
          <w:szCs w:val="24"/>
          <w:u w:val="single"/>
        </w:rPr>
        <w:t>Příprava kohezní politiky EU 2014-2020 – EU úroveň</w:t>
      </w:r>
    </w:p>
    <w:p w:rsidR="00291775" w:rsidRDefault="00960B53" w:rsidP="00AD18B7">
      <w:pPr>
        <w:jc w:val="both"/>
        <w:rPr>
          <w:sz w:val="24"/>
          <w:szCs w:val="24"/>
        </w:rPr>
      </w:pPr>
      <w:r w:rsidRPr="00960B53">
        <w:rPr>
          <w:b/>
          <w:sz w:val="24"/>
          <w:szCs w:val="24"/>
        </w:rPr>
        <w:t>D. Grabmüllerová</w:t>
      </w:r>
      <w:r>
        <w:rPr>
          <w:b/>
          <w:sz w:val="24"/>
          <w:szCs w:val="24"/>
        </w:rPr>
        <w:t xml:space="preserve"> (MMR)</w:t>
      </w:r>
      <w:r>
        <w:rPr>
          <w:sz w:val="24"/>
          <w:szCs w:val="24"/>
        </w:rPr>
        <w:t xml:space="preserve"> uvedla, že MMR bylo pověřeno koordinací příprav programového období 2014-2020 usnesením vlády č. 650/2011. </w:t>
      </w:r>
      <w:r w:rsidR="0058083E">
        <w:rPr>
          <w:sz w:val="24"/>
          <w:szCs w:val="24"/>
        </w:rPr>
        <w:t xml:space="preserve">Byl vypracován materiál vymezující strukturu budoucích programů a schválen v listopadu 2012. </w:t>
      </w:r>
      <w:r>
        <w:rPr>
          <w:sz w:val="24"/>
          <w:szCs w:val="24"/>
        </w:rPr>
        <w:t>MMR při přípravě úzce spolupracuje s partnery (resorty, kraje, města, obce, NNO aj.)</w:t>
      </w:r>
      <w:r w:rsidR="0058083E">
        <w:rPr>
          <w:sz w:val="24"/>
          <w:szCs w:val="24"/>
        </w:rPr>
        <w:t>. 22. listopadu byl představen poziční dokument Evropské komise, který stanovuje rámec pro dialog mezi EK a ČR při přípravě Dohody o partnerství a programech.</w:t>
      </w:r>
      <w:r w:rsidR="00BD03A3">
        <w:rPr>
          <w:sz w:val="24"/>
          <w:szCs w:val="24"/>
        </w:rPr>
        <w:t xml:space="preserve"> Dokument vytyčuje specifické problémy ČR a hlavní priority financování z pohledu EK. </w:t>
      </w:r>
    </w:p>
    <w:p w:rsidR="00DF0E77" w:rsidRDefault="00DF0E77" w:rsidP="00AD18B7">
      <w:pPr>
        <w:jc w:val="both"/>
        <w:rPr>
          <w:sz w:val="24"/>
          <w:szCs w:val="24"/>
        </w:rPr>
      </w:pPr>
      <w:r w:rsidRPr="00DF0E77">
        <w:rPr>
          <w:sz w:val="24"/>
          <w:szCs w:val="24"/>
          <w:u w:val="single"/>
        </w:rPr>
        <w:t>ad 5) Příprava</w:t>
      </w:r>
      <w:r w:rsidRPr="00685BBD">
        <w:rPr>
          <w:sz w:val="24"/>
          <w:szCs w:val="24"/>
          <w:u w:val="single"/>
        </w:rPr>
        <w:t xml:space="preserve"> kohezní politiky EU 2014-2020 – </w:t>
      </w:r>
      <w:r>
        <w:rPr>
          <w:sz w:val="24"/>
          <w:szCs w:val="24"/>
          <w:u w:val="single"/>
        </w:rPr>
        <w:t>ČR</w:t>
      </w:r>
      <w:r w:rsidRPr="00685BBD">
        <w:rPr>
          <w:sz w:val="24"/>
          <w:szCs w:val="24"/>
          <w:u w:val="single"/>
        </w:rPr>
        <w:t xml:space="preserve"> úroveň</w:t>
      </w:r>
    </w:p>
    <w:p w:rsidR="00291775" w:rsidRDefault="004D511A" w:rsidP="0013078D">
      <w:pPr>
        <w:jc w:val="both"/>
        <w:rPr>
          <w:sz w:val="24"/>
          <w:szCs w:val="24"/>
        </w:rPr>
      </w:pPr>
      <w:r w:rsidRPr="00E93C80">
        <w:rPr>
          <w:b/>
          <w:sz w:val="24"/>
          <w:szCs w:val="24"/>
        </w:rPr>
        <w:t>D. Škorňa (MMR)</w:t>
      </w:r>
      <w:r>
        <w:rPr>
          <w:sz w:val="24"/>
          <w:szCs w:val="24"/>
        </w:rPr>
        <w:t xml:space="preserve"> </w:t>
      </w:r>
      <w:r w:rsidR="0013078D">
        <w:rPr>
          <w:sz w:val="24"/>
          <w:szCs w:val="24"/>
        </w:rPr>
        <w:t>informoval o d</w:t>
      </w:r>
      <w:r w:rsidR="0013078D" w:rsidRPr="0013078D">
        <w:rPr>
          <w:sz w:val="24"/>
          <w:szCs w:val="24"/>
        </w:rPr>
        <w:t>okument</w:t>
      </w:r>
      <w:r w:rsidR="0013078D">
        <w:rPr>
          <w:sz w:val="24"/>
          <w:szCs w:val="24"/>
        </w:rPr>
        <w:t>u</w:t>
      </w:r>
      <w:r w:rsidR="0013078D" w:rsidRPr="0013078D">
        <w:rPr>
          <w:sz w:val="24"/>
          <w:szCs w:val="24"/>
        </w:rPr>
        <w:t xml:space="preserve"> </w:t>
      </w:r>
      <w:r w:rsidR="00657F7A" w:rsidRPr="0013078D">
        <w:rPr>
          <w:sz w:val="24"/>
          <w:szCs w:val="24"/>
        </w:rPr>
        <w:t>schválen</w:t>
      </w:r>
      <w:r w:rsidR="00657F7A">
        <w:rPr>
          <w:sz w:val="24"/>
          <w:szCs w:val="24"/>
        </w:rPr>
        <w:t>ém</w:t>
      </w:r>
      <w:r w:rsidR="00657F7A" w:rsidRPr="0013078D">
        <w:rPr>
          <w:sz w:val="24"/>
          <w:szCs w:val="24"/>
        </w:rPr>
        <w:t xml:space="preserve"> </w:t>
      </w:r>
      <w:r w:rsidR="0013078D" w:rsidRPr="0013078D">
        <w:rPr>
          <w:sz w:val="24"/>
          <w:szCs w:val="24"/>
        </w:rPr>
        <w:t>vlád</w:t>
      </w:r>
      <w:r w:rsidR="0013078D">
        <w:rPr>
          <w:sz w:val="24"/>
          <w:szCs w:val="24"/>
        </w:rPr>
        <w:t>ou</w:t>
      </w:r>
      <w:r w:rsidR="0013078D" w:rsidRPr="0013078D">
        <w:rPr>
          <w:sz w:val="24"/>
          <w:szCs w:val="24"/>
        </w:rPr>
        <w:t xml:space="preserve"> </w:t>
      </w:r>
      <w:r w:rsidR="0013078D">
        <w:rPr>
          <w:sz w:val="24"/>
          <w:szCs w:val="24"/>
        </w:rPr>
        <w:t xml:space="preserve">(UV </w:t>
      </w:r>
      <w:r w:rsidR="0013078D" w:rsidRPr="0013078D">
        <w:rPr>
          <w:sz w:val="24"/>
          <w:szCs w:val="24"/>
        </w:rPr>
        <w:t>č. 867</w:t>
      </w:r>
      <w:r w:rsidR="0013078D">
        <w:rPr>
          <w:sz w:val="24"/>
          <w:szCs w:val="24"/>
        </w:rPr>
        <w:t>/2012)“</w:t>
      </w:r>
      <w:r w:rsidR="0013078D" w:rsidRPr="0013078D">
        <w:rPr>
          <w:sz w:val="24"/>
          <w:szCs w:val="24"/>
        </w:rPr>
        <w:t>Podklad pro přípravu Dohody o partnerství pro programové období let 2014 až 2020 - Vymezení programů a další postup při přípravě České republiky pro efektivní čerpání fondů Společného strategického rámce - v podmínkách České republiky</w:t>
      </w:r>
      <w:r w:rsidR="0013078D">
        <w:rPr>
          <w:sz w:val="24"/>
          <w:szCs w:val="24"/>
        </w:rPr>
        <w:t>“, kter</w:t>
      </w:r>
      <w:r w:rsidR="00431C33">
        <w:rPr>
          <w:sz w:val="24"/>
          <w:szCs w:val="24"/>
        </w:rPr>
        <w:t>ý</w:t>
      </w:r>
      <w:r w:rsidR="0013078D">
        <w:rPr>
          <w:sz w:val="24"/>
          <w:szCs w:val="24"/>
        </w:rPr>
        <w:t xml:space="preserve"> kromě jiného </w:t>
      </w:r>
      <w:r w:rsidR="00431C33">
        <w:rPr>
          <w:sz w:val="24"/>
          <w:szCs w:val="24"/>
        </w:rPr>
        <w:t>vymezuj</w:t>
      </w:r>
      <w:r w:rsidR="00657F7A">
        <w:rPr>
          <w:sz w:val="24"/>
          <w:szCs w:val="24"/>
        </w:rPr>
        <w:t>e</w:t>
      </w:r>
      <w:r w:rsidR="0013078D">
        <w:rPr>
          <w:sz w:val="24"/>
          <w:szCs w:val="24"/>
        </w:rPr>
        <w:t xml:space="preserve"> programy fondů SSR 2014-2020. Dále se</w:t>
      </w:r>
      <w:r w:rsidR="00893DE2">
        <w:rPr>
          <w:sz w:val="24"/>
          <w:szCs w:val="24"/>
        </w:rPr>
        <w:t xml:space="preserve"> </w:t>
      </w:r>
      <w:r w:rsidR="004A49C0">
        <w:rPr>
          <w:sz w:val="24"/>
          <w:szCs w:val="24"/>
        </w:rPr>
        <w:t>věnoval předběžným podmínkám, které musí členský stát splnit</w:t>
      </w:r>
      <w:r w:rsidR="00071A56">
        <w:rPr>
          <w:sz w:val="24"/>
          <w:szCs w:val="24"/>
        </w:rPr>
        <w:t xml:space="preserve">, aby </w:t>
      </w:r>
      <w:r w:rsidR="00431C33">
        <w:rPr>
          <w:sz w:val="24"/>
          <w:szCs w:val="24"/>
        </w:rPr>
        <w:t>mohl čerpat finanční prostředky</w:t>
      </w:r>
      <w:r w:rsidR="00071A56">
        <w:rPr>
          <w:sz w:val="24"/>
          <w:szCs w:val="24"/>
        </w:rPr>
        <w:t xml:space="preserve">. MMR připravuje koncept a Akční plán řízení a koordinace předběžných podmínek. </w:t>
      </w:r>
      <w:r w:rsidR="000A781C">
        <w:rPr>
          <w:sz w:val="24"/>
          <w:szCs w:val="24"/>
        </w:rPr>
        <w:t xml:space="preserve">Jedním z klíčových vstupů pro zacílení podpor a priorit ČR a pro plnění </w:t>
      </w:r>
      <w:r w:rsidR="00431C33">
        <w:rPr>
          <w:sz w:val="24"/>
          <w:szCs w:val="24"/>
        </w:rPr>
        <w:t xml:space="preserve">předběžných podmínek </w:t>
      </w:r>
      <w:r w:rsidR="000A781C">
        <w:rPr>
          <w:sz w:val="24"/>
          <w:szCs w:val="24"/>
        </w:rPr>
        <w:t>jsou strategické dokumenty. Součástí prezentace byly</w:t>
      </w:r>
      <w:r w:rsidR="00E93C80">
        <w:rPr>
          <w:sz w:val="24"/>
          <w:szCs w:val="24"/>
        </w:rPr>
        <w:t xml:space="preserve"> </w:t>
      </w:r>
      <w:r w:rsidR="00431C33">
        <w:rPr>
          <w:sz w:val="24"/>
          <w:szCs w:val="24"/>
        </w:rPr>
        <w:t xml:space="preserve">přehledy </w:t>
      </w:r>
      <w:r w:rsidR="00D04661">
        <w:rPr>
          <w:sz w:val="24"/>
          <w:szCs w:val="24"/>
        </w:rPr>
        <w:t xml:space="preserve">aktuálního stavu </w:t>
      </w:r>
      <w:r w:rsidR="000A781C">
        <w:rPr>
          <w:sz w:val="24"/>
          <w:szCs w:val="24"/>
        </w:rPr>
        <w:t>jednotliv</w:t>
      </w:r>
      <w:r w:rsidR="00E93C80">
        <w:rPr>
          <w:sz w:val="24"/>
          <w:szCs w:val="24"/>
        </w:rPr>
        <w:t xml:space="preserve">ých </w:t>
      </w:r>
      <w:r w:rsidR="00D04661">
        <w:rPr>
          <w:sz w:val="24"/>
          <w:szCs w:val="24"/>
        </w:rPr>
        <w:t xml:space="preserve">strategických </w:t>
      </w:r>
      <w:r w:rsidR="00E93C80">
        <w:rPr>
          <w:sz w:val="24"/>
          <w:szCs w:val="24"/>
        </w:rPr>
        <w:t>dokumentů</w:t>
      </w:r>
      <w:r w:rsidR="000A781C">
        <w:rPr>
          <w:sz w:val="24"/>
          <w:szCs w:val="24"/>
        </w:rPr>
        <w:t xml:space="preserve"> </w:t>
      </w:r>
      <w:r w:rsidR="00D04661">
        <w:rPr>
          <w:sz w:val="24"/>
          <w:szCs w:val="24"/>
        </w:rPr>
        <w:t xml:space="preserve">pro období 2014-2020 </w:t>
      </w:r>
      <w:r w:rsidR="000A781C">
        <w:rPr>
          <w:sz w:val="24"/>
          <w:szCs w:val="24"/>
        </w:rPr>
        <w:t xml:space="preserve">jak resortů, tak zejména krajů. </w:t>
      </w:r>
      <w:r w:rsidR="001F3033">
        <w:rPr>
          <w:sz w:val="24"/>
          <w:szCs w:val="24"/>
        </w:rPr>
        <w:t>Specifický přístup k územní dimenzi v ČR bude zajištěn v tematických OP a Integrovaném regionálním OP. V rozvoji venkova budou hrát roli sdružení založená za účelem komunitně vedeného místního rozvoje</w:t>
      </w:r>
      <w:r w:rsidR="00E93C80">
        <w:rPr>
          <w:sz w:val="24"/>
          <w:szCs w:val="24"/>
        </w:rPr>
        <w:t>.</w:t>
      </w:r>
    </w:p>
    <w:p w:rsidR="00363B5E" w:rsidRDefault="00363B5E" w:rsidP="00AD18B7">
      <w:pPr>
        <w:jc w:val="both"/>
        <w:rPr>
          <w:sz w:val="24"/>
          <w:szCs w:val="24"/>
        </w:rPr>
      </w:pPr>
      <w:r w:rsidRPr="00E93C80">
        <w:rPr>
          <w:b/>
          <w:sz w:val="24"/>
          <w:szCs w:val="24"/>
        </w:rPr>
        <w:t>P. Fišer (Jihomoravský kraj)</w:t>
      </w:r>
      <w:r w:rsidR="00B50E5A">
        <w:rPr>
          <w:b/>
          <w:sz w:val="24"/>
          <w:szCs w:val="24"/>
        </w:rPr>
        <w:t xml:space="preserve"> </w:t>
      </w:r>
      <w:r w:rsidR="00441A58" w:rsidRPr="00441A58">
        <w:rPr>
          <w:sz w:val="24"/>
          <w:szCs w:val="24"/>
        </w:rPr>
        <w:t>se dotázal na možnost účasti krajů</w:t>
      </w:r>
      <w:r w:rsidR="00B50E5A">
        <w:rPr>
          <w:sz w:val="24"/>
          <w:szCs w:val="24"/>
        </w:rPr>
        <w:t xml:space="preserve"> na přípravě Dohody o partnerství</w:t>
      </w:r>
      <w:r w:rsidR="008A7C25">
        <w:rPr>
          <w:sz w:val="24"/>
          <w:szCs w:val="24"/>
        </w:rPr>
        <w:t>.</w:t>
      </w:r>
    </w:p>
    <w:p w:rsidR="0019670E" w:rsidRPr="00B50E5A" w:rsidRDefault="00441A58" w:rsidP="00AD18B7">
      <w:pPr>
        <w:jc w:val="both"/>
        <w:rPr>
          <w:sz w:val="24"/>
          <w:szCs w:val="24"/>
        </w:rPr>
      </w:pPr>
      <w:r w:rsidRPr="00441A58">
        <w:rPr>
          <w:b/>
          <w:sz w:val="24"/>
          <w:szCs w:val="24"/>
        </w:rPr>
        <w:t>I. Hartmann a D. Škorňa</w:t>
      </w:r>
      <w:r w:rsidR="0019670E">
        <w:rPr>
          <w:sz w:val="24"/>
          <w:szCs w:val="24"/>
        </w:rPr>
        <w:t xml:space="preserve"> reagovali, že Dohoda bude připravována na vybraných platformách MMR (probíhá jejich sestavování), kde se s účastí zástupců krajů počítá, standartně pak dokument půjde do meziresortního připomínkové řízení</w:t>
      </w:r>
    </w:p>
    <w:p w:rsidR="00363B5E" w:rsidRDefault="00363B5E" w:rsidP="00AD18B7">
      <w:pPr>
        <w:jc w:val="both"/>
        <w:rPr>
          <w:sz w:val="24"/>
          <w:szCs w:val="24"/>
        </w:rPr>
      </w:pPr>
      <w:r w:rsidRPr="00E93C80">
        <w:rPr>
          <w:b/>
          <w:sz w:val="24"/>
          <w:szCs w:val="24"/>
        </w:rPr>
        <w:t>I. Ptáčková (Liberecký kraj)</w:t>
      </w:r>
      <w:r>
        <w:rPr>
          <w:sz w:val="24"/>
          <w:szCs w:val="24"/>
        </w:rPr>
        <w:t xml:space="preserve"> se zeptala, jak je pojímána regionální inovační strategie</w:t>
      </w:r>
      <w:r w:rsidR="00632AA0">
        <w:rPr>
          <w:sz w:val="24"/>
          <w:szCs w:val="24"/>
        </w:rPr>
        <w:t xml:space="preserve"> (RIS)</w:t>
      </w:r>
      <w:r>
        <w:rPr>
          <w:sz w:val="24"/>
          <w:szCs w:val="24"/>
        </w:rPr>
        <w:t xml:space="preserve"> </w:t>
      </w:r>
      <w:r w:rsidR="006D646D">
        <w:rPr>
          <w:sz w:val="24"/>
          <w:szCs w:val="24"/>
        </w:rPr>
        <w:t>i</w:t>
      </w:r>
      <w:r w:rsidR="006B08DB">
        <w:rPr>
          <w:sz w:val="24"/>
          <w:szCs w:val="24"/>
        </w:rPr>
        <w:t xml:space="preserve"> ve vazbě na koncept </w:t>
      </w:r>
      <w:proofErr w:type="spellStart"/>
      <w:r w:rsidR="006B08DB">
        <w:rPr>
          <w:sz w:val="24"/>
          <w:szCs w:val="24"/>
        </w:rPr>
        <w:t>Smart</w:t>
      </w:r>
      <w:proofErr w:type="spellEnd"/>
      <w:r w:rsidR="006B08DB">
        <w:rPr>
          <w:sz w:val="24"/>
          <w:szCs w:val="24"/>
        </w:rPr>
        <w:t xml:space="preserve"> </w:t>
      </w:r>
      <w:proofErr w:type="spellStart"/>
      <w:r w:rsidR="006B08DB">
        <w:rPr>
          <w:sz w:val="24"/>
          <w:szCs w:val="24"/>
        </w:rPr>
        <w:t>Specialization</w:t>
      </w:r>
      <w:proofErr w:type="spellEnd"/>
      <w:r w:rsidR="002C59BC">
        <w:rPr>
          <w:sz w:val="24"/>
          <w:szCs w:val="24"/>
        </w:rPr>
        <w:t>.</w:t>
      </w:r>
    </w:p>
    <w:p w:rsidR="00363B5E" w:rsidRDefault="00363B5E" w:rsidP="00AD18B7">
      <w:pPr>
        <w:jc w:val="both"/>
        <w:rPr>
          <w:sz w:val="24"/>
          <w:szCs w:val="24"/>
        </w:rPr>
      </w:pPr>
      <w:r w:rsidRPr="00E93C80">
        <w:rPr>
          <w:b/>
          <w:sz w:val="24"/>
          <w:szCs w:val="24"/>
        </w:rPr>
        <w:lastRenderedPageBreak/>
        <w:t>D. Grabmüllerová</w:t>
      </w:r>
      <w:r>
        <w:rPr>
          <w:sz w:val="24"/>
          <w:szCs w:val="24"/>
        </w:rPr>
        <w:t xml:space="preserve"> uvedla, že na národní úrovni je garantem MŠMT, </w:t>
      </w:r>
      <w:r w:rsidR="002C59BC">
        <w:rPr>
          <w:sz w:val="24"/>
          <w:szCs w:val="24"/>
        </w:rPr>
        <w:t xml:space="preserve">které </w:t>
      </w:r>
      <w:r>
        <w:rPr>
          <w:sz w:val="24"/>
          <w:szCs w:val="24"/>
        </w:rPr>
        <w:t>by měl</w:t>
      </w:r>
      <w:r w:rsidR="002C59BC">
        <w:rPr>
          <w:sz w:val="24"/>
          <w:szCs w:val="24"/>
        </w:rPr>
        <w:t>o</w:t>
      </w:r>
      <w:r>
        <w:rPr>
          <w:sz w:val="24"/>
          <w:szCs w:val="24"/>
        </w:rPr>
        <w:t xml:space="preserve"> mít roli </w:t>
      </w:r>
      <w:proofErr w:type="spellStart"/>
      <w:r>
        <w:rPr>
          <w:sz w:val="24"/>
          <w:szCs w:val="24"/>
        </w:rPr>
        <w:t>facilitátora</w:t>
      </w:r>
      <w:proofErr w:type="spellEnd"/>
      <w:r w:rsidR="006F480B">
        <w:rPr>
          <w:sz w:val="24"/>
          <w:szCs w:val="24"/>
        </w:rPr>
        <w:t xml:space="preserve"> v této oblasti</w:t>
      </w:r>
      <w:r>
        <w:rPr>
          <w:sz w:val="24"/>
          <w:szCs w:val="24"/>
        </w:rPr>
        <w:t xml:space="preserve">, bude </w:t>
      </w:r>
      <w:r w:rsidR="006F480B">
        <w:rPr>
          <w:sz w:val="24"/>
          <w:szCs w:val="24"/>
        </w:rPr>
        <w:t xml:space="preserve">zřejmě </w:t>
      </w:r>
      <w:r>
        <w:rPr>
          <w:sz w:val="24"/>
          <w:szCs w:val="24"/>
        </w:rPr>
        <w:t>jednat s</w:t>
      </w:r>
      <w:r w:rsidR="00632AA0">
        <w:rPr>
          <w:sz w:val="24"/>
          <w:szCs w:val="24"/>
        </w:rPr>
        <w:t> </w:t>
      </w:r>
      <w:r>
        <w:rPr>
          <w:sz w:val="24"/>
          <w:szCs w:val="24"/>
        </w:rPr>
        <w:t>kraji</w:t>
      </w:r>
      <w:r w:rsidR="00632AA0">
        <w:rPr>
          <w:sz w:val="24"/>
          <w:szCs w:val="24"/>
        </w:rPr>
        <w:t>.</w:t>
      </w:r>
    </w:p>
    <w:p w:rsidR="00632AA0" w:rsidRDefault="00632AA0" w:rsidP="00AD18B7">
      <w:pPr>
        <w:jc w:val="both"/>
        <w:rPr>
          <w:sz w:val="24"/>
          <w:szCs w:val="24"/>
        </w:rPr>
      </w:pPr>
      <w:r w:rsidRPr="00E93C80">
        <w:rPr>
          <w:b/>
          <w:sz w:val="24"/>
          <w:szCs w:val="24"/>
        </w:rPr>
        <w:t>D. Škorňa</w:t>
      </w:r>
      <w:r>
        <w:rPr>
          <w:sz w:val="24"/>
          <w:szCs w:val="24"/>
        </w:rPr>
        <w:t xml:space="preserve"> doplnil, že kraje nemusí mít přímo dokument RIS, může to být součástí </w:t>
      </w:r>
      <w:r w:rsidR="006F480B">
        <w:rPr>
          <w:sz w:val="24"/>
          <w:szCs w:val="24"/>
        </w:rPr>
        <w:t xml:space="preserve">strategického </w:t>
      </w:r>
      <w:r>
        <w:rPr>
          <w:sz w:val="24"/>
          <w:szCs w:val="24"/>
        </w:rPr>
        <w:t>dokumentu</w:t>
      </w:r>
      <w:r w:rsidR="006F480B">
        <w:rPr>
          <w:sz w:val="24"/>
          <w:szCs w:val="24"/>
        </w:rPr>
        <w:t xml:space="preserve"> kraje</w:t>
      </w:r>
      <w:r>
        <w:rPr>
          <w:sz w:val="24"/>
          <w:szCs w:val="24"/>
        </w:rPr>
        <w:t>.</w:t>
      </w:r>
      <w:r w:rsidR="00D04661">
        <w:rPr>
          <w:sz w:val="24"/>
          <w:szCs w:val="24"/>
        </w:rPr>
        <w:t xml:space="preserve"> </w:t>
      </w:r>
      <w:r w:rsidR="006F480B">
        <w:rPr>
          <w:sz w:val="24"/>
          <w:szCs w:val="24"/>
        </w:rPr>
        <w:t xml:space="preserve">Dále zmínil, že MŠMT i pro tyto účely připravuje Strategii inteligentní specializace, kde by byl vhodný prostor pro vytvoření vazeb na inovační </w:t>
      </w:r>
      <w:r w:rsidR="00B50E5A">
        <w:rPr>
          <w:sz w:val="24"/>
          <w:szCs w:val="24"/>
        </w:rPr>
        <w:t>strategie</w:t>
      </w:r>
      <w:r w:rsidR="006F480B">
        <w:rPr>
          <w:sz w:val="24"/>
          <w:szCs w:val="24"/>
        </w:rPr>
        <w:t xml:space="preserve"> krajů.</w:t>
      </w:r>
    </w:p>
    <w:p w:rsidR="0073377F" w:rsidRPr="0073377F" w:rsidRDefault="00E93C80" w:rsidP="0073377F">
      <w:pPr>
        <w:rPr>
          <w:sz w:val="24"/>
          <w:szCs w:val="24"/>
          <w:u w:val="single"/>
        </w:rPr>
      </w:pPr>
      <w:r w:rsidRPr="0073377F">
        <w:rPr>
          <w:sz w:val="24"/>
          <w:szCs w:val="24"/>
          <w:u w:val="single"/>
        </w:rPr>
        <w:t xml:space="preserve">6) </w:t>
      </w:r>
      <w:r w:rsidR="0073377F" w:rsidRPr="0073377F">
        <w:rPr>
          <w:sz w:val="24"/>
          <w:szCs w:val="24"/>
          <w:u w:val="single"/>
        </w:rPr>
        <w:t>Strategické řízení (Metodika přípravy veřejných strategií, Databáze strategií)</w:t>
      </w:r>
    </w:p>
    <w:p w:rsidR="00E93C80" w:rsidRDefault="0073377F" w:rsidP="00AD18B7">
      <w:pPr>
        <w:jc w:val="both"/>
        <w:rPr>
          <w:sz w:val="24"/>
          <w:szCs w:val="24"/>
        </w:rPr>
      </w:pPr>
      <w:r w:rsidRPr="00C95AC3">
        <w:rPr>
          <w:b/>
          <w:sz w:val="24"/>
          <w:szCs w:val="24"/>
        </w:rPr>
        <w:t>I. Hartmann</w:t>
      </w:r>
      <w:r w:rsidR="00145F34">
        <w:rPr>
          <w:sz w:val="24"/>
          <w:szCs w:val="24"/>
        </w:rPr>
        <w:t xml:space="preserve"> představil Metodiku přípravy veřejných strategií, kterou zadalo MF v rámci realizace Smart administratration 2007-2015. Hlavním cílem bylo vytvořit vhodný a aplikovatelný postup tvorby strategických dokumentů ve veřejné správě, zvýšit kvalitu a provázanost strategických dokumentů</w:t>
      </w:r>
      <w:r w:rsidR="008B0025">
        <w:rPr>
          <w:sz w:val="24"/>
          <w:szCs w:val="24"/>
        </w:rPr>
        <w:t xml:space="preserve">. Nejde zde o stanovování věcného obsahu strategií. V rámci projektu byla zpracována komparativní analýza přípravy veřejných strategií v zahraničí (Velká Británie, Francie, Dánsko, Rakousko, ….) a 3 pilotní projekty – scénář přípravy Strategie veřejných služeb, Strategie rozvoje krajů do roku 2020 – Plzeňský kraj a </w:t>
      </w:r>
      <w:r w:rsidR="00FA4DEE">
        <w:rPr>
          <w:sz w:val="24"/>
          <w:szCs w:val="24"/>
        </w:rPr>
        <w:t xml:space="preserve">ověření využitelnosti Metodiky na strategiích na úrovni malých obcí, mikroregionů a MAS. Úkolem do budoucna je předložit Metodiku do připomínkového řízení a </w:t>
      </w:r>
      <w:r w:rsidR="00D60A25">
        <w:rPr>
          <w:sz w:val="24"/>
          <w:szCs w:val="24"/>
        </w:rPr>
        <w:t>do</w:t>
      </w:r>
      <w:r w:rsidR="00FA4DEE">
        <w:rPr>
          <w:sz w:val="24"/>
          <w:szCs w:val="24"/>
        </w:rPr>
        <w:t xml:space="preserve"> vlády, provázat Metodiku s připravovaným projektem AK ČR Analýza stavu implementace strategických dokumentů… a již probíhajícím projektem MMR Elektronická metodická podpora tvorby rozvojových dokumentů obcí</w:t>
      </w:r>
      <w:r w:rsidR="00D00B14">
        <w:rPr>
          <w:sz w:val="24"/>
          <w:szCs w:val="24"/>
        </w:rPr>
        <w:t xml:space="preserve">. </w:t>
      </w:r>
      <w:r w:rsidR="00E9215E">
        <w:rPr>
          <w:sz w:val="24"/>
          <w:szCs w:val="24"/>
        </w:rPr>
        <w:t>D</w:t>
      </w:r>
      <w:r w:rsidR="00D00B14">
        <w:rPr>
          <w:sz w:val="24"/>
          <w:szCs w:val="24"/>
        </w:rPr>
        <w:t>ále je třeba ji provázat s Databází strategií</w:t>
      </w:r>
      <w:r w:rsidR="00E9215E">
        <w:rPr>
          <w:sz w:val="24"/>
          <w:szCs w:val="24"/>
        </w:rPr>
        <w:t>.</w:t>
      </w:r>
    </w:p>
    <w:p w:rsidR="00E9215E" w:rsidRDefault="00E9215E" w:rsidP="008B4E8F">
      <w:pPr>
        <w:jc w:val="both"/>
        <w:rPr>
          <w:sz w:val="24"/>
          <w:szCs w:val="24"/>
        </w:rPr>
      </w:pPr>
      <w:r w:rsidRPr="00E9215E">
        <w:rPr>
          <w:b/>
          <w:sz w:val="24"/>
          <w:szCs w:val="24"/>
        </w:rPr>
        <w:t>D. Škorňa</w:t>
      </w:r>
      <w:r>
        <w:rPr>
          <w:sz w:val="24"/>
          <w:szCs w:val="24"/>
        </w:rPr>
        <w:t xml:space="preserve"> představil projekt Databáze strategi</w:t>
      </w:r>
      <w:r w:rsidR="00D04661">
        <w:rPr>
          <w:sz w:val="24"/>
          <w:szCs w:val="24"/>
        </w:rPr>
        <w:t>í</w:t>
      </w:r>
      <w:r>
        <w:rPr>
          <w:sz w:val="24"/>
          <w:szCs w:val="24"/>
        </w:rPr>
        <w:t>, který je zaměřen na vytvoření trvalého informačního systému a je to věcný i softwarový nástroj pro strategické řízení</w:t>
      </w:r>
      <w:r w:rsidR="007534EF">
        <w:rPr>
          <w:sz w:val="24"/>
          <w:szCs w:val="24"/>
        </w:rPr>
        <w:t>.</w:t>
      </w:r>
      <w:r w:rsidR="00E46B6E">
        <w:rPr>
          <w:sz w:val="24"/>
          <w:szCs w:val="24"/>
        </w:rPr>
        <w:t xml:space="preserve"> </w:t>
      </w:r>
      <w:r w:rsidR="008F40C0">
        <w:rPr>
          <w:sz w:val="24"/>
          <w:szCs w:val="24"/>
        </w:rPr>
        <w:t xml:space="preserve">Informoval, že k prosinci 2012 obsahuje Databáze cca 317 strategií, zároveň však </w:t>
      </w:r>
      <w:r w:rsidR="00E46B6E">
        <w:rPr>
          <w:sz w:val="24"/>
          <w:szCs w:val="24"/>
        </w:rPr>
        <w:t xml:space="preserve">Databáze obsahuje řadu odlišných dokumentů, proto nejsou vždy shodné informace za všechny dokumenty. Databáze </w:t>
      </w:r>
      <w:r w:rsidR="008F40C0">
        <w:rPr>
          <w:sz w:val="24"/>
          <w:szCs w:val="24"/>
        </w:rPr>
        <w:t xml:space="preserve">má tři hlavní moduly a co </w:t>
      </w:r>
      <w:r w:rsidR="000F5136">
        <w:rPr>
          <w:sz w:val="24"/>
          <w:szCs w:val="24"/>
        </w:rPr>
        <w:t xml:space="preserve">je </w:t>
      </w:r>
      <w:r w:rsidR="008F40C0">
        <w:rPr>
          <w:sz w:val="24"/>
          <w:szCs w:val="24"/>
        </w:rPr>
        <w:t>nejdůležitější, je nástrojem pro samotné</w:t>
      </w:r>
      <w:r w:rsidR="00E46B6E">
        <w:rPr>
          <w:sz w:val="24"/>
          <w:szCs w:val="24"/>
        </w:rPr>
        <w:t xml:space="preserve"> zpracovatele, uživatele strategií a další subjekty</w:t>
      </w:r>
      <w:r w:rsidR="00EB7A47">
        <w:rPr>
          <w:sz w:val="24"/>
          <w:szCs w:val="24"/>
        </w:rPr>
        <w:t xml:space="preserve"> – pro tyto p</w:t>
      </w:r>
      <w:r w:rsidR="00E709E1">
        <w:rPr>
          <w:sz w:val="24"/>
          <w:szCs w:val="24"/>
        </w:rPr>
        <w:t>otřeby byla</w:t>
      </w:r>
      <w:r w:rsidR="00EB7A47">
        <w:rPr>
          <w:sz w:val="24"/>
          <w:szCs w:val="24"/>
        </w:rPr>
        <w:t xml:space="preserve"> zřízena meziresortní skupin</w:t>
      </w:r>
      <w:r w:rsidR="000F5136">
        <w:rPr>
          <w:sz w:val="24"/>
          <w:szCs w:val="24"/>
        </w:rPr>
        <w:t>a</w:t>
      </w:r>
      <w:r w:rsidR="00EB7A47">
        <w:rPr>
          <w:sz w:val="24"/>
          <w:szCs w:val="24"/>
        </w:rPr>
        <w:t xml:space="preserve"> a jednotlivé strategi</w:t>
      </w:r>
      <w:r w:rsidR="000F5136">
        <w:rPr>
          <w:sz w:val="24"/>
          <w:szCs w:val="24"/>
        </w:rPr>
        <w:t>e</w:t>
      </w:r>
      <w:r w:rsidR="00EB7A47">
        <w:rPr>
          <w:sz w:val="24"/>
          <w:szCs w:val="24"/>
        </w:rPr>
        <w:t xml:space="preserve"> si již v Databázi </w:t>
      </w:r>
      <w:r w:rsidR="001125B5">
        <w:rPr>
          <w:sz w:val="24"/>
          <w:szCs w:val="24"/>
        </w:rPr>
        <w:t>s</w:t>
      </w:r>
      <w:r w:rsidR="00EB7A47">
        <w:rPr>
          <w:sz w:val="24"/>
          <w:szCs w:val="24"/>
        </w:rPr>
        <w:t>pravují zástupci resortů</w:t>
      </w:r>
      <w:r w:rsidR="00E46B6E">
        <w:rPr>
          <w:sz w:val="24"/>
          <w:szCs w:val="24"/>
        </w:rPr>
        <w:t xml:space="preserve">. </w:t>
      </w:r>
    </w:p>
    <w:p w:rsidR="00E46B6E" w:rsidRDefault="00E46B6E" w:rsidP="008B4E8F">
      <w:pPr>
        <w:jc w:val="both"/>
        <w:rPr>
          <w:sz w:val="24"/>
          <w:szCs w:val="24"/>
        </w:rPr>
      </w:pPr>
      <w:r w:rsidRPr="009F5C96">
        <w:rPr>
          <w:b/>
          <w:sz w:val="24"/>
          <w:szCs w:val="24"/>
        </w:rPr>
        <w:t>P. Švec</w:t>
      </w:r>
      <w:r>
        <w:rPr>
          <w:sz w:val="24"/>
          <w:szCs w:val="24"/>
        </w:rPr>
        <w:t xml:space="preserve"> poté předsta</w:t>
      </w:r>
      <w:r w:rsidR="009F5C96">
        <w:rPr>
          <w:sz w:val="24"/>
          <w:szCs w:val="24"/>
        </w:rPr>
        <w:t xml:space="preserve">vil konkrétní </w:t>
      </w:r>
      <w:r w:rsidR="002F69F1">
        <w:rPr>
          <w:sz w:val="24"/>
          <w:szCs w:val="24"/>
        </w:rPr>
        <w:t xml:space="preserve">ukázky </w:t>
      </w:r>
      <w:r w:rsidR="009F5C96">
        <w:rPr>
          <w:sz w:val="24"/>
          <w:szCs w:val="24"/>
        </w:rPr>
        <w:t>Databáze</w:t>
      </w:r>
      <w:r w:rsidR="002F69F1">
        <w:rPr>
          <w:sz w:val="24"/>
          <w:szCs w:val="24"/>
        </w:rPr>
        <w:t xml:space="preserve"> strategií</w:t>
      </w:r>
      <w:r w:rsidR="009F5C96">
        <w:rPr>
          <w:sz w:val="24"/>
          <w:szCs w:val="24"/>
        </w:rPr>
        <w:t xml:space="preserve">. Databáze je přístupná na </w:t>
      </w:r>
      <w:hyperlink r:id="rId5" w:history="1">
        <w:r w:rsidR="00026DCF" w:rsidRPr="006F70B7">
          <w:rPr>
            <w:rStyle w:val="Hypertextovodkaz"/>
            <w:sz w:val="24"/>
            <w:szCs w:val="24"/>
          </w:rPr>
          <w:t>http://databaze-strategie.cz/</w:t>
        </w:r>
      </w:hyperlink>
      <w:r w:rsidR="009F5C96">
        <w:rPr>
          <w:sz w:val="24"/>
          <w:szCs w:val="24"/>
        </w:rPr>
        <w:t>.</w:t>
      </w:r>
    </w:p>
    <w:p w:rsidR="00026DCF" w:rsidRPr="00134418" w:rsidRDefault="00026DCF" w:rsidP="008B4E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diskusi se </w:t>
      </w:r>
      <w:r w:rsidRPr="00026DCF">
        <w:rPr>
          <w:b/>
          <w:sz w:val="24"/>
          <w:szCs w:val="24"/>
        </w:rPr>
        <w:t>P. Holý (kraj Vysočina)</w:t>
      </w:r>
      <w:r>
        <w:rPr>
          <w:sz w:val="24"/>
          <w:szCs w:val="24"/>
        </w:rPr>
        <w:t xml:space="preserve"> dotázal, zda </w:t>
      </w:r>
      <w:r w:rsidR="00EB7A47">
        <w:rPr>
          <w:sz w:val="24"/>
          <w:szCs w:val="24"/>
        </w:rPr>
        <w:t>se počítá v</w:t>
      </w:r>
      <w:r w:rsidR="001125B5">
        <w:rPr>
          <w:sz w:val="24"/>
          <w:szCs w:val="24"/>
        </w:rPr>
        <w:t xml:space="preserve"> </w:t>
      </w:r>
      <w:r w:rsidR="00EB7A47">
        <w:rPr>
          <w:sz w:val="24"/>
          <w:szCs w:val="24"/>
        </w:rPr>
        <w:t>D</w:t>
      </w:r>
      <w:r>
        <w:rPr>
          <w:sz w:val="24"/>
          <w:szCs w:val="24"/>
        </w:rPr>
        <w:t>atabáz</w:t>
      </w:r>
      <w:r w:rsidR="00EB7A4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0F5136">
        <w:rPr>
          <w:sz w:val="24"/>
          <w:szCs w:val="24"/>
        </w:rPr>
        <w:t xml:space="preserve"> se</w:t>
      </w:r>
      <w:r w:rsidR="00EB7A47">
        <w:rPr>
          <w:sz w:val="24"/>
          <w:szCs w:val="24"/>
        </w:rPr>
        <w:t xml:space="preserve"> zapojením krajů a jak bude nadále projekt pokračovat</w:t>
      </w:r>
      <w:r>
        <w:rPr>
          <w:sz w:val="24"/>
          <w:szCs w:val="24"/>
        </w:rPr>
        <w:t>.</w:t>
      </w:r>
    </w:p>
    <w:p w:rsidR="00134418" w:rsidRDefault="00026DCF" w:rsidP="008B4E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D. Škorňa </w:t>
      </w:r>
      <w:r>
        <w:rPr>
          <w:sz w:val="24"/>
          <w:szCs w:val="24"/>
        </w:rPr>
        <w:t xml:space="preserve">uvedl, že </w:t>
      </w:r>
      <w:r w:rsidR="00EB7A47">
        <w:rPr>
          <w:sz w:val="24"/>
          <w:szCs w:val="24"/>
        </w:rPr>
        <w:t>projekt sice končí, ale systém bude nadále pokračovat, nyní se</w:t>
      </w:r>
      <w:r>
        <w:rPr>
          <w:sz w:val="24"/>
          <w:szCs w:val="24"/>
        </w:rPr>
        <w:t xml:space="preserve"> </w:t>
      </w:r>
      <w:r w:rsidR="00EB7A47">
        <w:rPr>
          <w:sz w:val="24"/>
          <w:szCs w:val="24"/>
        </w:rPr>
        <w:t xml:space="preserve">řeší finanční a organizační část </w:t>
      </w:r>
      <w:r>
        <w:rPr>
          <w:sz w:val="24"/>
          <w:szCs w:val="24"/>
        </w:rPr>
        <w:t>udržitelnost</w:t>
      </w:r>
      <w:r w:rsidR="00EB7A4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B7A47">
        <w:rPr>
          <w:sz w:val="24"/>
          <w:szCs w:val="24"/>
        </w:rPr>
        <w:t>systému.</w:t>
      </w:r>
      <w:r>
        <w:rPr>
          <w:sz w:val="24"/>
          <w:szCs w:val="24"/>
        </w:rPr>
        <w:t xml:space="preserve"> </w:t>
      </w:r>
      <w:r w:rsidR="00EB7A47">
        <w:rPr>
          <w:sz w:val="24"/>
          <w:szCs w:val="24"/>
        </w:rPr>
        <w:t xml:space="preserve">Se zapojením krajů se v další fázi počítá, již nyní jsou v nižších </w:t>
      </w:r>
      <w:r w:rsidR="000F5136">
        <w:rPr>
          <w:sz w:val="24"/>
          <w:szCs w:val="24"/>
        </w:rPr>
        <w:t>patrech D</w:t>
      </w:r>
      <w:r w:rsidR="00EB7A47">
        <w:rPr>
          <w:sz w:val="24"/>
          <w:szCs w:val="24"/>
        </w:rPr>
        <w:t>atabáze některé dokumenty krajů obsaženy.</w:t>
      </w:r>
    </w:p>
    <w:p w:rsidR="00026DCF" w:rsidRDefault="00026DCF" w:rsidP="008B4E8F">
      <w:pPr>
        <w:jc w:val="both"/>
        <w:rPr>
          <w:sz w:val="24"/>
          <w:szCs w:val="24"/>
        </w:rPr>
      </w:pPr>
      <w:r w:rsidRPr="00B7350D">
        <w:rPr>
          <w:b/>
          <w:sz w:val="24"/>
          <w:szCs w:val="24"/>
        </w:rPr>
        <w:t>P. Fišer</w:t>
      </w:r>
      <w:r>
        <w:rPr>
          <w:sz w:val="24"/>
          <w:szCs w:val="24"/>
        </w:rPr>
        <w:t xml:space="preserve"> uvedl, že se nedostal k připomínkám k Metodice </w:t>
      </w:r>
      <w:r w:rsidR="00824801">
        <w:rPr>
          <w:sz w:val="24"/>
          <w:szCs w:val="24"/>
        </w:rPr>
        <w:t xml:space="preserve">přípravy veřejných strategií. Metodika prý není vhodná pro územně správní celky, protože schvalovací procesy jsou na </w:t>
      </w:r>
      <w:r w:rsidR="00824801">
        <w:rPr>
          <w:sz w:val="24"/>
          <w:szCs w:val="24"/>
        </w:rPr>
        <w:lastRenderedPageBreak/>
        <w:t>kraji jiné než na národní úrovni. Metodika by měla být ověřena na celém zpracování dokument</w:t>
      </w:r>
      <w:r w:rsidR="00D60A25">
        <w:rPr>
          <w:sz w:val="24"/>
          <w:szCs w:val="24"/>
        </w:rPr>
        <w:t>u</w:t>
      </w:r>
      <w:r w:rsidR="00824801">
        <w:rPr>
          <w:sz w:val="24"/>
          <w:szCs w:val="24"/>
        </w:rPr>
        <w:t>, ne pouze na zpracování scénáře, jak tomu bylo u Plzeňského kraje.</w:t>
      </w:r>
    </w:p>
    <w:p w:rsidR="00B7350D" w:rsidRDefault="00B7350D" w:rsidP="008B4E8F">
      <w:pPr>
        <w:jc w:val="both"/>
        <w:rPr>
          <w:sz w:val="24"/>
          <w:szCs w:val="24"/>
        </w:rPr>
      </w:pPr>
      <w:r w:rsidRPr="007F516B">
        <w:rPr>
          <w:b/>
          <w:sz w:val="24"/>
          <w:szCs w:val="24"/>
        </w:rPr>
        <w:t>I. Hartmann</w:t>
      </w:r>
      <w:r>
        <w:rPr>
          <w:sz w:val="24"/>
          <w:szCs w:val="24"/>
        </w:rPr>
        <w:t xml:space="preserve"> reagoval, že metodika je již zveřejněna. Pilotní ověření v Plzeňském kraji bylo časově omezeno, proto se zabývalo pouze scénářem zpracování. Metodika je udělána obecně, u malých obcí je málo využitelná, pro kraj by ale měla být použitelná, musí se ale přizpůsobit povaze krajů.</w:t>
      </w:r>
    </w:p>
    <w:p w:rsidR="007F516B" w:rsidRDefault="007F516B" w:rsidP="008B4E8F">
      <w:pPr>
        <w:jc w:val="both"/>
        <w:rPr>
          <w:sz w:val="24"/>
          <w:szCs w:val="24"/>
        </w:rPr>
      </w:pPr>
      <w:r w:rsidRPr="007F516B">
        <w:rPr>
          <w:b/>
          <w:sz w:val="24"/>
          <w:szCs w:val="24"/>
        </w:rPr>
        <w:t>E. Gregorová (Brno)</w:t>
      </w:r>
      <w:r>
        <w:rPr>
          <w:sz w:val="24"/>
          <w:szCs w:val="24"/>
        </w:rPr>
        <w:t xml:space="preserve"> se dotázala, jak se Metodika doplňuje s Referenčním rámcem pro udržitelná evropská města.</w:t>
      </w:r>
    </w:p>
    <w:p w:rsidR="007F516B" w:rsidRDefault="007F516B" w:rsidP="008B4E8F">
      <w:pPr>
        <w:jc w:val="both"/>
        <w:rPr>
          <w:sz w:val="24"/>
          <w:szCs w:val="24"/>
        </w:rPr>
      </w:pPr>
      <w:r w:rsidRPr="007F516B">
        <w:rPr>
          <w:b/>
          <w:sz w:val="24"/>
          <w:szCs w:val="24"/>
        </w:rPr>
        <w:t>I. Hartmann</w:t>
      </w:r>
      <w:r>
        <w:rPr>
          <w:sz w:val="24"/>
          <w:szCs w:val="24"/>
        </w:rPr>
        <w:t xml:space="preserve"> uvedl, že by měla být v souladu.</w:t>
      </w:r>
    </w:p>
    <w:p w:rsidR="0019481F" w:rsidRDefault="0019481F" w:rsidP="008B4E8F">
      <w:pPr>
        <w:jc w:val="both"/>
        <w:rPr>
          <w:sz w:val="24"/>
          <w:szCs w:val="24"/>
          <w:u w:val="single"/>
        </w:rPr>
      </w:pPr>
      <w:r w:rsidRPr="0019481F">
        <w:rPr>
          <w:sz w:val="24"/>
          <w:szCs w:val="24"/>
          <w:u w:val="single"/>
        </w:rPr>
        <w:t>ad 7) Příprava Strategie regionálního rozvoje ČR 2014-2020</w:t>
      </w:r>
      <w:r w:rsidR="006F6AF3">
        <w:rPr>
          <w:sz w:val="24"/>
          <w:szCs w:val="24"/>
          <w:u w:val="single"/>
        </w:rPr>
        <w:t xml:space="preserve"> (SRR)</w:t>
      </w:r>
    </w:p>
    <w:p w:rsidR="0019481F" w:rsidRDefault="0019481F" w:rsidP="008B4E8F">
      <w:pPr>
        <w:jc w:val="both"/>
        <w:rPr>
          <w:sz w:val="24"/>
          <w:szCs w:val="24"/>
        </w:rPr>
      </w:pPr>
      <w:r w:rsidRPr="006F6AF3">
        <w:rPr>
          <w:b/>
          <w:sz w:val="24"/>
          <w:szCs w:val="24"/>
        </w:rPr>
        <w:t>I. Ryšlavý (MMR)</w:t>
      </w:r>
      <w:r w:rsidR="006F6AF3">
        <w:rPr>
          <w:sz w:val="24"/>
          <w:szCs w:val="24"/>
        </w:rPr>
        <w:t xml:space="preserve"> ve své prezentaci připomněl obsah SRR, který má analytickou část hodnotí</w:t>
      </w:r>
      <w:r w:rsidR="00D60A25">
        <w:rPr>
          <w:sz w:val="24"/>
          <w:szCs w:val="24"/>
        </w:rPr>
        <w:t>cí</w:t>
      </w:r>
      <w:r w:rsidR="006F6AF3">
        <w:rPr>
          <w:sz w:val="24"/>
          <w:szCs w:val="24"/>
        </w:rPr>
        <w:t xml:space="preserve"> stav rozvoje regionů ČR a uvádí faktory ovlivňující jejich rozvoj. Návrhová část pak vymezuje typy regionů a navrhuje opatření. Implementační část navrhuje opatření ve vazbě na národní a kohezní politiku.</w:t>
      </w:r>
      <w:r w:rsidR="0008776C">
        <w:rPr>
          <w:sz w:val="24"/>
          <w:szCs w:val="24"/>
        </w:rPr>
        <w:t xml:space="preserve"> Termín pro předložení SRR do vlády byl posunut na konec března 2013. Do dokumentu bude ještě doplněno bližší vymezení rolí krajů v implementační struktuře, soustava </w:t>
      </w:r>
      <w:r w:rsidR="00B07289">
        <w:rPr>
          <w:sz w:val="24"/>
          <w:szCs w:val="24"/>
        </w:rPr>
        <w:t>indikátorů, bližší vymezení programů z fondů SSR, úkoly k zabezpečení realizace SRR a seznam zkratek.</w:t>
      </w:r>
    </w:p>
    <w:p w:rsidR="002F360C" w:rsidRPr="002F360C" w:rsidRDefault="00B07289" w:rsidP="008B4E8F">
      <w:pPr>
        <w:jc w:val="both"/>
        <w:rPr>
          <w:sz w:val="24"/>
          <w:szCs w:val="24"/>
          <w:u w:val="single"/>
        </w:rPr>
      </w:pPr>
      <w:r w:rsidRPr="002F360C">
        <w:rPr>
          <w:sz w:val="24"/>
          <w:szCs w:val="24"/>
          <w:u w:val="single"/>
        </w:rPr>
        <w:t xml:space="preserve">ad 8) </w:t>
      </w:r>
      <w:r w:rsidR="002F360C" w:rsidRPr="002F360C">
        <w:rPr>
          <w:sz w:val="24"/>
          <w:szCs w:val="24"/>
          <w:u w:val="single"/>
        </w:rPr>
        <w:t>Strategické dokumenty a směřování Jihočeského kraje</w:t>
      </w:r>
    </w:p>
    <w:p w:rsidR="00B07289" w:rsidRDefault="002F360C" w:rsidP="008B4E8F">
      <w:pPr>
        <w:jc w:val="both"/>
        <w:rPr>
          <w:sz w:val="24"/>
          <w:szCs w:val="24"/>
        </w:rPr>
      </w:pPr>
      <w:r w:rsidRPr="00965155">
        <w:rPr>
          <w:b/>
          <w:sz w:val="24"/>
          <w:szCs w:val="24"/>
        </w:rPr>
        <w:t>L. Průcha (Jihočeský kraj)</w:t>
      </w:r>
      <w:r>
        <w:rPr>
          <w:sz w:val="24"/>
          <w:szCs w:val="24"/>
        </w:rPr>
        <w:t xml:space="preserve"> představil aktuální stav prací na Programu rozvoje Jihočeského kraje na 2014-2020</w:t>
      </w:r>
      <w:r w:rsidR="00965155">
        <w:rPr>
          <w:sz w:val="24"/>
          <w:szCs w:val="24"/>
        </w:rPr>
        <w:t xml:space="preserve">. Dále rozebral jednotlivé prioritní osy a jejich cíle v tomto dokumentu. </w:t>
      </w:r>
      <w:r w:rsidR="005D1D0F">
        <w:rPr>
          <w:sz w:val="24"/>
          <w:szCs w:val="24"/>
        </w:rPr>
        <w:t>Specifikoval podporu exportu jihočeským firmám a podporu rozvoje konkurenceschopnosti jihočeských podniků a podnikatelů.</w:t>
      </w:r>
    </w:p>
    <w:p w:rsidR="005D1D0F" w:rsidRDefault="005D1D0F" w:rsidP="008B4E8F">
      <w:pPr>
        <w:jc w:val="both"/>
        <w:rPr>
          <w:sz w:val="24"/>
          <w:szCs w:val="24"/>
        </w:rPr>
      </w:pPr>
      <w:r w:rsidRPr="00DF4B69">
        <w:rPr>
          <w:b/>
          <w:sz w:val="24"/>
          <w:szCs w:val="24"/>
        </w:rPr>
        <w:t>D. Grabmüllerová</w:t>
      </w:r>
      <w:r>
        <w:rPr>
          <w:sz w:val="24"/>
          <w:szCs w:val="24"/>
        </w:rPr>
        <w:t xml:space="preserve"> se dotázala, jakou formou budou pomáhat s expanzí na cizí trhy.</w:t>
      </w:r>
    </w:p>
    <w:p w:rsidR="005D1D0F" w:rsidRPr="0019481F" w:rsidRDefault="005D1D0F" w:rsidP="008B4E8F">
      <w:pPr>
        <w:jc w:val="both"/>
        <w:rPr>
          <w:sz w:val="24"/>
          <w:szCs w:val="24"/>
        </w:rPr>
      </w:pPr>
      <w:r w:rsidRPr="00DF4B69">
        <w:rPr>
          <w:b/>
          <w:sz w:val="24"/>
          <w:szCs w:val="24"/>
        </w:rPr>
        <w:t>L. Průcha</w:t>
      </w:r>
      <w:r>
        <w:rPr>
          <w:sz w:val="24"/>
          <w:szCs w:val="24"/>
        </w:rPr>
        <w:t xml:space="preserve"> reagoval, že se tak děje prostřednictvím</w:t>
      </w:r>
      <w:r w:rsidR="00DF4B69">
        <w:rPr>
          <w:sz w:val="24"/>
          <w:szCs w:val="24"/>
        </w:rPr>
        <w:t xml:space="preserve"> kraje a</w:t>
      </w:r>
      <w:r>
        <w:rPr>
          <w:sz w:val="24"/>
          <w:szCs w:val="24"/>
        </w:rPr>
        <w:t xml:space="preserve"> Svazu průmyslu a obchodu</w:t>
      </w:r>
      <w:r w:rsidR="00DF4B69">
        <w:rPr>
          <w:sz w:val="24"/>
          <w:szCs w:val="24"/>
        </w:rPr>
        <w:t xml:space="preserve"> částečnou úhradou nákladů na účast a prezentaci na veletrzích.</w:t>
      </w:r>
    </w:p>
    <w:p w:rsidR="002225A8" w:rsidRDefault="002225A8" w:rsidP="008B4E8F">
      <w:pPr>
        <w:jc w:val="both"/>
        <w:rPr>
          <w:sz w:val="24"/>
          <w:szCs w:val="24"/>
          <w:u w:val="single"/>
        </w:rPr>
      </w:pPr>
      <w:r w:rsidRPr="002225A8">
        <w:rPr>
          <w:sz w:val="24"/>
          <w:szCs w:val="24"/>
          <w:u w:val="single"/>
        </w:rPr>
        <w:t>ad 9) Různé</w:t>
      </w:r>
    </w:p>
    <w:p w:rsidR="002225A8" w:rsidRPr="008B4E8F" w:rsidRDefault="002225A8" w:rsidP="008B4E8F">
      <w:pPr>
        <w:jc w:val="both"/>
        <w:rPr>
          <w:sz w:val="24"/>
          <w:szCs w:val="24"/>
        </w:rPr>
      </w:pPr>
      <w:r w:rsidRPr="008B4E8F">
        <w:rPr>
          <w:b/>
          <w:sz w:val="24"/>
          <w:szCs w:val="24"/>
        </w:rPr>
        <w:t>P. Žáčková (MMR)</w:t>
      </w:r>
      <w:r w:rsidRPr="008B4E8F">
        <w:rPr>
          <w:sz w:val="24"/>
          <w:szCs w:val="24"/>
        </w:rPr>
        <w:t xml:space="preserve"> uvedla, že vzhledem k problémům s přístupem do webového portálu PS budou všechny prezentace z jednání zaslány členům a všem přítomným </w:t>
      </w:r>
      <w:r w:rsidR="008B4E8F" w:rsidRPr="008B4E8F">
        <w:rPr>
          <w:sz w:val="24"/>
          <w:szCs w:val="24"/>
        </w:rPr>
        <w:t>prostřednictvím mailu.</w:t>
      </w:r>
    </w:p>
    <w:p w:rsidR="0019481F" w:rsidRPr="00026DCF" w:rsidRDefault="005900E7" w:rsidP="008B4E8F">
      <w:pPr>
        <w:jc w:val="both"/>
        <w:rPr>
          <w:sz w:val="24"/>
          <w:szCs w:val="24"/>
        </w:rPr>
      </w:pPr>
      <w:r w:rsidRPr="002225A8">
        <w:rPr>
          <w:b/>
          <w:sz w:val="24"/>
          <w:szCs w:val="24"/>
        </w:rPr>
        <w:t>I. Hartmann</w:t>
      </w:r>
      <w:r>
        <w:rPr>
          <w:sz w:val="24"/>
          <w:szCs w:val="24"/>
        </w:rPr>
        <w:t xml:space="preserve"> jednání uzavřel s tím, že příští pracovní skupina by se měla sejít nejpozději do poloviny příštího roku.</w:t>
      </w:r>
    </w:p>
    <w:p w:rsidR="008B4E8F" w:rsidRDefault="008B4E8F" w:rsidP="008B4E8F">
      <w:pPr>
        <w:jc w:val="both"/>
        <w:rPr>
          <w:sz w:val="24"/>
          <w:szCs w:val="24"/>
        </w:rPr>
      </w:pPr>
      <w:r>
        <w:rPr>
          <w:sz w:val="24"/>
          <w:szCs w:val="24"/>
        </w:rPr>
        <w:t>Zapsala: Ing. Pavla Žáčková</w:t>
      </w:r>
    </w:p>
    <w:p w:rsidR="008B4E8F" w:rsidRPr="00D753B2" w:rsidRDefault="008B4E8F" w:rsidP="008B4E8F">
      <w:pPr>
        <w:jc w:val="both"/>
        <w:rPr>
          <w:sz w:val="24"/>
          <w:szCs w:val="24"/>
        </w:rPr>
      </w:pPr>
      <w:r>
        <w:rPr>
          <w:sz w:val="24"/>
          <w:szCs w:val="24"/>
        </w:rPr>
        <w:t>Schválil: Ing. Igor Hartmann</w:t>
      </w:r>
    </w:p>
    <w:sectPr w:rsidR="008B4E8F" w:rsidRPr="00D753B2" w:rsidSect="00B3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3F8"/>
    <w:multiLevelType w:val="hybridMultilevel"/>
    <w:tmpl w:val="85EC4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1D24"/>
    <w:multiLevelType w:val="hybridMultilevel"/>
    <w:tmpl w:val="85EC4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3ECA"/>
    <w:multiLevelType w:val="hybridMultilevel"/>
    <w:tmpl w:val="A47CAAC0"/>
    <w:lvl w:ilvl="0" w:tplc="BBEE4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145FF"/>
    <w:multiLevelType w:val="hybridMultilevel"/>
    <w:tmpl w:val="85EC4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E56"/>
    <w:multiLevelType w:val="hybridMultilevel"/>
    <w:tmpl w:val="85EC4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24CB7"/>
    <w:multiLevelType w:val="hybridMultilevel"/>
    <w:tmpl w:val="85EC4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30948"/>
    <w:multiLevelType w:val="hybridMultilevel"/>
    <w:tmpl w:val="85EC4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E45AD"/>
    <w:multiLevelType w:val="hybridMultilevel"/>
    <w:tmpl w:val="BD7E4010"/>
    <w:lvl w:ilvl="0" w:tplc="ECB80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82DA3"/>
    <w:multiLevelType w:val="hybridMultilevel"/>
    <w:tmpl w:val="DE7E2BFA"/>
    <w:lvl w:ilvl="0" w:tplc="81E0D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E6FBA"/>
    <w:multiLevelType w:val="hybridMultilevel"/>
    <w:tmpl w:val="85EC4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E3E3F"/>
    <w:multiLevelType w:val="hybridMultilevel"/>
    <w:tmpl w:val="63C4F398"/>
    <w:lvl w:ilvl="0" w:tplc="5E24E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07835"/>
    <w:multiLevelType w:val="hybridMultilevel"/>
    <w:tmpl w:val="1966D4A2"/>
    <w:lvl w:ilvl="0" w:tplc="F3D6E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90438"/>
    <w:multiLevelType w:val="hybridMultilevel"/>
    <w:tmpl w:val="688A09A0"/>
    <w:lvl w:ilvl="0" w:tplc="7188D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80900"/>
    <w:rsid w:val="000230E8"/>
    <w:rsid w:val="00026DCF"/>
    <w:rsid w:val="00071A56"/>
    <w:rsid w:val="0008776C"/>
    <w:rsid w:val="000A781C"/>
    <w:rsid w:val="000F5136"/>
    <w:rsid w:val="001033D9"/>
    <w:rsid w:val="001125B5"/>
    <w:rsid w:val="00127585"/>
    <w:rsid w:val="0013078D"/>
    <w:rsid w:val="00134418"/>
    <w:rsid w:val="00145F34"/>
    <w:rsid w:val="0019481F"/>
    <w:rsid w:val="0019670E"/>
    <w:rsid w:val="001F3033"/>
    <w:rsid w:val="002225A8"/>
    <w:rsid w:val="00282825"/>
    <w:rsid w:val="00291775"/>
    <w:rsid w:val="00296C5A"/>
    <w:rsid w:val="002B06D6"/>
    <w:rsid w:val="002C59BC"/>
    <w:rsid w:val="002F360C"/>
    <w:rsid w:val="002F69F1"/>
    <w:rsid w:val="00336A7E"/>
    <w:rsid w:val="00363B5E"/>
    <w:rsid w:val="00411F65"/>
    <w:rsid w:val="00431C33"/>
    <w:rsid w:val="0043312C"/>
    <w:rsid w:val="00441A58"/>
    <w:rsid w:val="00450356"/>
    <w:rsid w:val="004A49C0"/>
    <w:rsid w:val="004D511A"/>
    <w:rsid w:val="004D598E"/>
    <w:rsid w:val="005038C8"/>
    <w:rsid w:val="00511509"/>
    <w:rsid w:val="005368AB"/>
    <w:rsid w:val="0058083E"/>
    <w:rsid w:val="005900E7"/>
    <w:rsid w:val="005A377A"/>
    <w:rsid w:val="005D1D0F"/>
    <w:rsid w:val="00632AA0"/>
    <w:rsid w:val="006510EE"/>
    <w:rsid w:val="00657F7A"/>
    <w:rsid w:val="00685BBD"/>
    <w:rsid w:val="006922F5"/>
    <w:rsid w:val="006B08DB"/>
    <w:rsid w:val="006C6A39"/>
    <w:rsid w:val="006D646D"/>
    <w:rsid w:val="006F19B0"/>
    <w:rsid w:val="006F480B"/>
    <w:rsid w:val="006F6AF3"/>
    <w:rsid w:val="0073377F"/>
    <w:rsid w:val="00744C80"/>
    <w:rsid w:val="007534EF"/>
    <w:rsid w:val="00765286"/>
    <w:rsid w:val="00777BC4"/>
    <w:rsid w:val="00780900"/>
    <w:rsid w:val="0078524B"/>
    <w:rsid w:val="007A5769"/>
    <w:rsid w:val="007F516B"/>
    <w:rsid w:val="00824801"/>
    <w:rsid w:val="0083148A"/>
    <w:rsid w:val="008475D9"/>
    <w:rsid w:val="00893DE2"/>
    <w:rsid w:val="008A7C25"/>
    <w:rsid w:val="008B0025"/>
    <w:rsid w:val="008B4E8F"/>
    <w:rsid w:val="008F40C0"/>
    <w:rsid w:val="00925E97"/>
    <w:rsid w:val="00927AE1"/>
    <w:rsid w:val="00947986"/>
    <w:rsid w:val="00960B53"/>
    <w:rsid w:val="00965155"/>
    <w:rsid w:val="009A2F37"/>
    <w:rsid w:val="009F5C96"/>
    <w:rsid w:val="00A56A98"/>
    <w:rsid w:val="00A72BC0"/>
    <w:rsid w:val="00AB17B1"/>
    <w:rsid w:val="00AB3EB9"/>
    <w:rsid w:val="00AD18B7"/>
    <w:rsid w:val="00AD1ABD"/>
    <w:rsid w:val="00B07289"/>
    <w:rsid w:val="00B31059"/>
    <w:rsid w:val="00B46C4C"/>
    <w:rsid w:val="00B50E5A"/>
    <w:rsid w:val="00B60B1A"/>
    <w:rsid w:val="00B7350D"/>
    <w:rsid w:val="00BD03A3"/>
    <w:rsid w:val="00C92AD2"/>
    <w:rsid w:val="00C95AC3"/>
    <w:rsid w:val="00CC3CC4"/>
    <w:rsid w:val="00D00B14"/>
    <w:rsid w:val="00D04661"/>
    <w:rsid w:val="00D502EF"/>
    <w:rsid w:val="00D5569C"/>
    <w:rsid w:val="00D60A25"/>
    <w:rsid w:val="00D618C4"/>
    <w:rsid w:val="00D753B2"/>
    <w:rsid w:val="00DF0E77"/>
    <w:rsid w:val="00DF4B69"/>
    <w:rsid w:val="00E14443"/>
    <w:rsid w:val="00E46B6E"/>
    <w:rsid w:val="00E709E1"/>
    <w:rsid w:val="00E9215E"/>
    <w:rsid w:val="00E93C80"/>
    <w:rsid w:val="00EB7A47"/>
    <w:rsid w:val="00EC0E60"/>
    <w:rsid w:val="00ED0F34"/>
    <w:rsid w:val="00FA4DEE"/>
    <w:rsid w:val="00FD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0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7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6DC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48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8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8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8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80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tabaze-strategi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1827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Žáčková</dc:creator>
  <cp:keywords/>
  <dc:description/>
  <cp:lastModifiedBy>Pavla Žáčková</cp:lastModifiedBy>
  <cp:revision>2</cp:revision>
  <dcterms:created xsi:type="dcterms:W3CDTF">2013-01-17T10:29:00Z</dcterms:created>
  <dcterms:modified xsi:type="dcterms:W3CDTF">2013-01-17T10:29:00Z</dcterms:modified>
</cp:coreProperties>
</file>